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495DDD" w:rsidP="00B60A2D">
      <w:pPr>
        <w:tabs>
          <w:tab w:val="left" w:pos="8280"/>
        </w:tabs>
        <w:jc w:val="both"/>
      </w:pPr>
      <w:r>
        <w:t>06</w:t>
      </w:r>
      <w:r w:rsidR="002E20A5">
        <w:t>.0</w:t>
      </w:r>
      <w:r>
        <w:t>7</w:t>
      </w:r>
      <w:r w:rsidR="00027E69">
        <w:t>.</w:t>
      </w:r>
      <w:r w:rsidR="00B60A2D" w:rsidRPr="003B7399">
        <w:t>2023</w:t>
      </w:r>
      <w:r w:rsidR="00B60A2D">
        <w:tab/>
        <w:t xml:space="preserve">  </w:t>
      </w:r>
      <w:r>
        <w:t xml:space="preserve"> № 417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Default="00B60A2D" w:rsidP="00B60A2D">
      <w:pPr>
        <w:jc w:val="center"/>
      </w:pPr>
    </w:p>
    <w:p w:rsidR="00027E69" w:rsidRPr="003B7399" w:rsidRDefault="00027E69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176A7D">
        <w:rPr>
          <w:bCs/>
          <w:color w:val="000000"/>
        </w:rPr>
        <w:t>О</w:t>
      </w:r>
      <w:r w:rsidR="00986A73">
        <w:rPr>
          <w:bCs/>
          <w:color w:val="000000"/>
        </w:rPr>
        <w:t xml:space="preserve"> внесении изменений</w:t>
      </w:r>
      <w:r w:rsidR="003E206D">
        <w:rPr>
          <w:bCs/>
          <w:color w:val="000000"/>
        </w:rPr>
        <w:t xml:space="preserve"> в закон </w:t>
      </w:r>
      <w:r w:rsidR="003E206D">
        <w:t>ЕАО «Об административных правонарушениях</w:t>
      </w:r>
      <w:r w:rsidRPr="002111E8">
        <w:t>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9C5EC7">
      <w:pPr>
        <w:pStyle w:val="normalweb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986A73">
        <w:rPr>
          <w:bCs/>
          <w:color w:val="000000"/>
          <w:sz w:val="28"/>
          <w:szCs w:val="28"/>
        </w:rPr>
        <w:t>О внесении изменений</w:t>
      </w:r>
      <w:r w:rsidR="003E206D" w:rsidRPr="003E206D">
        <w:rPr>
          <w:bCs/>
          <w:color w:val="000000"/>
          <w:sz w:val="28"/>
          <w:szCs w:val="28"/>
        </w:rPr>
        <w:t xml:space="preserve"> в закон </w:t>
      </w:r>
      <w:r w:rsidR="003E206D" w:rsidRPr="003E206D">
        <w:rPr>
          <w:sz w:val="28"/>
          <w:szCs w:val="28"/>
        </w:rPr>
        <w:t>ЕАО «Об административных правонарушениях»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Председатель городской Думы</w:t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="003337A6">
        <w:t xml:space="preserve"> </w:t>
      </w:r>
      <w:r w:rsidRPr="003B7399">
        <w:t>А.В. Болтов</w:t>
      </w: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206D" w:rsidRDefault="003E206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C5EC7" w:rsidRDefault="009C5EC7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CD5433" w:rsidRDefault="00495DDD" w:rsidP="00495DD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lastRenderedPageBreak/>
        <w:t xml:space="preserve">Проект </w:t>
      </w:r>
    </w:p>
    <w:p w:rsidR="00495DDD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495DDD" w:rsidRPr="00CD5433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A92A29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Pr="00A92A29">
        <w:rPr>
          <w:b/>
          <w:bCs/>
          <w:color w:val="000000"/>
          <w:sz w:val="28"/>
          <w:szCs w:val="28"/>
        </w:rPr>
        <w:t xml:space="preserve"> в закон </w:t>
      </w:r>
      <w:r w:rsidRPr="00A92A29">
        <w:rPr>
          <w:b/>
          <w:sz w:val="28"/>
          <w:szCs w:val="28"/>
        </w:rPr>
        <w:t>ЕАО «Об административных правонарушениях»</w:t>
      </w:r>
    </w:p>
    <w:p w:rsidR="00495DDD" w:rsidRPr="00CD5433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495DDD" w:rsidRPr="001A1165" w:rsidRDefault="00495DDD" w:rsidP="00495DDD">
      <w:pPr>
        <w:pStyle w:val="s1"/>
        <w:shd w:val="clear" w:color="auto" w:fill="FFFFFF"/>
        <w:jc w:val="both"/>
        <w:rPr>
          <w:sz w:val="28"/>
          <w:szCs w:val="28"/>
        </w:rPr>
      </w:pPr>
      <w:r w:rsidRPr="001A1165">
        <w:rPr>
          <w:rStyle w:val="s10"/>
          <w:b/>
          <w:bCs/>
          <w:sz w:val="28"/>
          <w:szCs w:val="28"/>
        </w:rPr>
        <w:t>Статья 1</w:t>
      </w:r>
    </w:p>
    <w:p w:rsidR="00495DDD" w:rsidRPr="00E23777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A1165">
        <w:rPr>
          <w:sz w:val="28"/>
          <w:szCs w:val="28"/>
        </w:rPr>
        <w:t>Внести в </w:t>
      </w:r>
      <w:hyperlink r:id="rId6" w:anchor="/document/2232249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1A1165">
        <w:rPr>
          <w:sz w:val="28"/>
          <w:szCs w:val="28"/>
        </w:rPr>
        <w:t> Еврейской ав</w:t>
      </w:r>
      <w:r>
        <w:rPr>
          <w:sz w:val="28"/>
          <w:szCs w:val="28"/>
        </w:rPr>
        <w:t>тономной области от 23.06.2010 № 781-ОЗ «</w:t>
      </w:r>
      <w:r w:rsidRPr="001A1165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Pr="001A1165">
        <w:rPr>
          <w:sz w:val="28"/>
          <w:szCs w:val="28"/>
        </w:rPr>
        <w:t xml:space="preserve"> (с изменениями </w:t>
      </w:r>
      <w:hyperlink r:id="rId7" w:anchor="/document/22323524/entry/0" w:history="1">
        <w:r>
          <w:rPr>
            <w:rStyle w:val="a6"/>
            <w:color w:val="auto"/>
            <w:sz w:val="28"/>
            <w:szCs w:val="28"/>
            <w:u w:val="none"/>
          </w:rPr>
          <w:t>от 22.12.2010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879-ОЗ</w:t>
        </w:r>
      </w:hyperlink>
      <w:r w:rsidRPr="001A1165">
        <w:rPr>
          <w:sz w:val="28"/>
          <w:szCs w:val="28"/>
        </w:rPr>
        <w:t>, </w:t>
      </w:r>
      <w:hyperlink r:id="rId8" w:anchor="/document/22326211/entry/0" w:history="1">
        <w:r>
          <w:rPr>
            <w:rStyle w:val="a6"/>
            <w:color w:val="auto"/>
            <w:sz w:val="28"/>
            <w:szCs w:val="28"/>
            <w:u w:val="none"/>
          </w:rPr>
          <w:t>от 20.07.2011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998-ОЗ</w:t>
        </w:r>
      </w:hyperlink>
      <w:r w:rsidRPr="001A1165">
        <w:rPr>
          <w:sz w:val="28"/>
          <w:szCs w:val="28"/>
        </w:rPr>
        <w:t>, </w:t>
      </w:r>
      <w:hyperlink r:id="rId9" w:anchor="/document/22327288/entry/0" w:history="1">
        <w:r>
          <w:rPr>
            <w:rStyle w:val="a6"/>
            <w:color w:val="auto"/>
            <w:sz w:val="28"/>
            <w:szCs w:val="28"/>
            <w:u w:val="none"/>
          </w:rPr>
          <w:t>от 26.10.2011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1048-ОЗ</w:t>
        </w:r>
      </w:hyperlink>
      <w:r w:rsidRPr="001A1165">
        <w:rPr>
          <w:sz w:val="28"/>
          <w:szCs w:val="28"/>
        </w:rPr>
        <w:t>, </w:t>
      </w:r>
      <w:hyperlink r:id="rId10" w:anchor="/document/22328689/entry/0" w:history="1">
        <w:r>
          <w:rPr>
            <w:rStyle w:val="a6"/>
            <w:color w:val="auto"/>
            <w:sz w:val="28"/>
            <w:szCs w:val="28"/>
            <w:u w:val="none"/>
          </w:rPr>
          <w:t>от 25.01.2012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14-ОЗ</w:t>
        </w:r>
      </w:hyperlink>
      <w:r w:rsidRPr="001A1165">
        <w:rPr>
          <w:sz w:val="28"/>
          <w:szCs w:val="28"/>
        </w:rPr>
        <w:t>, </w:t>
      </w:r>
      <w:hyperlink r:id="rId11" w:anchor="/document/22329963/entry/0" w:history="1">
        <w:r>
          <w:rPr>
            <w:rStyle w:val="a6"/>
            <w:color w:val="auto"/>
            <w:sz w:val="28"/>
            <w:szCs w:val="28"/>
            <w:u w:val="none"/>
          </w:rPr>
          <w:t>от 30.05.2012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61-ОЗ</w:t>
        </w:r>
      </w:hyperlink>
      <w:r w:rsidRPr="001A1165">
        <w:rPr>
          <w:sz w:val="28"/>
          <w:szCs w:val="28"/>
        </w:rPr>
        <w:t>, </w:t>
      </w:r>
      <w:hyperlink r:id="rId12" w:anchor="/document/22331192/entry/0" w:history="1">
        <w:r>
          <w:rPr>
            <w:rStyle w:val="a6"/>
            <w:color w:val="auto"/>
            <w:sz w:val="28"/>
            <w:szCs w:val="28"/>
            <w:u w:val="none"/>
          </w:rPr>
          <w:t>от 18.07.2012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116-ОЗ</w:t>
        </w:r>
      </w:hyperlink>
      <w:r w:rsidRPr="001A1165">
        <w:rPr>
          <w:sz w:val="28"/>
          <w:szCs w:val="28"/>
        </w:rPr>
        <w:t>, </w:t>
      </w:r>
      <w:hyperlink r:id="rId13" w:anchor="/document/22332251/entry/0" w:history="1">
        <w:r>
          <w:rPr>
            <w:rStyle w:val="a6"/>
            <w:color w:val="auto"/>
            <w:sz w:val="28"/>
            <w:szCs w:val="28"/>
            <w:u w:val="none"/>
          </w:rPr>
          <w:t>от 27.09.2012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134-ОЗ</w:t>
        </w:r>
      </w:hyperlink>
      <w:r w:rsidRPr="001A1165">
        <w:rPr>
          <w:sz w:val="28"/>
          <w:szCs w:val="28"/>
        </w:rPr>
        <w:t>, </w:t>
      </w:r>
      <w:hyperlink r:id="rId14" w:anchor="/document/22334145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24.12.2012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 217-ОЗ</w:t>
        </w:r>
      </w:hyperlink>
      <w:r w:rsidRPr="001A1165">
        <w:rPr>
          <w:sz w:val="28"/>
          <w:szCs w:val="28"/>
        </w:rPr>
        <w:t>, </w:t>
      </w:r>
      <w:hyperlink r:id="rId15" w:anchor="/document/22336323/entry/0" w:history="1">
        <w:r>
          <w:rPr>
            <w:rStyle w:val="a6"/>
            <w:color w:val="auto"/>
            <w:sz w:val="28"/>
            <w:szCs w:val="28"/>
            <w:u w:val="none"/>
          </w:rPr>
          <w:t>от 23.04.2013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292-ОЗ</w:t>
        </w:r>
      </w:hyperlink>
      <w:r w:rsidRPr="001A1165">
        <w:rPr>
          <w:sz w:val="28"/>
          <w:szCs w:val="28"/>
        </w:rPr>
        <w:t>, </w:t>
      </w:r>
      <w:hyperlink r:id="rId16" w:anchor="/document/22338188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17.07.2013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341-ОЗ</w:t>
        </w:r>
      </w:hyperlink>
      <w:r w:rsidRPr="001A1165">
        <w:rPr>
          <w:sz w:val="28"/>
          <w:szCs w:val="28"/>
        </w:rPr>
        <w:t>, </w:t>
      </w:r>
      <w:hyperlink r:id="rId17" w:anchor="/document/22340602/entry/0" w:history="1">
        <w:r>
          <w:rPr>
            <w:rStyle w:val="a6"/>
            <w:color w:val="auto"/>
            <w:sz w:val="28"/>
            <w:szCs w:val="28"/>
            <w:u w:val="none"/>
          </w:rPr>
          <w:t>от 30.10.2013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380-ОЗ</w:t>
        </w:r>
      </w:hyperlink>
      <w:r w:rsidRPr="001A1165">
        <w:rPr>
          <w:sz w:val="28"/>
          <w:szCs w:val="28"/>
        </w:rPr>
        <w:t>, </w:t>
      </w:r>
      <w:hyperlink r:id="rId18" w:anchor="/document/22341918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436-ОЗ</w:t>
        </w:r>
      </w:hyperlink>
      <w:r w:rsidRPr="001A1165">
        <w:rPr>
          <w:sz w:val="28"/>
          <w:szCs w:val="28"/>
        </w:rPr>
        <w:t>, </w:t>
      </w:r>
      <w:hyperlink r:id="rId19" w:anchor="/document/22341894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437-ОЗ</w:t>
        </w:r>
      </w:hyperlink>
      <w:r w:rsidRPr="001A1165">
        <w:rPr>
          <w:sz w:val="28"/>
          <w:szCs w:val="28"/>
        </w:rPr>
        <w:t>, </w:t>
      </w:r>
      <w:hyperlink r:id="rId20" w:anchor="/document/22343575/entry/0" w:history="1">
        <w:r>
          <w:rPr>
            <w:rStyle w:val="a6"/>
            <w:color w:val="auto"/>
            <w:sz w:val="28"/>
            <w:szCs w:val="28"/>
            <w:u w:val="none"/>
          </w:rPr>
          <w:t>от 25.02.2014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465-ОЗ</w:t>
        </w:r>
      </w:hyperlink>
      <w:r w:rsidRPr="001A1165">
        <w:rPr>
          <w:sz w:val="28"/>
          <w:szCs w:val="28"/>
        </w:rPr>
        <w:t>, </w:t>
      </w:r>
      <w:hyperlink r:id="rId21" w:anchor="/document/22344131/entry/0" w:history="1">
        <w:r>
          <w:rPr>
            <w:rStyle w:val="a6"/>
            <w:color w:val="auto"/>
            <w:sz w:val="28"/>
            <w:szCs w:val="28"/>
            <w:u w:val="none"/>
          </w:rPr>
          <w:t>от 28.03.2014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490-ОЗ</w:t>
        </w:r>
      </w:hyperlink>
      <w:r w:rsidRPr="001A1165">
        <w:rPr>
          <w:sz w:val="28"/>
          <w:szCs w:val="28"/>
        </w:rPr>
        <w:t>, </w:t>
      </w:r>
      <w:hyperlink r:id="rId22" w:anchor="/document/22345952/entry/0" w:history="1">
        <w:r>
          <w:rPr>
            <w:rStyle w:val="a6"/>
            <w:color w:val="auto"/>
            <w:sz w:val="28"/>
            <w:szCs w:val="28"/>
            <w:u w:val="none"/>
          </w:rPr>
          <w:t>от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gramStart"/>
        <w:r>
          <w:rPr>
            <w:rStyle w:val="a6"/>
            <w:color w:val="auto"/>
            <w:sz w:val="28"/>
            <w:szCs w:val="28"/>
            <w:u w:val="none"/>
          </w:rPr>
          <w:t>25.06.2014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535-ОЗ</w:t>
        </w:r>
      </w:hyperlink>
      <w:r w:rsidRPr="001A1165">
        <w:rPr>
          <w:sz w:val="28"/>
          <w:szCs w:val="28"/>
        </w:rPr>
        <w:t>, </w:t>
      </w:r>
      <w:hyperlink r:id="rId23" w:anchor="/document/22348581/entry/0" w:history="1">
        <w:r>
          <w:rPr>
            <w:rStyle w:val="a6"/>
            <w:color w:val="auto"/>
            <w:sz w:val="28"/>
            <w:szCs w:val="28"/>
            <w:u w:val="none"/>
          </w:rPr>
          <w:t>от 08.10.2014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580-ОЗ</w:t>
        </w:r>
      </w:hyperlink>
      <w:r w:rsidRPr="001A1165">
        <w:rPr>
          <w:sz w:val="28"/>
          <w:szCs w:val="28"/>
        </w:rPr>
        <w:t>, </w:t>
      </w:r>
      <w:hyperlink r:id="rId24" w:anchor="/document/22350781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18.02.201</w:t>
        </w:r>
        <w:r>
          <w:rPr>
            <w:rStyle w:val="a6"/>
            <w:color w:val="auto"/>
            <w:sz w:val="28"/>
            <w:szCs w:val="28"/>
            <w:u w:val="none"/>
          </w:rPr>
          <w:t>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661-ОЗ</w:t>
        </w:r>
      </w:hyperlink>
      <w:r w:rsidRPr="001A1165">
        <w:rPr>
          <w:sz w:val="28"/>
          <w:szCs w:val="28"/>
        </w:rPr>
        <w:t>, </w:t>
      </w:r>
      <w:hyperlink r:id="rId25" w:anchor="/document/22352611/entry/0" w:history="1">
        <w:r>
          <w:rPr>
            <w:rStyle w:val="a6"/>
            <w:color w:val="auto"/>
            <w:sz w:val="28"/>
            <w:szCs w:val="28"/>
            <w:u w:val="none"/>
          </w:rPr>
          <w:t>от 09.06.2015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731-ОЗ</w:t>
        </w:r>
      </w:hyperlink>
      <w:r w:rsidRPr="001A1165">
        <w:rPr>
          <w:sz w:val="28"/>
          <w:szCs w:val="28"/>
        </w:rPr>
        <w:t>, </w:t>
      </w:r>
      <w:hyperlink r:id="rId26" w:anchor="/document/22353475/entry/0" w:history="1">
        <w:r>
          <w:rPr>
            <w:rStyle w:val="a6"/>
            <w:color w:val="auto"/>
            <w:sz w:val="28"/>
            <w:szCs w:val="28"/>
            <w:u w:val="none"/>
          </w:rPr>
          <w:t>от 22.07.2015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762-ОЗ</w:t>
        </w:r>
      </w:hyperlink>
      <w:r w:rsidRPr="001A1165">
        <w:rPr>
          <w:sz w:val="28"/>
          <w:szCs w:val="28"/>
        </w:rPr>
        <w:t>, </w:t>
      </w:r>
      <w:hyperlink r:id="rId27" w:anchor="/document/22354507/entry/0" w:history="1">
        <w:r>
          <w:rPr>
            <w:rStyle w:val="a6"/>
            <w:color w:val="auto"/>
            <w:sz w:val="28"/>
            <w:szCs w:val="28"/>
            <w:u w:val="none"/>
          </w:rPr>
          <w:t>от 30.09.2015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781-ОЗ</w:t>
        </w:r>
      </w:hyperlink>
      <w:r w:rsidRPr="001A1165">
        <w:rPr>
          <w:sz w:val="28"/>
          <w:szCs w:val="28"/>
        </w:rPr>
        <w:t>, </w:t>
      </w:r>
      <w:hyperlink r:id="rId28" w:anchor="/document/48300860/entry/0" w:history="1">
        <w:r>
          <w:rPr>
            <w:rStyle w:val="a6"/>
            <w:color w:val="auto"/>
            <w:sz w:val="28"/>
            <w:szCs w:val="28"/>
            <w:u w:val="none"/>
          </w:rPr>
          <w:t>от 17.06.2016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931-ОЗ</w:t>
        </w:r>
      </w:hyperlink>
      <w:r w:rsidRPr="001A1165">
        <w:rPr>
          <w:sz w:val="28"/>
          <w:szCs w:val="28"/>
        </w:rPr>
        <w:t>, </w:t>
      </w:r>
      <w:hyperlink r:id="rId29" w:anchor="/document/48301050/entry/0" w:history="1">
        <w:r>
          <w:rPr>
            <w:rStyle w:val="a6"/>
            <w:color w:val="auto"/>
            <w:sz w:val="28"/>
            <w:szCs w:val="28"/>
            <w:u w:val="none"/>
          </w:rPr>
          <w:t>от 30.06.2016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947-ОЗ</w:t>
        </w:r>
      </w:hyperlink>
      <w:r w:rsidRPr="001A1165">
        <w:rPr>
          <w:sz w:val="28"/>
          <w:szCs w:val="28"/>
        </w:rPr>
        <w:t>, </w:t>
      </w:r>
      <w:hyperlink r:id="rId30" w:anchor="/document/48301498/entry/0" w:history="1">
        <w:r>
          <w:rPr>
            <w:rStyle w:val="a6"/>
            <w:color w:val="auto"/>
            <w:sz w:val="28"/>
            <w:szCs w:val="28"/>
            <w:u w:val="none"/>
          </w:rPr>
          <w:t>от 19.07.2016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959-ОЗ</w:t>
        </w:r>
      </w:hyperlink>
      <w:r w:rsidRPr="001A1165">
        <w:rPr>
          <w:sz w:val="28"/>
          <w:szCs w:val="28"/>
        </w:rPr>
        <w:t>, </w:t>
      </w:r>
      <w:hyperlink r:id="rId31" w:anchor="/document/48302454/entry/0" w:history="1">
        <w:r>
          <w:rPr>
            <w:rStyle w:val="a6"/>
            <w:color w:val="auto"/>
            <w:sz w:val="28"/>
            <w:szCs w:val="28"/>
            <w:u w:val="none"/>
          </w:rPr>
          <w:t>от 06.09.2016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974-ОЗ</w:t>
        </w:r>
      </w:hyperlink>
      <w:r w:rsidRPr="001A1165">
        <w:rPr>
          <w:sz w:val="28"/>
          <w:szCs w:val="28"/>
        </w:rPr>
        <w:t>, </w:t>
      </w:r>
      <w:hyperlink r:id="rId32" w:anchor="/document/48303126/entry/0" w:history="1">
        <w:r>
          <w:rPr>
            <w:rStyle w:val="a6"/>
            <w:color w:val="auto"/>
            <w:sz w:val="28"/>
            <w:szCs w:val="28"/>
            <w:u w:val="none"/>
          </w:rPr>
          <w:t>от 19.10.2016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9-ОЗ</w:t>
        </w:r>
      </w:hyperlink>
      <w:r w:rsidRPr="001A1165">
        <w:rPr>
          <w:sz w:val="28"/>
          <w:szCs w:val="28"/>
        </w:rPr>
        <w:t>, </w:t>
      </w:r>
      <w:hyperlink r:id="rId33" w:anchor="/document/4830589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21.02.2017 № 81-ОЗ</w:t>
        </w:r>
      </w:hyperlink>
      <w:r w:rsidRPr="001A1165">
        <w:rPr>
          <w:sz w:val="28"/>
          <w:szCs w:val="28"/>
        </w:rPr>
        <w:t>, </w:t>
      </w:r>
      <w:hyperlink r:id="rId34" w:anchor="/document/48307634/entry/0" w:history="1">
        <w:r>
          <w:rPr>
            <w:rStyle w:val="a6"/>
            <w:color w:val="auto"/>
            <w:sz w:val="28"/>
            <w:szCs w:val="28"/>
            <w:u w:val="none"/>
          </w:rPr>
          <w:t>от 30.05.2017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111-ОЗ</w:t>
        </w:r>
      </w:hyperlink>
      <w:r w:rsidRPr="001A1165">
        <w:rPr>
          <w:sz w:val="28"/>
          <w:szCs w:val="28"/>
        </w:rPr>
        <w:t>, </w:t>
      </w:r>
      <w:hyperlink r:id="rId35" w:anchor="/document/4830819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29.06.2017 № 125-ОЗ</w:t>
        </w:r>
      </w:hyperlink>
      <w:r w:rsidRPr="001A1165">
        <w:rPr>
          <w:sz w:val="28"/>
          <w:szCs w:val="28"/>
        </w:rPr>
        <w:t>, </w:t>
      </w:r>
      <w:hyperlink r:id="rId36" w:anchor="/document/4831040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153-ОЗ</w:t>
        </w:r>
      </w:hyperlink>
      <w:r w:rsidRPr="001A1165">
        <w:rPr>
          <w:sz w:val="28"/>
          <w:szCs w:val="28"/>
        </w:rPr>
        <w:t>, </w:t>
      </w:r>
      <w:hyperlink r:id="rId37" w:anchor="/document/48310402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152-ОЗ</w:t>
        </w:r>
      </w:hyperlink>
      <w:r w:rsidRPr="001A1165">
        <w:rPr>
          <w:sz w:val="28"/>
          <w:szCs w:val="28"/>
        </w:rPr>
        <w:t>, </w:t>
      </w:r>
      <w:hyperlink r:id="rId38" w:anchor="/document/4831104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30.11.2017 № 185-ОЗ</w:t>
        </w:r>
      </w:hyperlink>
      <w:r w:rsidRPr="001A1165">
        <w:rPr>
          <w:sz w:val="28"/>
          <w:szCs w:val="28"/>
        </w:rPr>
        <w:t>, </w:t>
      </w:r>
      <w:hyperlink r:id="rId39" w:anchor="/document/483142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29.03.2018 № 245-ОЗ</w:t>
        </w:r>
      </w:hyperlink>
      <w:r w:rsidRPr="001A1165">
        <w:rPr>
          <w:sz w:val="28"/>
          <w:szCs w:val="28"/>
        </w:rPr>
        <w:t>, </w:t>
      </w:r>
      <w:hyperlink r:id="rId40" w:anchor="/document/4831652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03.07.2018 № 279-ОЗ</w:t>
        </w:r>
      </w:hyperlink>
      <w:r w:rsidRPr="001A1165">
        <w:rPr>
          <w:sz w:val="28"/>
          <w:szCs w:val="28"/>
        </w:rPr>
        <w:t>, </w:t>
      </w:r>
      <w:hyperlink r:id="rId41" w:anchor="/document/4831812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21.09.2018 № 294-ОЗ</w:t>
        </w:r>
      </w:hyperlink>
      <w:r w:rsidRPr="001A1165">
        <w:rPr>
          <w:sz w:val="28"/>
          <w:szCs w:val="28"/>
        </w:rPr>
        <w:t>, </w:t>
      </w:r>
      <w:hyperlink r:id="rId42" w:anchor="/document/4831920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25.10.2018 № 309-ОЗ</w:t>
        </w:r>
      </w:hyperlink>
      <w:r w:rsidRPr="001A1165">
        <w:rPr>
          <w:sz w:val="28"/>
          <w:szCs w:val="28"/>
        </w:rPr>
        <w:t>, </w:t>
      </w:r>
      <w:hyperlink r:id="rId43" w:anchor="/document/483206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20.12.2018 № 361-ОЗ</w:t>
        </w:r>
      </w:hyperlink>
      <w:r w:rsidRPr="001A1165">
        <w:rPr>
          <w:sz w:val="28"/>
          <w:szCs w:val="28"/>
        </w:rPr>
        <w:t>, </w:t>
      </w:r>
      <w:hyperlink r:id="rId44" w:anchor="/document/4832146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05.02.2019 № 367-ОЗ</w:t>
        </w:r>
      </w:hyperlink>
      <w:r w:rsidRPr="001A1165">
        <w:rPr>
          <w:sz w:val="28"/>
          <w:szCs w:val="28"/>
        </w:rPr>
        <w:t>, </w:t>
      </w:r>
      <w:hyperlink r:id="rId45" w:anchor="/document/4832224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28.03.2019 № 390-ОЗ</w:t>
        </w:r>
      </w:hyperlink>
      <w:r w:rsidRPr="001A1165">
        <w:rPr>
          <w:sz w:val="28"/>
          <w:szCs w:val="28"/>
        </w:rPr>
        <w:t>, </w:t>
      </w:r>
      <w:hyperlink r:id="rId46" w:anchor="/document/4832336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30.04.2019 № 411-ОЗ</w:t>
        </w:r>
      </w:hyperlink>
      <w:r w:rsidRPr="001A1165">
        <w:rPr>
          <w:sz w:val="28"/>
          <w:szCs w:val="28"/>
        </w:rPr>
        <w:t>, </w:t>
      </w:r>
      <w:hyperlink r:id="rId47" w:anchor="/document/729967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01.11.2019 № 478-ОЗ</w:t>
        </w:r>
      </w:hyperlink>
      <w:r w:rsidRPr="001A1165">
        <w:rPr>
          <w:sz w:val="28"/>
          <w:szCs w:val="28"/>
        </w:rPr>
        <w:t>, </w:t>
      </w:r>
      <w:hyperlink r:id="rId48" w:anchor="/document/73353923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23.12.2019 № 510-ОЗ</w:t>
        </w:r>
      </w:hyperlink>
      <w:r w:rsidRPr="001A1165">
        <w:rPr>
          <w:sz w:val="28"/>
          <w:szCs w:val="28"/>
        </w:rPr>
        <w:t>, </w:t>
      </w:r>
      <w:hyperlink r:id="rId49" w:anchor="/document/73711324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27.02.2020 № 525-ОЗ</w:t>
        </w:r>
      </w:hyperlink>
      <w:r w:rsidRPr="001A1165">
        <w:rPr>
          <w:sz w:val="28"/>
          <w:szCs w:val="28"/>
        </w:rPr>
        <w:t>, </w:t>
      </w:r>
      <w:hyperlink r:id="rId50" w:anchor="/document/7420974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568-ОЗ</w:t>
        </w:r>
      </w:hyperlink>
      <w:r w:rsidRPr="001A1165">
        <w:rPr>
          <w:sz w:val="28"/>
          <w:szCs w:val="28"/>
        </w:rPr>
        <w:t>, </w:t>
      </w:r>
      <w:hyperlink r:id="rId51" w:anchor="/document/7420974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569-ОЗ</w:t>
        </w:r>
      </w:hyperlink>
      <w:r w:rsidRPr="001A1165">
        <w:rPr>
          <w:sz w:val="28"/>
          <w:szCs w:val="28"/>
        </w:rPr>
        <w:t>, </w:t>
      </w:r>
      <w:hyperlink r:id="rId52" w:anchor="/document/7472980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24.09.2020 № 614-ОЗ</w:t>
        </w:r>
      </w:hyperlink>
      <w:r w:rsidRPr="001A1165">
        <w:rPr>
          <w:sz w:val="28"/>
          <w:szCs w:val="28"/>
        </w:rPr>
        <w:t>, </w:t>
      </w:r>
      <w:hyperlink r:id="rId53" w:anchor="/document/40040169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24.02.2021 № 698-ОЗ</w:t>
        </w:r>
      </w:hyperlink>
      <w:r w:rsidRPr="001A1165">
        <w:rPr>
          <w:sz w:val="28"/>
          <w:szCs w:val="28"/>
        </w:rPr>
        <w:t>, </w:t>
      </w:r>
      <w:hyperlink r:id="rId54" w:anchor="/document/40055278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25.03.2021 № 713-ОЗ</w:t>
        </w:r>
      </w:hyperlink>
      <w:r w:rsidRPr="001A1165">
        <w:rPr>
          <w:sz w:val="28"/>
          <w:szCs w:val="28"/>
        </w:rPr>
        <w:t>, </w:t>
      </w:r>
      <w:hyperlink r:id="rId55" w:anchor="/document/401432422/entry/2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24.06.2021 № 753-ОЗ</w:t>
        </w:r>
      </w:hyperlink>
      <w:r w:rsidRPr="001A1165">
        <w:rPr>
          <w:sz w:val="28"/>
          <w:szCs w:val="28"/>
        </w:rPr>
        <w:t>, </w:t>
      </w:r>
      <w:hyperlink r:id="rId56" w:anchor="/document/403028180/entry/5" w:history="1">
        <w:r w:rsidRPr="00E23777">
          <w:rPr>
            <w:rStyle w:val="a6"/>
            <w:color w:val="auto"/>
            <w:sz w:val="28"/>
            <w:szCs w:val="28"/>
            <w:u w:val="none"/>
          </w:rPr>
          <w:t>от 27.10.2021 № 16-ОЗ</w:t>
        </w:r>
      </w:hyperlink>
      <w:r w:rsidRPr="00E23777">
        <w:rPr>
          <w:sz w:val="28"/>
          <w:szCs w:val="28"/>
        </w:rPr>
        <w:t>, </w:t>
      </w:r>
      <w:hyperlink r:id="rId57" w:anchor="/document/403249036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02.12.2021 № 35-ОЗ</w:t>
        </w:r>
      </w:hyperlink>
      <w:r w:rsidRPr="00E23777">
        <w:rPr>
          <w:sz w:val="28"/>
          <w:szCs w:val="28"/>
        </w:rPr>
        <w:t>, </w:t>
      </w:r>
      <w:hyperlink r:id="rId58" w:anchor="/document/403300880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08.12.2021 № 48-ОЗ</w:t>
        </w:r>
      </w:hyperlink>
      <w:r w:rsidRPr="00E23777">
        <w:rPr>
          <w:sz w:val="28"/>
          <w:szCs w:val="28"/>
        </w:rPr>
        <w:t>, </w:t>
      </w:r>
      <w:hyperlink r:id="rId59" w:anchor="/document/403467962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26.01.2022 № 59-ОЗ</w:t>
        </w:r>
      </w:hyperlink>
      <w:r w:rsidRPr="00E23777">
        <w:rPr>
          <w:sz w:val="28"/>
          <w:szCs w:val="28"/>
        </w:rPr>
        <w:t>, </w:t>
      </w:r>
      <w:hyperlink r:id="rId60" w:anchor="/document/403607374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25.02.2022 № 65-ОЗ</w:t>
        </w:r>
      </w:hyperlink>
      <w:r w:rsidRPr="00E23777">
        <w:rPr>
          <w:sz w:val="28"/>
          <w:szCs w:val="28"/>
        </w:rPr>
        <w:t>, </w:t>
      </w:r>
      <w:hyperlink r:id="rId61" w:anchor="/document/404468914/entry/0" w:history="1">
        <w:r w:rsidRPr="00E23777">
          <w:rPr>
            <w:rStyle w:val="a6"/>
            <w:color w:val="auto"/>
            <w:sz w:val="28"/>
            <w:szCs w:val="28"/>
            <w:u w:val="none"/>
          </w:rPr>
          <w:t>от 30.03.2022 № 76-ОЗ</w:t>
        </w:r>
      </w:hyperlink>
      <w:r w:rsidRPr="00E23777">
        <w:rPr>
          <w:sz w:val="28"/>
          <w:szCs w:val="28"/>
        </w:rPr>
        <w:t xml:space="preserve">, от </w:t>
      </w:r>
      <w:r w:rsidRPr="00E23777">
        <w:rPr>
          <w:color w:val="22272F"/>
          <w:sz w:val="28"/>
          <w:szCs w:val="28"/>
          <w:shd w:val="clear" w:color="auto" w:fill="FFFFFF"/>
        </w:rPr>
        <w:t>20.07.2022 № 128-ОЗ</w:t>
      </w:r>
      <w:r>
        <w:rPr>
          <w:sz w:val="28"/>
          <w:szCs w:val="28"/>
        </w:rPr>
        <w:t>) следующи</w:t>
      </w:r>
      <w:r w:rsidRPr="00E23777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E23777">
        <w:rPr>
          <w:sz w:val="28"/>
          <w:szCs w:val="28"/>
        </w:rPr>
        <w:t>:</w:t>
      </w:r>
      <w:proofErr w:type="gramEnd"/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881610">
        <w:rPr>
          <w:sz w:val="28"/>
          <w:szCs w:val="28"/>
        </w:rPr>
        <w:t>1)</w:t>
      </w:r>
      <w:r w:rsidRPr="00881610">
        <w:rPr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</w:rPr>
        <w:t xml:space="preserve">в части 1 статьи </w:t>
      </w:r>
      <w:r>
        <w:rPr>
          <w:sz w:val="28"/>
          <w:szCs w:val="28"/>
        </w:rPr>
        <w:t>19.1: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23777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втором пункта 5</w:t>
      </w:r>
      <w:r w:rsidRPr="00E23777">
        <w:rPr>
          <w:sz w:val="28"/>
          <w:szCs w:val="28"/>
        </w:rPr>
        <w:t xml:space="preserve"> </w:t>
      </w:r>
      <w:hyperlink r:id="rId62" w:anchor="/document/22322498/entry/1021" w:history="1"/>
      <w:r>
        <w:rPr>
          <w:sz w:val="28"/>
          <w:szCs w:val="28"/>
        </w:rPr>
        <w:t>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, слова «от 1000 до 3000» заменить словами «от 2000 до 4000»;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втором пункта 6 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;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 в абзаце втором пункта 7 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;</w:t>
      </w:r>
    </w:p>
    <w:p w:rsidR="00495DDD" w:rsidRPr="005A28E8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г) </w:t>
      </w:r>
      <w:r w:rsidRPr="00E23777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втором пункта</w:t>
      </w:r>
      <w:r w:rsidRPr="00E23777">
        <w:rPr>
          <w:sz w:val="28"/>
          <w:szCs w:val="28"/>
        </w:rPr>
        <w:t xml:space="preserve"> 9 </w:t>
      </w:r>
      <w:r>
        <w:rPr>
          <w:sz w:val="28"/>
          <w:szCs w:val="28"/>
        </w:rPr>
        <w:t>слова «предупреждение или» исключить,</w:t>
      </w:r>
      <w:r w:rsidRPr="00986A7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«от 1000 до 3000</w:t>
      </w:r>
      <w:r w:rsidRPr="005A28E8">
        <w:rPr>
          <w:sz w:val="28"/>
          <w:szCs w:val="28"/>
        </w:rPr>
        <w:t>» заменить словами «от 2000 до 4000»;</w:t>
      </w:r>
    </w:p>
    <w:p w:rsidR="00495DDD" w:rsidRPr="005A28E8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дополнить пунктами</w:t>
      </w:r>
      <w:r w:rsidRPr="005A28E8">
        <w:rPr>
          <w:sz w:val="28"/>
          <w:szCs w:val="28"/>
        </w:rPr>
        <w:t xml:space="preserve"> 10</w:t>
      </w:r>
      <w:r>
        <w:rPr>
          <w:sz w:val="28"/>
          <w:szCs w:val="28"/>
        </w:rPr>
        <w:t>-11</w:t>
      </w:r>
      <w:r w:rsidRPr="005A28E8">
        <w:rPr>
          <w:sz w:val="28"/>
          <w:szCs w:val="28"/>
        </w:rPr>
        <w:t xml:space="preserve"> следующего содержания:</w:t>
      </w:r>
    </w:p>
    <w:p w:rsidR="00495DDD" w:rsidRDefault="00495DDD" w:rsidP="00495DDD">
      <w:pPr>
        <w:shd w:val="clear" w:color="auto" w:fill="FFFFFF"/>
        <w:ind w:firstLine="567"/>
        <w:jc w:val="both"/>
        <w:rPr>
          <w:color w:val="22272F"/>
        </w:rPr>
      </w:pPr>
      <w:r w:rsidRPr="005A28E8">
        <w:rPr>
          <w:color w:val="22272F"/>
        </w:rPr>
        <w:t xml:space="preserve">«10) </w:t>
      </w:r>
      <w:r w:rsidRPr="005A28E8">
        <w:rPr>
          <w:color w:val="000000"/>
        </w:rPr>
        <w:t xml:space="preserve">в размещении на фасаде здания, сооружения </w:t>
      </w:r>
      <w:r>
        <w:rPr>
          <w:color w:val="000000"/>
        </w:rPr>
        <w:t xml:space="preserve">вывески при </w:t>
      </w:r>
      <w:r w:rsidRPr="005A28E8">
        <w:rPr>
          <w:color w:val="000000"/>
        </w:rPr>
        <w:t>отсутствии согласования орган</w:t>
      </w:r>
      <w:r>
        <w:rPr>
          <w:color w:val="000000"/>
        </w:rPr>
        <w:t>а</w:t>
      </w:r>
      <w:r w:rsidRPr="005A28E8">
        <w:rPr>
          <w:color w:val="000000"/>
        </w:rPr>
        <w:t xml:space="preserve"> местного </w:t>
      </w:r>
      <w:r>
        <w:rPr>
          <w:color w:val="000000"/>
        </w:rPr>
        <w:t>самоуправления</w:t>
      </w:r>
      <w:r w:rsidRPr="005A28E8">
        <w:rPr>
          <w:color w:val="000000"/>
        </w:rPr>
        <w:t xml:space="preserve">, либо в </w:t>
      </w:r>
      <w:r>
        <w:rPr>
          <w:color w:val="000000"/>
          <w:shd w:val="clear" w:color="auto" w:fill="FFFFFF"/>
        </w:rPr>
        <w:t>размещении</w:t>
      </w:r>
      <w:r w:rsidRPr="005A28E8">
        <w:rPr>
          <w:color w:val="000000"/>
        </w:rPr>
        <w:t xml:space="preserve"> </w:t>
      </w:r>
      <w:r w:rsidRPr="005A28E8">
        <w:rPr>
          <w:color w:val="000000"/>
          <w:shd w:val="clear" w:color="auto" w:fill="FFFFFF"/>
        </w:rPr>
        <w:t>на фасаде здания, сооружения</w:t>
      </w:r>
      <w:r w:rsidRPr="005A28E8">
        <w:rPr>
          <w:color w:val="000000"/>
        </w:rPr>
        <w:t xml:space="preserve"> </w:t>
      </w:r>
      <w:r>
        <w:rPr>
          <w:color w:val="000000"/>
        </w:rPr>
        <w:t>вывески с нарушением</w:t>
      </w:r>
      <w:r w:rsidRPr="005A28E8">
        <w:rPr>
          <w:color w:val="000000"/>
        </w:rPr>
        <w:t xml:space="preserve"> условий </w:t>
      </w:r>
      <w:r w:rsidRPr="005A28E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ее размещения</w:t>
      </w:r>
      <w:r w:rsidRPr="005A28E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28E8">
        <w:rPr>
          <w:color w:val="000000"/>
        </w:rPr>
        <w:t>согласованн</w:t>
      </w:r>
      <w:r>
        <w:rPr>
          <w:color w:val="000000"/>
        </w:rPr>
        <w:t>ых</w:t>
      </w:r>
      <w:r w:rsidRPr="005A28E8">
        <w:rPr>
          <w:color w:val="000000"/>
        </w:rPr>
        <w:t xml:space="preserve"> с органом местного самоуправления</w:t>
      </w:r>
      <w:r w:rsidRPr="0046765E">
        <w:rPr>
          <w:color w:val="22272F"/>
        </w:rPr>
        <w:t xml:space="preserve">, </w:t>
      </w:r>
    </w:p>
    <w:p w:rsidR="00495DDD" w:rsidRPr="005A28E8" w:rsidRDefault="00495DDD" w:rsidP="00495DDD">
      <w:pPr>
        <w:shd w:val="clear" w:color="auto" w:fill="FFFFFF"/>
        <w:ind w:firstLine="567"/>
        <w:jc w:val="both"/>
        <w:rPr>
          <w:color w:val="000000"/>
        </w:rPr>
      </w:pPr>
      <w:r w:rsidRPr="0046765E">
        <w:rPr>
          <w:color w:val="22272F"/>
        </w:rPr>
        <w:t>-</w:t>
      </w:r>
      <w:r>
        <w:rPr>
          <w:color w:val="22272F"/>
        </w:rPr>
        <w:t xml:space="preserve"> </w:t>
      </w:r>
      <w:r w:rsidRPr="0046765E">
        <w:rPr>
          <w:color w:val="22272F"/>
        </w:rPr>
        <w:t xml:space="preserve">влечет наложение административного штрафа на граждан в размере от </w:t>
      </w:r>
      <w:r>
        <w:rPr>
          <w:color w:val="22272F"/>
        </w:rPr>
        <w:t>2</w:t>
      </w:r>
      <w:r w:rsidRPr="0046765E">
        <w:rPr>
          <w:color w:val="22272F"/>
        </w:rPr>
        <w:t>000 до 3000 рублей, на должностных лиц - от 10000 до 30000 рублей, на юридических л</w:t>
      </w:r>
      <w:r>
        <w:rPr>
          <w:color w:val="22272F"/>
        </w:rPr>
        <w:t>иц - от 30000 до 50000 рублей;</w:t>
      </w:r>
    </w:p>
    <w:p w:rsidR="00495DDD" w:rsidRDefault="00495DDD" w:rsidP="00495DDD">
      <w:pPr>
        <w:shd w:val="clear" w:color="auto" w:fill="FFFFFF"/>
        <w:ind w:firstLine="567"/>
        <w:jc w:val="both"/>
        <w:rPr>
          <w:color w:val="000000"/>
        </w:rPr>
      </w:pPr>
      <w:r w:rsidRPr="005A28E8">
        <w:rPr>
          <w:color w:val="000000"/>
        </w:rPr>
        <w:lastRenderedPageBreak/>
        <w:t>11)</w:t>
      </w:r>
      <w:r>
        <w:rPr>
          <w:color w:val="000000"/>
        </w:rPr>
        <w:t xml:space="preserve"> в использовании </w:t>
      </w:r>
      <w:r w:rsidRPr="005A28E8">
        <w:rPr>
          <w:color w:val="000000"/>
        </w:rPr>
        <w:t>нестационарного торгового объекта</w:t>
      </w:r>
      <w:r>
        <w:rPr>
          <w:color w:val="000000"/>
        </w:rPr>
        <w:t>,</w:t>
      </w:r>
      <w:r w:rsidRPr="005A28E8">
        <w:rPr>
          <w:color w:val="000000"/>
        </w:rPr>
        <w:t xml:space="preserve"> внешн</w:t>
      </w:r>
      <w:r>
        <w:rPr>
          <w:color w:val="000000"/>
        </w:rPr>
        <w:t>ий</w:t>
      </w:r>
      <w:r w:rsidRPr="005A28E8">
        <w:rPr>
          <w:color w:val="000000"/>
        </w:rPr>
        <w:t xml:space="preserve"> вид </w:t>
      </w:r>
      <w:r>
        <w:rPr>
          <w:color w:val="000000"/>
        </w:rPr>
        <w:t xml:space="preserve">которого не соответствует </w:t>
      </w:r>
      <w:proofErr w:type="gramStart"/>
      <w:r w:rsidRPr="005A28E8">
        <w:rPr>
          <w:color w:val="000000"/>
        </w:rPr>
        <w:t>согласованно</w:t>
      </w:r>
      <w:r>
        <w:rPr>
          <w:color w:val="000000"/>
        </w:rPr>
        <w:t>му</w:t>
      </w:r>
      <w:proofErr w:type="gramEnd"/>
      <w:r>
        <w:rPr>
          <w:color w:val="000000"/>
        </w:rPr>
        <w:t xml:space="preserve"> с</w:t>
      </w:r>
      <w:r w:rsidRPr="005A28E8">
        <w:rPr>
          <w:color w:val="000000"/>
        </w:rPr>
        <w:t xml:space="preserve"> </w:t>
      </w:r>
      <w:r>
        <w:rPr>
          <w:color w:val="000000"/>
        </w:rPr>
        <w:t xml:space="preserve">органом местного самоуправления; </w:t>
      </w:r>
    </w:p>
    <w:p w:rsidR="00495DDD" w:rsidRDefault="00495DDD" w:rsidP="00495DDD">
      <w:pPr>
        <w:shd w:val="clear" w:color="auto" w:fill="FFFFFF"/>
        <w:ind w:firstLine="567"/>
        <w:jc w:val="both"/>
      </w:pPr>
      <w:r w:rsidRPr="0046765E">
        <w:rPr>
          <w:color w:val="22272F"/>
        </w:rPr>
        <w:t>-</w:t>
      </w:r>
      <w:r>
        <w:rPr>
          <w:color w:val="22272F"/>
        </w:rPr>
        <w:t xml:space="preserve"> </w:t>
      </w:r>
      <w:r w:rsidRPr="0046765E">
        <w:rPr>
          <w:color w:val="22272F"/>
        </w:rPr>
        <w:t xml:space="preserve">влечет наложение административного </w:t>
      </w:r>
      <w:r>
        <w:rPr>
          <w:color w:val="22272F"/>
        </w:rPr>
        <w:t>штрафа на граждан в размере от 2</w:t>
      </w:r>
      <w:r w:rsidRPr="0046765E">
        <w:rPr>
          <w:color w:val="22272F"/>
        </w:rPr>
        <w:t>000 до 3000 рублей, на должностных лиц - от 10000 до 30000 рублей, на юридических лиц - от 30000 до 50000 рублей</w:t>
      </w:r>
      <w:proofErr w:type="gramStart"/>
      <w:r>
        <w:rPr>
          <w:color w:val="22272F"/>
        </w:rPr>
        <w:t>.»</w:t>
      </w:r>
      <w:r w:rsidRPr="0046765E">
        <w:rPr>
          <w:color w:val="22272F"/>
        </w:rPr>
        <w:t>.</w:t>
      </w:r>
      <w:proofErr w:type="gramEnd"/>
    </w:p>
    <w:p w:rsidR="00495DDD" w:rsidRPr="003337A6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2</w:t>
      </w:r>
      <w:r w:rsidRPr="003337A6">
        <w:rPr>
          <w:sz w:val="28"/>
          <w:szCs w:val="28"/>
        </w:rPr>
        <w:t xml:space="preserve">) </w:t>
      </w:r>
      <w:r w:rsidRPr="003337A6">
        <w:rPr>
          <w:color w:val="22272F"/>
          <w:sz w:val="28"/>
          <w:szCs w:val="28"/>
        </w:rPr>
        <w:t xml:space="preserve">в части 2 статьи </w:t>
      </w:r>
      <w:r w:rsidRPr="003337A6">
        <w:rPr>
          <w:sz w:val="28"/>
          <w:szCs w:val="28"/>
        </w:rPr>
        <w:t>19.1: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 w:rsidRPr="003337A6">
        <w:rPr>
          <w:sz w:val="28"/>
          <w:szCs w:val="28"/>
        </w:rPr>
        <w:t xml:space="preserve">а) </w:t>
      </w:r>
      <w:r>
        <w:rPr>
          <w:rStyle w:val="a7"/>
          <w:b w:val="0"/>
          <w:color w:val="000000"/>
          <w:sz w:val="28"/>
          <w:szCs w:val="28"/>
        </w:rPr>
        <w:t xml:space="preserve">в абзаце втором пункта 3 </w:t>
      </w:r>
      <w:r w:rsidRPr="003337A6">
        <w:rPr>
          <w:rStyle w:val="a7"/>
          <w:b w:val="0"/>
          <w:color w:val="000000"/>
          <w:sz w:val="28"/>
          <w:szCs w:val="28"/>
        </w:rPr>
        <w:t xml:space="preserve"> ц</w:t>
      </w:r>
      <w:r>
        <w:rPr>
          <w:rStyle w:val="a7"/>
          <w:b w:val="0"/>
          <w:color w:val="000000"/>
          <w:sz w:val="28"/>
          <w:szCs w:val="28"/>
        </w:rPr>
        <w:t>и</w:t>
      </w:r>
      <w:r w:rsidRPr="003337A6">
        <w:rPr>
          <w:rStyle w:val="a7"/>
          <w:b w:val="0"/>
          <w:color w:val="000000"/>
          <w:sz w:val="28"/>
          <w:szCs w:val="28"/>
        </w:rPr>
        <w:t>ф</w:t>
      </w:r>
      <w:r>
        <w:rPr>
          <w:rStyle w:val="a7"/>
          <w:b w:val="0"/>
          <w:color w:val="000000"/>
          <w:sz w:val="28"/>
          <w:szCs w:val="28"/>
        </w:rPr>
        <w:t>ры «3000» заменить цифрами «4000»;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б) пункт 4 изложить в следующей редакции: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765E">
        <w:rPr>
          <w:rStyle w:val="a7"/>
          <w:b w:val="0"/>
          <w:sz w:val="28"/>
          <w:szCs w:val="28"/>
        </w:rPr>
        <w:t>«</w:t>
      </w:r>
      <w:r w:rsidRPr="0046765E">
        <w:rPr>
          <w:sz w:val="28"/>
          <w:szCs w:val="28"/>
        </w:rPr>
        <w:t>4) </w:t>
      </w:r>
      <w:hyperlink r:id="rId63" w:anchor="/document/22322498/entry/1916" w:history="1">
        <w:r>
          <w:rPr>
            <w:rStyle w:val="a6"/>
            <w:color w:val="auto"/>
            <w:sz w:val="28"/>
            <w:szCs w:val="28"/>
            <w:u w:val="none"/>
          </w:rPr>
          <w:t>пунктами 6 - 11</w:t>
        </w:r>
        <w:r w:rsidRPr="0046765E">
          <w:rPr>
            <w:rStyle w:val="a6"/>
            <w:color w:val="auto"/>
            <w:sz w:val="28"/>
            <w:szCs w:val="28"/>
            <w:u w:val="none"/>
          </w:rPr>
          <w:t xml:space="preserve"> части 1</w:t>
        </w:r>
      </w:hyperlink>
      <w:r w:rsidRPr="0046765E">
        <w:rPr>
          <w:sz w:val="28"/>
          <w:szCs w:val="28"/>
        </w:rPr>
        <w:t xml:space="preserve"> настоящей статьи, 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765E">
        <w:rPr>
          <w:sz w:val="28"/>
          <w:szCs w:val="28"/>
        </w:rPr>
        <w:t>- влечет наложение административного штрафа на граждан в размере от 4000 до 5000 рублей, на должностных лиц - от 30000 до 40000 рублей, на юридических лиц - от 50000 до 60000 рублей</w:t>
      </w:r>
      <w:proofErr w:type="gramStart"/>
      <w:r w:rsidRPr="0046765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95DDD" w:rsidRPr="0046765E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статье 22 слова «предупреждение или» исключить.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</w:p>
    <w:p w:rsidR="00495DDD" w:rsidRPr="00640DA3" w:rsidRDefault="00495DDD" w:rsidP="00495DDD">
      <w:pPr>
        <w:pStyle w:val="a5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2</w:t>
      </w:r>
      <w:r w:rsidRPr="00640DA3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</w:rPr>
        <w:t xml:space="preserve"> Вступление в силу</w:t>
      </w:r>
    </w:p>
    <w:p w:rsidR="00495DDD" w:rsidRPr="00640DA3" w:rsidRDefault="00495DDD" w:rsidP="00495DD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40DA3"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495DDD" w:rsidRPr="00CF2306" w:rsidRDefault="00495DDD" w:rsidP="00495DDD">
      <w:pPr>
        <w:ind w:firstLine="709"/>
        <w:jc w:val="both"/>
        <w:rPr>
          <w:color w:val="000000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Pr="004A6D01" w:rsidRDefault="00495DDD" w:rsidP="00495DDD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Губернатор области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Р.Э. Гольдштейн</w:t>
      </w: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spacing w:line="360" w:lineRule="auto"/>
        <w:jc w:val="center"/>
        <w:rPr>
          <w:b/>
        </w:rPr>
      </w:pPr>
      <w:r w:rsidRPr="006C5EFF">
        <w:rPr>
          <w:b/>
        </w:rPr>
        <w:t xml:space="preserve">ПОЯСНИТЕЛЬНАЯ ЗАПИСКА </w:t>
      </w:r>
    </w:p>
    <w:p w:rsidR="00495DDD" w:rsidRPr="00E91B2E" w:rsidRDefault="00495DDD" w:rsidP="00495DDD">
      <w:pPr>
        <w:jc w:val="center"/>
        <w:rPr>
          <w:b/>
          <w:szCs w:val="24"/>
        </w:rPr>
      </w:pPr>
      <w:r w:rsidRPr="006C5EFF">
        <w:rPr>
          <w:b/>
        </w:rPr>
        <w:t xml:space="preserve">к </w:t>
      </w:r>
      <w:r w:rsidRPr="00E91B2E">
        <w:rPr>
          <w:b/>
        </w:rPr>
        <w:t xml:space="preserve">проекту </w:t>
      </w:r>
      <w:r w:rsidRPr="00E91B2E">
        <w:rPr>
          <w:b/>
          <w:szCs w:val="24"/>
        </w:rPr>
        <w:t>закона области</w:t>
      </w:r>
    </w:p>
    <w:p w:rsidR="00495DDD" w:rsidRPr="00E91B2E" w:rsidRDefault="00495DDD" w:rsidP="00495DD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 внесении изменений</w:t>
      </w:r>
      <w:r w:rsidRPr="00E91B2E">
        <w:rPr>
          <w:b/>
          <w:bCs/>
          <w:color w:val="000000"/>
          <w:sz w:val="28"/>
          <w:szCs w:val="28"/>
        </w:rPr>
        <w:t xml:space="preserve"> в закон </w:t>
      </w:r>
      <w:r w:rsidRPr="00E91B2E">
        <w:rPr>
          <w:b/>
          <w:sz w:val="28"/>
          <w:szCs w:val="28"/>
        </w:rPr>
        <w:t>ЕАО «Об административных правонарушениях»</w:t>
      </w:r>
    </w:p>
    <w:p w:rsidR="00495DDD" w:rsidRDefault="00495DDD" w:rsidP="00495DD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495DDD" w:rsidRPr="00477A30" w:rsidRDefault="00495DDD" w:rsidP="00495DDD">
      <w:pPr>
        <w:pStyle w:val="a5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Пункта</w:t>
      </w:r>
      <w:r w:rsidRPr="00477A30">
        <w:rPr>
          <w:color w:val="22272F"/>
          <w:sz w:val="28"/>
          <w:szCs w:val="28"/>
          <w:shd w:val="clear" w:color="auto" w:fill="FFFFFF"/>
        </w:rPr>
        <w:t>м</w:t>
      </w:r>
      <w:r>
        <w:rPr>
          <w:color w:val="22272F"/>
          <w:sz w:val="28"/>
          <w:szCs w:val="28"/>
          <w:shd w:val="clear" w:color="auto" w:fill="FFFFFF"/>
        </w:rPr>
        <w:t>и</w:t>
      </w:r>
      <w:r w:rsidRPr="00477A30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5, 6, 7 и </w:t>
      </w:r>
      <w:r w:rsidRPr="00477A30">
        <w:rPr>
          <w:color w:val="22272F"/>
          <w:sz w:val="28"/>
          <w:szCs w:val="28"/>
          <w:shd w:val="clear" w:color="auto" w:fill="FFFFFF"/>
        </w:rPr>
        <w:t>9 части 1 статьи 19-1</w:t>
      </w:r>
      <w:r>
        <w:rPr>
          <w:color w:val="22272F"/>
          <w:sz w:val="28"/>
          <w:szCs w:val="28"/>
          <w:shd w:val="clear" w:color="auto" w:fill="FFFFFF"/>
        </w:rPr>
        <w:t>, статьей 22</w:t>
      </w:r>
      <w:r w:rsidRPr="00477A30">
        <w:rPr>
          <w:color w:val="22272F"/>
          <w:sz w:val="28"/>
          <w:szCs w:val="28"/>
          <w:shd w:val="clear" w:color="auto" w:fill="FFFFFF"/>
        </w:rPr>
        <w:t xml:space="preserve"> закона Еврейской автономной области от 23 июня 2010 г. № 781-ОЗ «Об административных правонарушениях» предусмотрена административная ответственность </w:t>
      </w:r>
      <w:r>
        <w:rPr>
          <w:sz w:val="28"/>
          <w:szCs w:val="28"/>
          <w:shd w:val="clear" w:color="auto" w:fill="FFFFFF"/>
        </w:rPr>
        <w:t>в виде предупреждения или административного штрафа</w:t>
      </w:r>
      <w:r w:rsidRPr="00477A30">
        <w:rPr>
          <w:sz w:val="28"/>
          <w:szCs w:val="28"/>
          <w:shd w:val="clear" w:color="auto" w:fill="FFFFFF"/>
        </w:rPr>
        <w:t xml:space="preserve">. 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77A30">
        <w:rPr>
          <w:bCs/>
          <w:sz w:val="28"/>
          <w:szCs w:val="28"/>
        </w:rPr>
        <w:t xml:space="preserve">Учитывая сложившуюся в городе сложную обстановку с мусором, </w:t>
      </w:r>
      <w:r>
        <w:rPr>
          <w:bCs/>
          <w:sz w:val="28"/>
          <w:szCs w:val="28"/>
        </w:rPr>
        <w:t xml:space="preserve">с повсеместным </w:t>
      </w:r>
      <w:r>
        <w:rPr>
          <w:color w:val="22272F"/>
          <w:sz w:val="28"/>
          <w:szCs w:val="28"/>
          <w:shd w:val="clear" w:color="auto" w:fill="FFFFFF"/>
        </w:rPr>
        <w:t>размещением</w:t>
      </w:r>
      <w:r w:rsidRPr="00C00648">
        <w:rPr>
          <w:color w:val="22272F"/>
          <w:sz w:val="28"/>
          <w:szCs w:val="28"/>
          <w:shd w:val="clear" w:color="auto" w:fill="FFFFFF"/>
        </w:rPr>
        <w:t xml:space="preserve"> транспортных средств на газонах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</w:rPr>
        <w:t>а также с неэффективностью  применения такой меры ответственности как предупреждение, п</w:t>
      </w:r>
      <w:r w:rsidRPr="006B4D68">
        <w:rPr>
          <w:sz w:val="28"/>
          <w:szCs w:val="28"/>
        </w:rPr>
        <w:t>редлагается</w:t>
      </w:r>
      <w:r w:rsidRPr="006B4D6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ее исключить.</w:t>
      </w:r>
    </w:p>
    <w:p w:rsidR="00495DDD" w:rsidRDefault="00495DDD" w:rsidP="00495D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П</w:t>
      </w:r>
      <w:r w:rsidRPr="006B4D68">
        <w:rPr>
          <w:bCs/>
          <w:color w:val="000000"/>
          <w:sz w:val="28"/>
          <w:szCs w:val="28"/>
        </w:rPr>
        <w:t>роектом зако</w:t>
      </w:r>
      <w:r>
        <w:rPr>
          <w:bCs/>
          <w:color w:val="000000"/>
          <w:sz w:val="28"/>
          <w:szCs w:val="28"/>
        </w:rPr>
        <w:t>на области «О внесении изменений</w:t>
      </w:r>
      <w:r w:rsidRPr="006B4D68">
        <w:rPr>
          <w:bCs/>
          <w:color w:val="000000"/>
          <w:sz w:val="28"/>
          <w:szCs w:val="28"/>
        </w:rPr>
        <w:t xml:space="preserve"> в закон </w:t>
      </w:r>
      <w:r w:rsidRPr="006B4D68">
        <w:rPr>
          <w:sz w:val="28"/>
          <w:szCs w:val="28"/>
        </w:rPr>
        <w:t xml:space="preserve">ЕАО «Об административных правонарушениях» </w:t>
      </w:r>
      <w:r>
        <w:rPr>
          <w:sz w:val="28"/>
          <w:szCs w:val="28"/>
        </w:rPr>
        <w:t xml:space="preserve">предлагается при обнаружении правонарушений </w:t>
      </w:r>
      <w:r>
        <w:rPr>
          <w:sz w:val="28"/>
          <w:szCs w:val="28"/>
          <w:shd w:val="clear" w:color="auto" w:fill="FFFFFF"/>
        </w:rPr>
        <w:t xml:space="preserve">предусмотреть </w:t>
      </w:r>
      <w:r>
        <w:rPr>
          <w:color w:val="22272F"/>
          <w:sz w:val="28"/>
          <w:szCs w:val="28"/>
          <w:shd w:val="clear" w:color="auto" w:fill="FFFFFF"/>
        </w:rPr>
        <w:t>административную</w:t>
      </w:r>
      <w:r w:rsidRPr="00477A30">
        <w:rPr>
          <w:color w:val="22272F"/>
          <w:sz w:val="28"/>
          <w:szCs w:val="28"/>
          <w:shd w:val="clear" w:color="auto" w:fill="FFFFFF"/>
        </w:rPr>
        <w:t xml:space="preserve"> ответственность </w:t>
      </w:r>
      <w:r>
        <w:rPr>
          <w:sz w:val="28"/>
          <w:szCs w:val="28"/>
          <w:shd w:val="clear" w:color="auto" w:fill="FFFFFF"/>
        </w:rPr>
        <w:t>в виде административного штрафа</w:t>
      </w:r>
      <w:r w:rsidRPr="00477A30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Размеры штрафов по размещению транспортных средств в неположенных местах, выбросу мусора увеличить, от 2000 до 4000 рублей, за повторное совершение правонарушения увеличить от 4000 до 5000 рублей. </w:t>
      </w:r>
    </w:p>
    <w:p w:rsidR="00495DDD" w:rsidRDefault="00495DDD" w:rsidP="00495DDD">
      <w:pPr>
        <w:shd w:val="clear" w:color="auto" w:fill="FFFFFF"/>
        <w:ind w:firstLine="708"/>
        <w:jc w:val="both"/>
        <w:rPr>
          <w:color w:val="22272F"/>
        </w:rPr>
      </w:pPr>
      <w:proofErr w:type="gramStart"/>
      <w:r w:rsidRPr="000E25B8">
        <w:rPr>
          <w:shd w:val="clear" w:color="auto" w:fill="FFFFFF"/>
        </w:rPr>
        <w:t xml:space="preserve">Также </w:t>
      </w:r>
      <w:r>
        <w:rPr>
          <w:shd w:val="clear" w:color="auto" w:fill="FFFFFF"/>
        </w:rPr>
        <w:t xml:space="preserve">проектом </w:t>
      </w:r>
      <w:r w:rsidRPr="000E25B8">
        <w:rPr>
          <w:shd w:val="clear" w:color="auto" w:fill="FFFFFF"/>
        </w:rPr>
        <w:t>предлагается дополнить норм</w:t>
      </w:r>
      <w:r>
        <w:rPr>
          <w:shd w:val="clear" w:color="auto" w:fill="FFFFFF"/>
        </w:rPr>
        <w:t>ами</w:t>
      </w:r>
      <w:r w:rsidRPr="000E25B8">
        <w:rPr>
          <w:shd w:val="clear" w:color="auto" w:fill="FFFFFF"/>
        </w:rPr>
        <w:t>, котор</w:t>
      </w:r>
      <w:r>
        <w:rPr>
          <w:shd w:val="clear" w:color="auto" w:fill="FFFFFF"/>
        </w:rPr>
        <w:t>ые</w:t>
      </w:r>
      <w:r w:rsidRPr="000E25B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дают </w:t>
      </w:r>
      <w:r w:rsidRPr="000E25B8">
        <w:rPr>
          <w:shd w:val="clear" w:color="auto" w:fill="FFFFFF"/>
        </w:rPr>
        <w:t xml:space="preserve">возможность </w:t>
      </w:r>
      <w:r w:rsidRPr="000E25B8">
        <w:rPr>
          <w:color w:val="22272F"/>
        </w:rPr>
        <w:t xml:space="preserve">привлекать к ответственности лиц, </w:t>
      </w:r>
      <w:r>
        <w:rPr>
          <w:color w:val="22272F"/>
        </w:rPr>
        <w:t xml:space="preserve">не получивших согласие  </w:t>
      </w:r>
      <w:r w:rsidRPr="005A28E8">
        <w:rPr>
          <w:color w:val="000000"/>
        </w:rPr>
        <w:t>орган</w:t>
      </w:r>
      <w:r>
        <w:rPr>
          <w:color w:val="000000"/>
        </w:rPr>
        <w:t>а</w:t>
      </w:r>
      <w:r w:rsidRPr="005A28E8">
        <w:rPr>
          <w:color w:val="000000"/>
        </w:rPr>
        <w:t xml:space="preserve"> местного самоуправления </w:t>
      </w:r>
      <w:r>
        <w:rPr>
          <w:color w:val="000000"/>
        </w:rPr>
        <w:t>на размещение</w:t>
      </w:r>
      <w:r w:rsidRPr="005A28E8">
        <w:rPr>
          <w:color w:val="000000"/>
        </w:rPr>
        <w:t xml:space="preserve"> вывески на фасаде здания, сооружения, либо наруш</w:t>
      </w:r>
      <w:r>
        <w:rPr>
          <w:color w:val="000000"/>
        </w:rPr>
        <w:t>ающих условия</w:t>
      </w:r>
      <w:r w:rsidRPr="005A28E8">
        <w:rPr>
          <w:color w:val="000000"/>
        </w:rPr>
        <w:t> </w:t>
      </w:r>
      <w:r>
        <w:rPr>
          <w:color w:val="000000"/>
          <w:shd w:val="clear" w:color="auto" w:fill="FFFFFF"/>
        </w:rPr>
        <w:t>размещени</w:t>
      </w:r>
      <w:r w:rsidRPr="005A28E8">
        <w:rPr>
          <w:color w:val="000000"/>
          <w:shd w:val="clear" w:color="auto" w:fill="FFFFFF"/>
        </w:rPr>
        <w:t>я вывески на фасаде здания, сооружения,</w:t>
      </w:r>
      <w:r>
        <w:rPr>
          <w:color w:val="000000"/>
          <w:shd w:val="clear" w:color="auto" w:fill="FFFFFF"/>
        </w:rPr>
        <w:t xml:space="preserve"> </w:t>
      </w:r>
      <w:r w:rsidRPr="005A28E8">
        <w:rPr>
          <w:color w:val="000000"/>
        </w:rPr>
        <w:t>согласованн</w:t>
      </w:r>
      <w:r>
        <w:rPr>
          <w:color w:val="000000"/>
        </w:rPr>
        <w:t>ой</w:t>
      </w:r>
      <w:r w:rsidRPr="005A28E8">
        <w:rPr>
          <w:color w:val="000000"/>
        </w:rPr>
        <w:t xml:space="preserve"> с органом местного самоуправления</w:t>
      </w:r>
      <w:r w:rsidRPr="0046765E">
        <w:rPr>
          <w:color w:val="22272F"/>
        </w:rPr>
        <w:t xml:space="preserve">, </w:t>
      </w:r>
      <w:r>
        <w:rPr>
          <w:color w:val="22272F"/>
        </w:rPr>
        <w:t xml:space="preserve">а также лиц, которые нарушают требования к </w:t>
      </w:r>
      <w:r w:rsidRPr="005A28E8">
        <w:rPr>
          <w:color w:val="000000"/>
        </w:rPr>
        <w:t>внешн</w:t>
      </w:r>
      <w:r>
        <w:rPr>
          <w:color w:val="000000"/>
        </w:rPr>
        <w:t>ему</w:t>
      </w:r>
      <w:r w:rsidRPr="005A28E8">
        <w:rPr>
          <w:color w:val="000000"/>
        </w:rPr>
        <w:t xml:space="preserve"> вид</w:t>
      </w:r>
      <w:r>
        <w:rPr>
          <w:color w:val="000000"/>
        </w:rPr>
        <w:t xml:space="preserve">у </w:t>
      </w:r>
      <w:r w:rsidRPr="005A28E8">
        <w:rPr>
          <w:color w:val="000000"/>
        </w:rPr>
        <w:t>нестационарного торгового объекта</w:t>
      </w:r>
      <w:r>
        <w:rPr>
          <w:color w:val="000000"/>
        </w:rPr>
        <w:t>,</w:t>
      </w:r>
      <w:r w:rsidRPr="005A28E8">
        <w:rPr>
          <w:color w:val="000000"/>
        </w:rPr>
        <w:t xml:space="preserve"> согласованно</w:t>
      </w:r>
      <w:r>
        <w:rPr>
          <w:color w:val="000000"/>
        </w:rPr>
        <w:t>му органом местного самоуправления.</w:t>
      </w:r>
      <w:proofErr w:type="gramEnd"/>
    </w:p>
    <w:p w:rsidR="00495DDD" w:rsidRPr="00FF30DE" w:rsidRDefault="00495DDD" w:rsidP="00495DDD">
      <w:pPr>
        <w:ind w:firstLine="709"/>
        <w:jc w:val="both"/>
        <w:rPr>
          <w:color w:val="000000"/>
        </w:rPr>
      </w:pPr>
      <w:r>
        <w:t xml:space="preserve">В связи с принятием проекта </w:t>
      </w:r>
      <w:r w:rsidRPr="00FE4029">
        <w:t xml:space="preserve">закона области </w:t>
      </w:r>
      <w:r w:rsidRPr="006B4D68">
        <w:rPr>
          <w:bCs/>
          <w:color w:val="000000"/>
        </w:rPr>
        <w:t xml:space="preserve">«О внесении изменений в закон </w:t>
      </w:r>
      <w:r w:rsidRPr="006B4D68">
        <w:t xml:space="preserve">ЕАО «Об административных правонарушениях» </w:t>
      </w:r>
      <w:r>
        <w:t xml:space="preserve">не потребуется внесение </w:t>
      </w:r>
      <w:r w:rsidRPr="00FE4029">
        <w:t xml:space="preserve">изменений в </w:t>
      </w:r>
      <w:r>
        <w:t xml:space="preserve">иные нормативные правовые акты </w:t>
      </w:r>
      <w:r w:rsidRPr="00FE4029">
        <w:rPr>
          <w:color w:val="22272F"/>
          <w:shd w:val="clear" w:color="auto" w:fill="FFFFFF"/>
        </w:rPr>
        <w:t>Еврейской автономной облас</w:t>
      </w:r>
      <w:r>
        <w:rPr>
          <w:color w:val="22272F"/>
          <w:shd w:val="clear" w:color="auto" w:fill="FFFFFF"/>
        </w:rPr>
        <w:t>ти.</w:t>
      </w:r>
    </w:p>
    <w:p w:rsidR="00495DDD" w:rsidRDefault="00495DDD" w:rsidP="00495DDD">
      <w:pPr>
        <w:pStyle w:val="2"/>
        <w:ind w:right="-1" w:firstLine="709"/>
      </w:pPr>
      <w:r w:rsidRPr="000E25B8">
        <w:t>Принятие проекта закона области «</w:t>
      </w:r>
      <w:r w:rsidRPr="000E25B8">
        <w:rPr>
          <w:bCs/>
          <w:color w:val="000000"/>
        </w:rPr>
        <w:t>О</w:t>
      </w:r>
      <w:r w:rsidRPr="006B4D68">
        <w:rPr>
          <w:bCs/>
          <w:color w:val="000000"/>
        </w:rPr>
        <w:t xml:space="preserve"> внесении изменений в закон </w:t>
      </w:r>
      <w:r w:rsidRPr="006B4D68">
        <w:t xml:space="preserve">ЕАО «Об административных правонарушениях» 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:rsidR="00495DDD" w:rsidRDefault="00495DDD" w:rsidP="00495DDD">
      <w:pPr>
        <w:spacing w:line="276" w:lineRule="auto"/>
      </w:pPr>
    </w:p>
    <w:p w:rsidR="00495DDD" w:rsidRDefault="00495DDD" w:rsidP="00495DDD">
      <w:pPr>
        <w:spacing w:line="276" w:lineRule="auto"/>
      </w:pPr>
    </w:p>
    <w:p w:rsidR="00495DDD" w:rsidRDefault="00495DDD" w:rsidP="00495DDD">
      <w:pPr>
        <w:spacing w:line="276" w:lineRule="auto"/>
      </w:pPr>
    </w:p>
    <w:p w:rsidR="00495DDD" w:rsidRDefault="00495DDD" w:rsidP="00495DDD">
      <w:pPr>
        <w:jc w:val="both"/>
      </w:pPr>
      <w:r>
        <w:t>Председатель городской Думы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Болтов</w:t>
      </w:r>
    </w:p>
    <w:p w:rsidR="000B1528" w:rsidRDefault="000B1528" w:rsidP="00495DDD">
      <w:pPr>
        <w:pStyle w:val="normalweb"/>
        <w:spacing w:before="0" w:beforeAutospacing="0" w:after="0" w:afterAutospacing="0"/>
        <w:jc w:val="right"/>
      </w:pPr>
    </w:p>
    <w:sectPr w:rsidR="000B1528" w:rsidSect="003337A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4029"/>
    <w:rsid w:val="00027E69"/>
    <w:rsid w:val="0005054F"/>
    <w:rsid w:val="000B1528"/>
    <w:rsid w:val="000B1F01"/>
    <w:rsid w:val="000E0E7B"/>
    <w:rsid w:val="000E25B8"/>
    <w:rsid w:val="00117EC0"/>
    <w:rsid w:val="001371BA"/>
    <w:rsid w:val="00142AA3"/>
    <w:rsid w:val="001642D4"/>
    <w:rsid w:val="001701FB"/>
    <w:rsid w:val="00176A7D"/>
    <w:rsid w:val="001A1165"/>
    <w:rsid w:val="001B0BCA"/>
    <w:rsid w:val="001D759F"/>
    <w:rsid w:val="001E6C2A"/>
    <w:rsid w:val="00260AFF"/>
    <w:rsid w:val="00262D04"/>
    <w:rsid w:val="002D60DE"/>
    <w:rsid w:val="002D6371"/>
    <w:rsid w:val="002E20A5"/>
    <w:rsid w:val="003337A6"/>
    <w:rsid w:val="003875BB"/>
    <w:rsid w:val="00387608"/>
    <w:rsid w:val="003C3E99"/>
    <w:rsid w:val="003D07CD"/>
    <w:rsid w:val="003E206D"/>
    <w:rsid w:val="00417FA7"/>
    <w:rsid w:val="00451978"/>
    <w:rsid w:val="0046765E"/>
    <w:rsid w:val="00477063"/>
    <w:rsid w:val="00495DDD"/>
    <w:rsid w:val="004B0F91"/>
    <w:rsid w:val="00564F08"/>
    <w:rsid w:val="005D102B"/>
    <w:rsid w:val="00604C00"/>
    <w:rsid w:val="00643C94"/>
    <w:rsid w:val="0065203B"/>
    <w:rsid w:val="006B06AF"/>
    <w:rsid w:val="006B4D68"/>
    <w:rsid w:val="006C2FC5"/>
    <w:rsid w:val="006F23D2"/>
    <w:rsid w:val="007335BC"/>
    <w:rsid w:val="007A225E"/>
    <w:rsid w:val="007B5E34"/>
    <w:rsid w:val="008315FA"/>
    <w:rsid w:val="008637C0"/>
    <w:rsid w:val="00881610"/>
    <w:rsid w:val="008914DB"/>
    <w:rsid w:val="008C290F"/>
    <w:rsid w:val="008D336D"/>
    <w:rsid w:val="008E31CC"/>
    <w:rsid w:val="008E4A8F"/>
    <w:rsid w:val="00986A73"/>
    <w:rsid w:val="009C5EC7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60A2D"/>
    <w:rsid w:val="00BA7688"/>
    <w:rsid w:val="00C00648"/>
    <w:rsid w:val="00C11959"/>
    <w:rsid w:val="00C221DE"/>
    <w:rsid w:val="00CA74F8"/>
    <w:rsid w:val="00D07E75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D1176"/>
    <w:rsid w:val="00ED4C2B"/>
    <w:rsid w:val="00EE356E"/>
    <w:rsid w:val="00F357DA"/>
    <w:rsid w:val="00F5234B"/>
    <w:rsid w:val="00F627D3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07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4A665-8AB6-494E-AACC-FA2072D1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duma05</dc:creator>
  <cp:keywords/>
  <dc:description/>
  <cp:lastModifiedBy>duma05</cp:lastModifiedBy>
  <cp:revision>5</cp:revision>
  <cp:lastPrinted>2023-05-16T05:18:00Z</cp:lastPrinted>
  <dcterms:created xsi:type="dcterms:W3CDTF">2023-04-13T00:04:00Z</dcterms:created>
  <dcterms:modified xsi:type="dcterms:W3CDTF">2023-07-06T00:29:00Z</dcterms:modified>
</cp:coreProperties>
</file>