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7CFAC">
      <w:pPr>
        <w:jc w:val="center"/>
      </w:pPr>
      <w:r>
        <w:rPr>
          <w:sz w:val="24"/>
          <w:szCs w:val="24"/>
        </w:rPr>
        <w:drawing>
          <wp:inline distT="0" distB="0" distL="0" distR="0">
            <wp:extent cx="609600" cy="74803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375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 «Город Биробиджан»</w:t>
      </w:r>
    </w:p>
    <w:p w14:paraId="0340A2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Еврейской автономной области</w:t>
      </w:r>
    </w:p>
    <w:p w14:paraId="03DBDF8D">
      <w:pPr>
        <w:pStyle w:val="2"/>
        <w:spacing w:line="360" w:lineRule="auto"/>
        <w:jc w:val="center"/>
        <w:rPr>
          <w:sz w:val="28"/>
          <w:szCs w:val="28"/>
        </w:rPr>
      </w:pPr>
    </w:p>
    <w:p w14:paraId="5EDCE8B5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14:paraId="607E3C12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2CCF5EC9">
      <w:pPr>
        <w:tabs>
          <w:tab w:val="left" w:pos="8280"/>
        </w:tabs>
        <w:jc w:val="both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>26.06.2025</w:t>
      </w:r>
      <w:r>
        <w:rPr>
          <w:sz w:val="28"/>
        </w:rPr>
        <w:tab/>
      </w:r>
      <w:r>
        <w:rPr>
          <w:rFonts w:hint="default"/>
          <w:sz w:val="28"/>
          <w:lang w:val="ru-RU"/>
        </w:rPr>
        <w:t xml:space="preserve">    </w:t>
      </w:r>
      <w:r>
        <w:rPr>
          <w:sz w:val="28"/>
        </w:rPr>
        <w:t>№</w:t>
      </w:r>
      <w:r>
        <w:rPr>
          <w:rFonts w:hint="default"/>
          <w:sz w:val="28"/>
          <w:lang w:val="ru-RU"/>
        </w:rPr>
        <w:t xml:space="preserve"> 117</w:t>
      </w:r>
    </w:p>
    <w:p w14:paraId="610E7EE5">
      <w:pPr>
        <w:tabs>
          <w:tab w:val="left" w:pos="8280"/>
        </w:tabs>
        <w:jc w:val="center"/>
        <w:rPr>
          <w:sz w:val="28"/>
        </w:rPr>
      </w:pPr>
      <w:r>
        <w:rPr>
          <w:sz w:val="28"/>
        </w:rPr>
        <w:t>г. Биробиджан</w:t>
      </w:r>
    </w:p>
    <w:p w14:paraId="4A267CE2">
      <w:pPr>
        <w:rPr>
          <w:sz w:val="28"/>
          <w:szCs w:val="28"/>
        </w:rPr>
      </w:pPr>
    </w:p>
    <w:p w14:paraId="7C045CFB">
      <w:pPr>
        <w:pStyle w:val="1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7"/>
          <w:b w:val="0"/>
          <w:sz w:val="28"/>
          <w:szCs w:val="28"/>
        </w:rPr>
        <w:t xml:space="preserve">О внесении изменений в решение городской Думы от 09.11.2021                              № 199 «Об утверждении положения «О муниципальном жилищном контроле на территории муниципального образования «Город Биробиджан» Еврейской автономной области» </w:t>
      </w:r>
    </w:p>
    <w:p w14:paraId="7E5B55A7">
      <w:pPr>
        <w:pStyle w:val="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715E193">
      <w:pPr>
        <w:pStyle w:val="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9653CA3">
      <w:pPr>
        <w:pStyle w:val="2"/>
        <w:shd w:val="clear" w:color="auto" w:fill="FFFFFF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В соответствии с Федеральным законо</w:t>
      </w:r>
      <w:r>
        <w:rPr>
          <w:b w:val="0"/>
          <w:bCs w:val="0"/>
          <w:sz w:val="28"/>
          <w:szCs w:val="28"/>
        </w:rPr>
        <w:t xml:space="preserve">м </w:t>
      </w:r>
      <w:r>
        <w:rPr>
          <w:rFonts w:hint="default" w:ascii="Times New Roman" w:hAnsi="Times New Roman" w:eastAsia="PT Serif" w:cs="Times New Roman"/>
          <w:b w:val="0"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от 20</w:t>
      </w:r>
      <w:r>
        <w:rPr>
          <w:rFonts w:hint="default" w:eastAsia="PT Serif" w:cs="Times New Roman"/>
          <w:b w:val="0"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.03.</w:t>
      </w:r>
      <w:r>
        <w:rPr>
          <w:rFonts w:hint="default" w:ascii="Times New Roman" w:hAnsi="Times New Roman" w:eastAsia="PT Serif" w:cs="Times New Roman"/>
          <w:b w:val="0"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2025 </w:t>
      </w:r>
      <w:r>
        <w:rPr>
          <w:rFonts w:hint="default" w:ascii="Times New Roman" w:hAnsi="Times New Roman" w:eastAsia="PT Serif" w:cs="Times New Roman"/>
          <w:b w:val="0"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№</w:t>
      </w:r>
      <w:r>
        <w:rPr>
          <w:rFonts w:hint="default" w:ascii="Times New Roman" w:hAnsi="Times New Roman" w:eastAsia="PT Serif" w:cs="Times New Roman"/>
          <w:b w:val="0"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 33-ФЗ </w:t>
      </w:r>
      <w:r>
        <w:rPr>
          <w:rFonts w:hint="default" w:ascii="Times New Roman" w:hAnsi="Times New Roman" w:eastAsia="PT Serif" w:cs="Times New Roman"/>
          <w:b w:val="0"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«</w:t>
      </w:r>
      <w:r>
        <w:rPr>
          <w:rFonts w:hint="default" w:ascii="Times New Roman" w:hAnsi="Times New Roman" w:eastAsia="PT Serif" w:cs="Times New Roman"/>
          <w:b w:val="0"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hint="default" w:ascii="Times New Roman" w:hAnsi="Times New Roman" w:eastAsia="PT Serif" w:cs="Times New Roman"/>
          <w:b w:val="0"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»</w:t>
      </w:r>
      <w:r>
        <w:rPr>
          <w:b w:val="0"/>
          <w:bCs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Уставом </w:t>
      </w:r>
      <w:r>
        <w:rPr>
          <w:b w:val="0"/>
          <w:bCs/>
          <w:sz w:val="28"/>
          <w:szCs w:val="28"/>
        </w:rPr>
        <w:t>муниципального образования «Город</w:t>
      </w:r>
      <w:r>
        <w:rPr>
          <w:b w:val="0"/>
          <w:bCs/>
          <w:color w:val="000000"/>
          <w:sz w:val="28"/>
          <w:szCs w:val="28"/>
        </w:rPr>
        <w:t xml:space="preserve"> Биробиджан» Еврейской автономной области городская Дума</w:t>
      </w:r>
    </w:p>
    <w:p w14:paraId="2FA2C213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17E8C87F">
      <w:pPr>
        <w:pStyle w:val="11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Внести </w:t>
      </w:r>
      <w:r>
        <w:rPr>
          <w:rStyle w:val="7"/>
          <w:b w:val="0"/>
          <w:sz w:val="28"/>
          <w:szCs w:val="28"/>
        </w:rPr>
        <w:t>в решение городской Думы от 09.11.2021 № 199 (в ред. решений городской Думы от 28.04.2022 № 27</w:t>
      </w:r>
      <w:r>
        <w:rPr>
          <w:rStyle w:val="7"/>
          <w:rFonts w:hint="default"/>
          <w:b w:val="0"/>
          <w:sz w:val="28"/>
          <w:szCs w:val="28"/>
          <w:lang w:val="ru-RU"/>
        </w:rPr>
        <w:t>3</w:t>
      </w:r>
      <w:r>
        <w:rPr>
          <w:rStyle w:val="7"/>
          <w:b w:val="0"/>
          <w:sz w:val="28"/>
          <w:szCs w:val="28"/>
        </w:rPr>
        <w:t>, от 13.07.2023 № 423, от 27.03.2025 № 93) «Об утверждении положения «О муниципальном жилищном контроле на территории муниципального образования «Город Бироби</w:t>
      </w:r>
      <w:r>
        <w:rPr>
          <w:rStyle w:val="7"/>
          <w:rFonts w:hint="default" w:ascii="Times New Roman" w:hAnsi="Times New Roman" w:cs="Times New Roman"/>
          <w:b w:val="0"/>
          <w:sz w:val="28"/>
          <w:szCs w:val="28"/>
        </w:rPr>
        <w:t>джан» Еврейской автономной области»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следующ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е изменени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:</w:t>
      </w:r>
    </w:p>
    <w:p w14:paraId="54DA1D63">
      <w:pPr>
        <w:pStyle w:val="14"/>
        <w:ind w:left="0" w:firstLine="36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1.1.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 преамбуле слова «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от 06.10.2003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№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 131-ФЗ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«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Об общих принципах организации местного самоуправления в Российской Федерации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» заменить словами «</w:t>
      </w:r>
      <w:r>
        <w:rPr>
          <w:rFonts w:hint="default" w:ascii="Times New Roman" w:hAnsi="Times New Roman" w:eastAsia="PT Serif" w:cs="Times New Roman"/>
          <w:b w:val="0"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от 20</w:t>
      </w:r>
      <w:r>
        <w:rPr>
          <w:rFonts w:hint="default" w:ascii="Times New Roman" w:hAnsi="Times New Roman" w:eastAsia="PT Serif" w:cs="Times New Roman"/>
          <w:b w:val="0"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.03.</w:t>
      </w:r>
      <w:r>
        <w:rPr>
          <w:rFonts w:hint="default" w:ascii="Times New Roman" w:hAnsi="Times New Roman" w:eastAsia="PT Serif" w:cs="Times New Roman"/>
          <w:b w:val="0"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2025 </w:t>
      </w:r>
      <w:r>
        <w:rPr>
          <w:rFonts w:hint="default" w:ascii="Times New Roman" w:hAnsi="Times New Roman" w:eastAsia="PT Serif" w:cs="Times New Roman"/>
          <w:b w:val="0"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№</w:t>
      </w:r>
      <w:r>
        <w:rPr>
          <w:rFonts w:hint="default" w:ascii="Times New Roman" w:hAnsi="Times New Roman" w:eastAsia="PT Serif" w:cs="Times New Roman"/>
          <w:b w:val="0"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 33-ФЗ </w:t>
      </w:r>
      <w:r>
        <w:rPr>
          <w:rFonts w:hint="default" w:ascii="Times New Roman" w:hAnsi="Times New Roman" w:eastAsia="PT Serif" w:cs="Times New Roman"/>
          <w:b w:val="0"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«</w:t>
      </w:r>
      <w:r>
        <w:rPr>
          <w:rFonts w:hint="default" w:ascii="Times New Roman" w:hAnsi="Times New Roman" w:eastAsia="PT Serif" w:cs="Times New Roman"/>
          <w:b w:val="0"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hint="default" w:ascii="Times New Roman" w:hAnsi="Times New Roman" w:eastAsia="PT Serif" w:cs="Times New Roman"/>
          <w:b w:val="0"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».</w:t>
      </w:r>
    </w:p>
    <w:p w14:paraId="33757404">
      <w:pPr>
        <w:pStyle w:val="14"/>
        <w:ind w:left="0" w:leftChars="0" w:firstLine="708" w:firstLineChars="0"/>
        <w:jc w:val="both"/>
        <w:rPr>
          <w:rStyle w:val="7"/>
          <w:b w:val="0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1.2. </w:t>
      </w:r>
      <w:r>
        <w:rPr>
          <w:sz w:val="28"/>
          <w:szCs w:val="28"/>
        </w:rPr>
        <w:t>В п</w:t>
      </w:r>
      <w:r>
        <w:rPr>
          <w:rStyle w:val="7"/>
          <w:b w:val="0"/>
          <w:sz w:val="28"/>
          <w:szCs w:val="28"/>
        </w:rPr>
        <w:t>оложении «О муниципальном жилищном контроле на территории муниципального образования «Город Биробиджан» Еврейской автономной области»:</w:t>
      </w:r>
    </w:p>
    <w:p w14:paraId="404A0855">
      <w:pPr>
        <w:pStyle w:val="14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rFonts w:hint="default"/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</w:rPr>
        <w:t>.1. Пункт 5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раздел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 «Общие положение»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дополнить</w:t>
      </w:r>
      <w:r>
        <w:rPr>
          <w:rFonts w:hint="default"/>
          <w:color w:val="000000"/>
          <w:sz w:val="28"/>
          <w:szCs w:val="28"/>
          <w:lang w:val="ru-RU"/>
        </w:rPr>
        <w:t xml:space="preserve"> абзацем следующего содержания</w:t>
      </w:r>
      <w:r>
        <w:rPr>
          <w:color w:val="000000"/>
          <w:sz w:val="28"/>
          <w:szCs w:val="28"/>
        </w:rPr>
        <w:t>:</w:t>
      </w:r>
    </w:p>
    <w:p w14:paraId="145284E4">
      <w:pPr>
        <w:ind w:firstLine="709"/>
        <w:jc w:val="both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>«</w:t>
      </w:r>
      <w:r>
        <w:rPr>
          <w:sz w:val="28"/>
        </w:rPr>
        <w:t xml:space="preserve">- </w:t>
      </w:r>
      <w:r>
        <w:rPr>
          <w:sz w:val="28"/>
          <w:lang w:val="ru-RU"/>
        </w:rPr>
        <w:t>путём</w:t>
      </w:r>
      <w:r>
        <w:rPr>
          <w:sz w:val="28"/>
        </w:rPr>
        <w:t xml:space="preserve"> ведения перечня объектов контроля в Едином реестре видов контроля</w:t>
      </w:r>
      <w:r>
        <w:rPr>
          <w:rFonts w:hint="default"/>
          <w:sz w:val="28"/>
          <w:lang w:val="ru-RU"/>
        </w:rPr>
        <w:t>.».</w:t>
      </w:r>
    </w:p>
    <w:p w14:paraId="4E375345">
      <w:pPr>
        <w:pStyle w:val="14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rFonts w:hint="default"/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</w:rPr>
        <w:t xml:space="preserve">.2. </w:t>
      </w:r>
      <w:r>
        <w:rPr>
          <w:sz w:val="28"/>
          <w:szCs w:val="28"/>
        </w:rPr>
        <w:t>Пункт 4 раздел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 «Категории риска причинения вреда (ущерба)»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ополнить подпунктом 4.1 следующего содержания:</w:t>
      </w:r>
    </w:p>
    <w:p w14:paraId="61A95ABD">
      <w:pPr>
        <w:ind w:firstLine="708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«4.1. Контрольный орган осуществляет категорирование объектов контроля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порядке,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определённом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статьёй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24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Федерального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закона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№</w:t>
      </w:r>
      <w:bookmarkStart w:id="0" w:name="_GoBack"/>
      <w:bookmarkEnd w:id="0"/>
      <w:r>
        <w:rPr>
          <w:sz w:val="28"/>
          <w:szCs w:val="28"/>
        </w:rPr>
        <w:t xml:space="preserve">248-ФЗ. Решение об отнесении объектов контроля к категориям риска принимаются </w:t>
      </w:r>
      <w:r>
        <w:rPr>
          <w:sz w:val="28"/>
          <w:szCs w:val="28"/>
          <w:lang w:val="ru-RU"/>
        </w:rPr>
        <w:t>путём</w:t>
      </w:r>
      <w:r>
        <w:rPr>
          <w:sz w:val="28"/>
          <w:szCs w:val="28"/>
        </w:rPr>
        <w:t xml:space="preserve"> подписания соответствующих сведений через личный кабинет уполномоченных должностных лиц в Едином реестре видов контроля.</w:t>
      </w:r>
      <w:r>
        <w:rPr>
          <w:rFonts w:hint="default"/>
          <w:sz w:val="28"/>
          <w:szCs w:val="28"/>
          <w:lang w:val="ru-RU"/>
        </w:rPr>
        <w:t>».</w:t>
      </w:r>
    </w:p>
    <w:p w14:paraId="137EE32A">
      <w:pPr>
        <w:pStyle w:val="14"/>
        <w:ind w:left="0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rFonts w:hint="default"/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</w:rPr>
        <w:t xml:space="preserve">.3. </w:t>
      </w:r>
      <w:r>
        <w:rPr>
          <w:sz w:val="28"/>
          <w:szCs w:val="28"/>
        </w:rPr>
        <w:t>Абзац 5 пункта 1.6 раздел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4 «Контрольные мероприятия, проводимые в рамках </w:t>
      </w:r>
      <w:r>
        <w:rPr>
          <w:sz w:val="28"/>
          <w:szCs w:val="28"/>
        </w:rPr>
        <w:t>муниципального жилищного контроля»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14:paraId="7BF57FC1">
      <w:pPr>
        <w:pStyle w:val="1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</w:t>
      </w:r>
      <w:r>
        <w:rPr>
          <w:color w:val="000000"/>
          <w:sz w:val="28"/>
          <w:szCs w:val="28"/>
        </w:rPr>
        <w:t xml:space="preserve"> за </w:t>
      </w:r>
      <w:r>
        <w:rPr>
          <w:color w:val="000000"/>
          <w:sz w:val="28"/>
          <w:szCs w:val="28"/>
          <w:lang w:val="ru-RU"/>
        </w:rPr>
        <w:t>днём</w:t>
      </w:r>
      <w:r>
        <w:rPr>
          <w:color w:val="000000"/>
          <w:sz w:val="28"/>
          <w:szCs w:val="28"/>
        </w:rPr>
        <w:t xml:space="preserve">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</w:t>
      </w:r>
      <w:r>
        <w:rPr>
          <w:sz w:val="28"/>
          <w:szCs w:val="28"/>
        </w:rPr>
        <w:t xml:space="preserve">оформления акта не установлен </w:t>
      </w:r>
      <w:r>
        <w:rPr>
          <w:color w:val="000000"/>
          <w:sz w:val="28"/>
          <w:szCs w:val="28"/>
        </w:rPr>
        <w:t>Федеральным законом № 248-ФЗ</w:t>
      </w:r>
      <w:r>
        <w:rPr>
          <w:rFonts w:hint="default"/>
          <w:color w:val="000000"/>
          <w:sz w:val="28"/>
          <w:szCs w:val="28"/>
          <w:lang w:val="ru-RU"/>
        </w:rPr>
        <w:t xml:space="preserve"> или </w:t>
      </w:r>
      <w:r>
        <w:rPr>
          <w:sz w:val="28"/>
          <w:szCs w:val="28"/>
        </w:rPr>
        <w:t>Правительством Российской Федерации.».</w:t>
      </w:r>
    </w:p>
    <w:p w14:paraId="7DCA450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. Подпункт 4.10 пункта 4 раздел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4 «Контрольные мероприятия, проводимые в рамках </w:t>
      </w:r>
      <w:r>
        <w:rPr>
          <w:sz w:val="28"/>
          <w:szCs w:val="28"/>
        </w:rPr>
        <w:t>муниципального жилищного контроля»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14:paraId="18CBC50E">
      <w:pPr>
        <w:pStyle w:val="1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 xml:space="preserve">«4.10. Внеплановая документарная проверка может проводиться только по согласованию с органами прокуратуры, за исключением случая </w:t>
      </w:r>
      <w:r>
        <w:rPr>
          <w:sz w:val="28"/>
          <w:szCs w:val="28"/>
          <w:shd w:val="clear" w:color="auto" w:fill="FFFFFF"/>
          <w:lang w:val="ru-RU"/>
        </w:rPr>
        <w:t>её</w:t>
      </w:r>
      <w:r>
        <w:rPr>
          <w:sz w:val="28"/>
          <w:szCs w:val="28"/>
          <w:shd w:val="clear" w:color="auto" w:fill="FFFFFF"/>
        </w:rPr>
        <w:t xml:space="preserve"> проведения в соответствии с пунктами 3,4,6,8 части 1 статьи </w:t>
      </w:r>
      <w:r>
        <w:rPr>
          <w:rFonts w:hint="default"/>
          <w:sz w:val="28"/>
          <w:szCs w:val="28"/>
          <w:shd w:val="clear" w:color="auto" w:fill="FFFFFF"/>
          <w:lang w:val="ru-RU"/>
        </w:rPr>
        <w:t xml:space="preserve">57 </w:t>
      </w:r>
      <w:r>
        <w:rPr>
          <w:sz w:val="28"/>
          <w:szCs w:val="28"/>
          <w:shd w:val="clear" w:color="auto" w:fill="FFFFFF"/>
        </w:rPr>
        <w:t>Федерального закона № 248-ФЗ.».</w:t>
      </w:r>
    </w:p>
    <w:p w14:paraId="2964A7D3">
      <w:pPr>
        <w:pStyle w:val="11"/>
        <w:shd w:val="clear" w:color="auto" w:fill="FFFFFF"/>
        <w:spacing w:before="0" w:beforeAutospacing="0" w:after="0" w:afterAutospacing="0"/>
        <w:ind w:firstLine="708" w:firstLineChars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Настоящее решение вступает в силу после его официального опубликования, за исключением </w:t>
      </w:r>
      <w:r>
        <w:rPr>
          <w:color w:val="000000"/>
          <w:sz w:val="28"/>
          <w:szCs w:val="28"/>
          <w:lang w:val="ru-RU"/>
        </w:rPr>
        <w:t>под</w:t>
      </w:r>
      <w:r>
        <w:rPr>
          <w:color w:val="000000"/>
          <w:sz w:val="28"/>
          <w:szCs w:val="28"/>
        </w:rPr>
        <w:t>пункта 1.</w:t>
      </w:r>
      <w:r>
        <w:rPr>
          <w:rFonts w:hint="default"/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</w:rPr>
        <w:t>.3. настоящего решения, который вступает в силу с 01.09.2025</w:t>
      </w:r>
      <w:r>
        <w:rPr>
          <w:rFonts w:hint="default"/>
          <w:color w:val="000000"/>
          <w:sz w:val="28"/>
          <w:szCs w:val="28"/>
          <w:lang w:val="ru-RU"/>
        </w:rPr>
        <w:t xml:space="preserve"> года</w:t>
      </w:r>
      <w:r>
        <w:rPr>
          <w:color w:val="000000"/>
          <w:sz w:val="28"/>
          <w:szCs w:val="28"/>
        </w:rPr>
        <w:t xml:space="preserve">. </w:t>
      </w:r>
    </w:p>
    <w:p w14:paraId="72677C8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решение в сетевом издании «ЭСМИГ». </w:t>
      </w:r>
    </w:p>
    <w:p w14:paraId="1E2AC947">
      <w:pPr>
        <w:tabs>
          <w:tab w:val="left" w:pos="708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33651CE">
      <w:pPr>
        <w:spacing w:line="276" w:lineRule="auto"/>
        <w:jc w:val="both"/>
        <w:rPr>
          <w:sz w:val="28"/>
          <w:szCs w:val="28"/>
        </w:rPr>
      </w:pPr>
    </w:p>
    <w:p w14:paraId="78571958">
      <w:pPr>
        <w:spacing w:line="276" w:lineRule="auto"/>
        <w:jc w:val="both"/>
        <w:rPr>
          <w:sz w:val="28"/>
          <w:szCs w:val="28"/>
        </w:rPr>
      </w:pPr>
    </w:p>
    <w:p w14:paraId="241B7C5C">
      <w:pPr>
        <w:pStyle w:val="13"/>
        <w:spacing w:line="240" w:lineRule="auto"/>
        <w:ind w:firstLine="0"/>
        <w:rPr>
          <w:spacing w:val="0"/>
          <w:sz w:val="28"/>
          <w:szCs w:val="28"/>
          <w:lang w:val="ru-RU"/>
        </w:rPr>
      </w:pPr>
      <w:r>
        <w:rPr>
          <w:spacing w:val="0"/>
          <w:sz w:val="28"/>
          <w:szCs w:val="28"/>
          <w:lang w:val="ru-RU"/>
        </w:rPr>
        <w:t>Заместитель</w:t>
      </w:r>
      <w:r>
        <w:rPr>
          <w:rFonts w:hint="default"/>
          <w:spacing w:val="0"/>
          <w:sz w:val="28"/>
          <w:szCs w:val="28"/>
          <w:lang w:val="ru-RU"/>
        </w:rPr>
        <w:t xml:space="preserve"> п</w:t>
      </w:r>
      <w:r>
        <w:rPr>
          <w:spacing w:val="0"/>
          <w:sz w:val="28"/>
          <w:szCs w:val="28"/>
        </w:rPr>
        <w:t>редседател</w:t>
      </w:r>
      <w:r>
        <w:rPr>
          <w:spacing w:val="0"/>
          <w:sz w:val="28"/>
          <w:szCs w:val="28"/>
          <w:lang w:val="ru-RU"/>
        </w:rPr>
        <w:t>я</w:t>
      </w:r>
    </w:p>
    <w:p w14:paraId="7834591A">
      <w:pPr>
        <w:pStyle w:val="13"/>
        <w:spacing w:line="240" w:lineRule="auto"/>
        <w:ind w:firstLine="0"/>
        <w:rPr>
          <w:spacing w:val="0"/>
          <w:sz w:val="28"/>
          <w:szCs w:val="28"/>
          <w:lang w:val="ru-RU"/>
        </w:rPr>
      </w:pPr>
      <w:r>
        <w:rPr>
          <w:spacing w:val="0"/>
          <w:sz w:val="28"/>
          <w:szCs w:val="28"/>
        </w:rPr>
        <w:t xml:space="preserve">городской Думы                                                       </w:t>
      </w:r>
      <w:r>
        <w:rPr>
          <w:rFonts w:hint="default"/>
          <w:spacing w:val="0"/>
          <w:sz w:val="28"/>
          <w:szCs w:val="28"/>
          <w:lang w:val="ru-RU"/>
        </w:rPr>
        <w:t xml:space="preserve">        </w:t>
      </w:r>
      <w:r>
        <w:rPr>
          <w:rFonts w:hint="default"/>
          <w:spacing w:val="0"/>
          <w:sz w:val="28"/>
          <w:szCs w:val="28"/>
          <w:lang w:val="ru-RU"/>
        </w:rPr>
        <w:tab/>
      </w:r>
      <w:r>
        <w:rPr>
          <w:spacing w:val="0"/>
          <w:sz w:val="28"/>
          <w:szCs w:val="28"/>
        </w:rPr>
        <w:t xml:space="preserve"> </w:t>
      </w:r>
      <w:r>
        <w:rPr>
          <w:rFonts w:hint="default"/>
          <w:spacing w:val="0"/>
          <w:sz w:val="28"/>
          <w:szCs w:val="28"/>
          <w:lang w:val="ru-RU"/>
        </w:rPr>
        <w:t xml:space="preserve">     </w:t>
      </w:r>
      <w:r>
        <w:rPr>
          <w:spacing w:val="0"/>
          <w:sz w:val="28"/>
          <w:szCs w:val="28"/>
        </w:rPr>
        <w:t>С.</w:t>
      </w:r>
      <w:r>
        <w:rPr>
          <w:spacing w:val="0"/>
          <w:sz w:val="28"/>
          <w:szCs w:val="28"/>
          <w:lang w:val="ru-RU"/>
        </w:rPr>
        <w:t>Н</w:t>
      </w:r>
      <w:r>
        <w:rPr>
          <w:spacing w:val="0"/>
          <w:sz w:val="28"/>
          <w:szCs w:val="28"/>
        </w:rPr>
        <w:t xml:space="preserve">. </w:t>
      </w:r>
      <w:r>
        <w:rPr>
          <w:spacing w:val="0"/>
          <w:sz w:val="28"/>
          <w:szCs w:val="28"/>
          <w:lang w:val="ru-RU"/>
        </w:rPr>
        <w:t>Бурындин</w:t>
      </w:r>
    </w:p>
    <w:p w14:paraId="05561C0D">
      <w:pPr>
        <w:pStyle w:val="13"/>
        <w:spacing w:line="240" w:lineRule="auto"/>
        <w:ind w:firstLine="0"/>
        <w:rPr>
          <w:spacing w:val="0"/>
          <w:sz w:val="28"/>
          <w:szCs w:val="28"/>
          <w:lang w:val="ru-RU"/>
        </w:rPr>
      </w:pPr>
    </w:p>
    <w:p w14:paraId="699408F2">
      <w:pPr>
        <w:pStyle w:val="13"/>
        <w:spacing w:line="240" w:lineRule="auto"/>
        <w:ind w:firstLine="0"/>
        <w:rPr>
          <w:spacing w:val="0"/>
          <w:sz w:val="28"/>
          <w:szCs w:val="28"/>
        </w:rPr>
      </w:pPr>
    </w:p>
    <w:p w14:paraId="3C119978"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М.А. Семёнов</w:t>
      </w:r>
    </w:p>
    <w:p w14:paraId="29B1D684"/>
    <w:sectPr>
      <w:headerReference r:id="rId4" w:type="first"/>
      <w:headerReference r:id="rId3" w:type="default"/>
      <w:pgSz w:w="11906" w:h="16838"/>
      <w:pgMar w:top="1134" w:right="851" w:bottom="1134" w:left="1701" w:header="709" w:footer="709" w:gutter="0"/>
      <w:cols w:space="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T 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9133063"/>
      <w:docPartObj>
        <w:docPartGallery w:val="autotext"/>
      </w:docPartObj>
    </w:sdtPr>
    <w:sdtContent>
      <w:p w14:paraId="560CCAA2">
        <w:pPr>
          <w:pStyle w:val="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AF28E8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DB3D7">
    <w:pPr>
      <w:pStyle w:val="9"/>
    </w:pPr>
    <w:r>
      <w:t xml:space="preserve">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6635E4"/>
    <w:rsid w:val="00005649"/>
    <w:rsid w:val="000872CD"/>
    <w:rsid w:val="00093825"/>
    <w:rsid w:val="000A1533"/>
    <w:rsid w:val="00211BFD"/>
    <w:rsid w:val="0021646B"/>
    <w:rsid w:val="00216CAF"/>
    <w:rsid w:val="002A03AE"/>
    <w:rsid w:val="002D1582"/>
    <w:rsid w:val="0030081F"/>
    <w:rsid w:val="00311BD9"/>
    <w:rsid w:val="0033191E"/>
    <w:rsid w:val="00360B66"/>
    <w:rsid w:val="00373D4E"/>
    <w:rsid w:val="003F2B07"/>
    <w:rsid w:val="00441DAB"/>
    <w:rsid w:val="00461C56"/>
    <w:rsid w:val="004C1B46"/>
    <w:rsid w:val="004F044F"/>
    <w:rsid w:val="00503A94"/>
    <w:rsid w:val="00545108"/>
    <w:rsid w:val="00553313"/>
    <w:rsid w:val="00554668"/>
    <w:rsid w:val="00577493"/>
    <w:rsid w:val="006525FA"/>
    <w:rsid w:val="006635E4"/>
    <w:rsid w:val="006A4CCC"/>
    <w:rsid w:val="006E0F09"/>
    <w:rsid w:val="0078723D"/>
    <w:rsid w:val="0079036F"/>
    <w:rsid w:val="0080033B"/>
    <w:rsid w:val="008A4AAE"/>
    <w:rsid w:val="008C0977"/>
    <w:rsid w:val="00923864"/>
    <w:rsid w:val="009361A2"/>
    <w:rsid w:val="00945506"/>
    <w:rsid w:val="00956C79"/>
    <w:rsid w:val="00986CCE"/>
    <w:rsid w:val="00A347FB"/>
    <w:rsid w:val="00A90C5D"/>
    <w:rsid w:val="00AA325E"/>
    <w:rsid w:val="00AE66DC"/>
    <w:rsid w:val="00B22A04"/>
    <w:rsid w:val="00BD656E"/>
    <w:rsid w:val="00BF075C"/>
    <w:rsid w:val="00C01252"/>
    <w:rsid w:val="00C47913"/>
    <w:rsid w:val="00C77B77"/>
    <w:rsid w:val="00C80281"/>
    <w:rsid w:val="00DA4F25"/>
    <w:rsid w:val="00DF5A26"/>
    <w:rsid w:val="00E1259A"/>
    <w:rsid w:val="00E62EBB"/>
    <w:rsid w:val="00E7794B"/>
    <w:rsid w:val="00E95450"/>
    <w:rsid w:val="00F452FA"/>
    <w:rsid w:val="00FA7D28"/>
    <w:rsid w:val="093A4A3B"/>
    <w:rsid w:val="1257015C"/>
    <w:rsid w:val="15177BFE"/>
    <w:rsid w:val="18E26C2E"/>
    <w:rsid w:val="1DBA7555"/>
    <w:rsid w:val="288A77F8"/>
    <w:rsid w:val="45A3731E"/>
    <w:rsid w:val="5C68052A"/>
    <w:rsid w:val="5F6E6865"/>
    <w:rsid w:val="6A0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6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jc w:val="both"/>
      <w:outlineLvl w:val="0"/>
    </w:pPr>
    <w:rPr>
      <w:b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semiHidden/>
    <w:unhideWhenUsed/>
    <w:uiPriority w:val="99"/>
    <w:rPr>
      <w:color w:val="0000FF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Balloon Text"/>
    <w:basedOn w:val="1"/>
    <w:link w:val="1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header"/>
    <w:basedOn w:val="1"/>
    <w:link w:val="15"/>
    <w:unhideWhenUsed/>
    <w:uiPriority w:val="99"/>
    <w:pPr>
      <w:tabs>
        <w:tab w:val="center" w:pos="4677"/>
        <w:tab w:val="right" w:pos="9355"/>
      </w:tabs>
    </w:pPr>
  </w:style>
  <w:style w:type="paragraph" w:styleId="10">
    <w:name w:val="footer"/>
    <w:basedOn w:val="1"/>
    <w:link w:val="17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sz w:val="26"/>
      <w:szCs w:val="20"/>
      <w:lang w:eastAsia="ru-RU"/>
    </w:rPr>
  </w:style>
  <w:style w:type="paragraph" w:customStyle="1" w:styleId="13">
    <w:name w:val="Обычный1"/>
    <w:uiPriority w:val="0"/>
    <w:pPr>
      <w:spacing w:line="288" w:lineRule="auto"/>
      <w:ind w:firstLine="720"/>
      <w:jc w:val="both"/>
    </w:pPr>
    <w:rPr>
      <w:rFonts w:ascii="Times New Roman" w:hAnsi="Times New Roman" w:eastAsia="Times New Roman" w:cs="Times New Roman"/>
      <w:spacing w:val="20"/>
      <w:sz w:val="24"/>
      <w:lang w:val="ru-RU" w:eastAsia="ru-RU" w:bidi="ar-SA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sz w:val="24"/>
    </w:rPr>
  </w:style>
  <w:style w:type="character" w:customStyle="1" w:styleId="15">
    <w:name w:val="Верхний колонтитул Знак"/>
    <w:basedOn w:val="3"/>
    <w:link w:val="9"/>
    <w:qFormat/>
    <w:uiPriority w:val="99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customStyle="1" w:styleId="16">
    <w:name w:val="Текст выноски Знак"/>
    <w:basedOn w:val="3"/>
    <w:link w:val="8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7">
    <w:name w:val="Нижний колонтитул Знак"/>
    <w:basedOn w:val="3"/>
    <w:link w:val="10"/>
    <w:semiHidden/>
    <w:uiPriority w:val="99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customStyle="1" w:styleId="18">
    <w:name w:val="ConsPlusNormal"/>
    <w:link w:val="19"/>
    <w:uiPriority w:val="0"/>
    <w:pPr>
      <w:widowControl w:val="0"/>
      <w:ind w:firstLine="720"/>
    </w:pPr>
    <w:rPr>
      <w:rFonts w:ascii="Times New Roman" w:hAnsi="Times New Roman" w:eastAsia="Times New Roman" w:cs="Times New Roman"/>
      <w:sz w:val="24"/>
      <w:szCs w:val="22"/>
      <w:lang w:val="ru-RU" w:eastAsia="ru-RU" w:bidi="ar-SA"/>
    </w:rPr>
  </w:style>
  <w:style w:type="character" w:customStyle="1" w:styleId="19">
    <w:name w:val="ConsPlusNormal1"/>
    <w:link w:val="18"/>
    <w:qFormat/>
    <w:locked/>
    <w:uiPriority w:val="0"/>
    <w:rPr>
      <w:rFonts w:ascii="Times New Roman" w:hAnsi="Times New Roman" w:eastAsia="Times New Roman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54E65-A2BB-45BE-A339-9C77B44A17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2643</Characters>
  <Lines>22</Lines>
  <Paragraphs>6</Paragraphs>
  <TotalTime>14</TotalTime>
  <ScaleCrop>false</ScaleCrop>
  <LinksUpToDate>false</LinksUpToDate>
  <CharactersWithSpaces>3100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2025-05-26T00:25:00Z</dcterms:created>
  <dc:creator>mjk02 Артышко Елена Анатольевна</dc:creator>
  <cp:lastModifiedBy>duma05</cp:lastModifiedBy>
  <cp:lastPrinted>2025-06-26T23:29:51Z</cp:lastPrinted>
  <dcterms:modified xsi:type="dcterms:W3CDTF">2025-06-26T23:31:05Z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A65B972D44794806915D0B1739C4A928_12</vt:lpwstr>
  </property>
</Properties>
</file>