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26AF">
      <w:pPr>
        <w:pStyle w:val="9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 id="_x0000_s1026" o:spid="_x0000_s1026" o:spt="202" type="#_x0000_t202" style="position:absolute;left:0pt;margin-left:322.9pt;margin-top:-25.9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2ADA26B"/>
              </w:txbxContent>
            </v:textbox>
          </v:shape>
        </w:pict>
      </w:r>
      <w:r>
        <w:rPr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9F749">
      <w:pPr>
        <w:pStyle w:val="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1232DE23">
      <w:pPr>
        <w:pStyle w:val="9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3D957F1D">
      <w:pPr>
        <w:pStyle w:val="9"/>
        <w:rPr>
          <w:b/>
          <w:sz w:val="28"/>
          <w:szCs w:val="28"/>
        </w:rPr>
      </w:pPr>
    </w:p>
    <w:p w14:paraId="708816BC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66ED0B99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5EF83351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06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115</w:t>
      </w:r>
    </w:p>
    <w:p w14:paraId="5BAE39F6">
      <w:pPr>
        <w:jc w:val="both"/>
        <w:rPr>
          <w:sz w:val="28"/>
          <w:szCs w:val="28"/>
        </w:rPr>
      </w:pPr>
    </w:p>
    <w:p w14:paraId="1D3D870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2DB8BBED">
      <w:pPr>
        <w:jc w:val="center"/>
        <w:rPr>
          <w:sz w:val="28"/>
          <w:szCs w:val="28"/>
        </w:rPr>
      </w:pPr>
    </w:p>
    <w:p w14:paraId="28C52A20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в решение городской Думы от 19.12.2024 № 56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2025 год»</w:t>
      </w:r>
    </w:p>
    <w:p w14:paraId="37D41513">
      <w:pPr>
        <w:jc w:val="both"/>
        <w:rPr>
          <w:sz w:val="28"/>
          <w:szCs w:val="28"/>
        </w:rPr>
      </w:pPr>
    </w:p>
    <w:p w14:paraId="187683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14:paraId="7120595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698D9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решение городской Думы от 19.12.2024 № 56 «Об утверждении прогнозного плана (програ</w:t>
      </w:r>
      <w:bookmarkStart w:id="0" w:name="_GoBack"/>
      <w:bookmarkEnd w:id="0"/>
      <w:r>
        <w:rPr>
          <w:sz w:val="28"/>
          <w:szCs w:val="28"/>
        </w:rPr>
        <w:t>ммы) приватизации имущества, находящегося в собственности муниципального образования «Город Биробиджан» Еврейской автономной области, на 2025 год» следующие изменения:</w:t>
      </w:r>
    </w:p>
    <w:p w14:paraId="2BEEC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«Перечень муниципального имущества, подлежащего приватизации в 2025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2025 год дополнить подразделом 2.2 следующего содержания:</w:t>
      </w:r>
    </w:p>
    <w:p w14:paraId="77DF8D5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«2.2. 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2025 году</w:t>
      </w:r>
    </w:p>
    <w:tbl>
      <w:tblPr>
        <w:tblStyle w:val="4"/>
        <w:tblW w:w="9781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56"/>
        <w:gridCol w:w="2732"/>
        <w:gridCol w:w="1957"/>
        <w:gridCol w:w="2296"/>
        <w:gridCol w:w="2240"/>
      </w:tblGrid>
      <w:tr w14:paraId="5EDFCC7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9C416D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7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A7D05C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Местонахождение объекта приватизации</w:t>
            </w:r>
          </w:p>
        </w:tc>
        <w:tc>
          <w:tcPr>
            <w:tcW w:w="1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068B65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1A5303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Запись регистрации 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  <w:sz w:val="28"/>
                <w:szCs w:val="28"/>
              </w:rPr>
              <w:t>в едином государственном реестре</w:t>
            </w:r>
          </w:p>
        </w:tc>
        <w:tc>
          <w:tcPr>
            <w:tcW w:w="2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52FC16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Предполагаемый срок</w:t>
            </w:r>
          </w:p>
        </w:tc>
      </w:tr>
      <w:tr w14:paraId="795426B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5B6E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F7128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Еврейская автономная область, </w:t>
            </w:r>
          </w:p>
          <w:p w14:paraId="3AF583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Биробиджан,</w:t>
            </w:r>
          </w:p>
          <w:p w14:paraId="4471C1F1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ул. Шолом-Алейхема, д. 88  </w:t>
            </w:r>
          </w:p>
        </w:tc>
        <w:tc>
          <w:tcPr>
            <w:tcW w:w="1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FF63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Нежилое помещение </w:t>
            </w:r>
          </w:p>
        </w:tc>
        <w:tc>
          <w:tcPr>
            <w:tcW w:w="2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D3D8FF">
            <w:pPr>
              <w:ind w:lef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79-01/01-05/2003-1287</w:t>
            </w:r>
          </w:p>
        </w:tc>
        <w:tc>
          <w:tcPr>
            <w:tcW w:w="2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8E5F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 полугодие</w:t>
            </w:r>
          </w:p>
        </w:tc>
      </w:tr>
      <w:tr w14:paraId="6EA630E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1F62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3C38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Еврейская автономная область, </w:t>
            </w:r>
          </w:p>
          <w:p w14:paraId="4A07CA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Биробиджан,</w:t>
            </w:r>
          </w:p>
          <w:p w14:paraId="21093F8A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ул. Пионерская, 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  <w:sz w:val="28"/>
                <w:szCs w:val="28"/>
              </w:rPr>
              <w:t xml:space="preserve">д. 86  </w:t>
            </w:r>
          </w:p>
        </w:tc>
        <w:tc>
          <w:tcPr>
            <w:tcW w:w="1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B4FA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Нежилое помещение </w:t>
            </w:r>
          </w:p>
        </w:tc>
        <w:tc>
          <w:tcPr>
            <w:tcW w:w="22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24F628">
            <w:pPr>
              <w:ind w:left="-7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79-01/01-05/2003-2043</w:t>
            </w:r>
          </w:p>
        </w:tc>
        <w:tc>
          <w:tcPr>
            <w:tcW w:w="2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37D6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Второе полугодие»</w:t>
            </w:r>
          </w:p>
        </w:tc>
      </w:tr>
    </w:tbl>
    <w:p w14:paraId="3491E7FA">
      <w:pPr>
        <w:ind w:firstLine="709"/>
        <w:jc w:val="both"/>
        <w:rPr>
          <w:sz w:val="28"/>
          <w:szCs w:val="28"/>
        </w:rPr>
      </w:pPr>
    </w:p>
    <w:p w14:paraId="2DB44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14:paraId="3733B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сетевом издании «ЭСМИГ».</w:t>
      </w:r>
    </w:p>
    <w:p w14:paraId="1EE6572B">
      <w:pPr>
        <w:jc w:val="both"/>
        <w:rPr>
          <w:sz w:val="28"/>
          <w:szCs w:val="28"/>
        </w:rPr>
      </w:pPr>
    </w:p>
    <w:p w14:paraId="03B7177A">
      <w:pPr>
        <w:jc w:val="both"/>
        <w:rPr>
          <w:sz w:val="28"/>
          <w:szCs w:val="28"/>
        </w:rPr>
      </w:pPr>
    </w:p>
    <w:p w14:paraId="656ADBA5">
      <w:pPr>
        <w:jc w:val="both"/>
        <w:rPr>
          <w:sz w:val="28"/>
          <w:szCs w:val="28"/>
        </w:rPr>
      </w:pPr>
    </w:p>
    <w:p w14:paraId="3B39E4A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</w:p>
    <w:p w14:paraId="7666AB7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      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00DBBD8E">
      <w:pPr>
        <w:jc w:val="both"/>
        <w:rPr>
          <w:sz w:val="28"/>
          <w:szCs w:val="28"/>
        </w:rPr>
      </w:pPr>
    </w:p>
    <w:p w14:paraId="642000A8">
      <w:pPr>
        <w:jc w:val="both"/>
        <w:rPr>
          <w:sz w:val="28"/>
          <w:szCs w:val="28"/>
        </w:rPr>
      </w:pPr>
    </w:p>
    <w:p w14:paraId="4C4682C1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М.А.Семёнов</w:t>
      </w:r>
    </w:p>
    <w:p w14:paraId="5FE83683">
      <w:pPr>
        <w:jc w:val="center"/>
        <w:rPr>
          <w:b/>
          <w:sz w:val="28"/>
          <w:szCs w:val="28"/>
        </w:rPr>
      </w:pPr>
    </w:p>
    <w:p w14:paraId="188A89C1">
      <w:pPr>
        <w:jc w:val="center"/>
        <w:rPr>
          <w:b/>
          <w:sz w:val="28"/>
          <w:szCs w:val="28"/>
        </w:rPr>
      </w:pPr>
    </w:p>
    <w:p w14:paraId="620E70B1">
      <w:pPr>
        <w:jc w:val="center"/>
        <w:rPr>
          <w:b/>
          <w:sz w:val="28"/>
          <w:szCs w:val="28"/>
        </w:rPr>
      </w:pPr>
    </w:p>
    <w:p w14:paraId="76B50C22">
      <w:pPr>
        <w:jc w:val="center"/>
        <w:rPr>
          <w:b/>
          <w:sz w:val="28"/>
          <w:szCs w:val="28"/>
        </w:rPr>
      </w:pPr>
    </w:p>
    <w:p w14:paraId="62F1DF9E">
      <w:pPr>
        <w:jc w:val="both"/>
        <w:rPr>
          <w:b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B59A3"/>
    <w:rsid w:val="000A360A"/>
    <w:rsid w:val="001D3AF0"/>
    <w:rsid w:val="00272BB5"/>
    <w:rsid w:val="00294808"/>
    <w:rsid w:val="002A2FBD"/>
    <w:rsid w:val="003556FE"/>
    <w:rsid w:val="0042094B"/>
    <w:rsid w:val="00481CA1"/>
    <w:rsid w:val="00530DE6"/>
    <w:rsid w:val="006B59A3"/>
    <w:rsid w:val="008276CC"/>
    <w:rsid w:val="00966358"/>
    <w:rsid w:val="009A4652"/>
    <w:rsid w:val="00BA34C3"/>
    <w:rsid w:val="00D767C1"/>
    <w:rsid w:val="00EE007C"/>
    <w:rsid w:val="04DA31A7"/>
    <w:rsid w:val="63A378F3"/>
    <w:rsid w:val="79E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11"/>
    <w:qFormat/>
    <w:uiPriority w:val="0"/>
    <w:pPr>
      <w:jc w:val="center"/>
    </w:p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1">
    <w:name w:val="Название Знак"/>
    <w:basedOn w:val="3"/>
    <w:link w:val="9"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12">
    <w:name w:val="Con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s_1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s_10"/>
    <w:basedOn w:val="3"/>
    <w:uiPriority w:val="0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7">
    <w:name w:val="fontstyle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1663</Characters>
  <Lines>13</Lines>
  <Paragraphs>3</Paragraphs>
  <TotalTime>1</TotalTime>
  <ScaleCrop>false</ScaleCrop>
  <LinksUpToDate>false</LinksUpToDate>
  <CharactersWithSpaces>1951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2025-05-30T06:31:00Z</dcterms:created>
  <dc:creator>cumi14</dc:creator>
  <cp:lastModifiedBy>duma05</cp:lastModifiedBy>
  <cp:lastPrinted>2025-06-26T23:14:43Z</cp:lastPrinted>
  <dcterms:modified xsi:type="dcterms:W3CDTF">2025-06-26T23:14:49Z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57681E9684954BC485A5997C50DC6452_12</vt:lpwstr>
  </property>
</Properties>
</file>