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78" w:rsidRPr="00270862" w:rsidRDefault="00BE7691" w:rsidP="00901B96">
      <w:pPr>
        <w:spacing w:line="24" w:lineRule="atLeast"/>
        <w:jc w:val="center"/>
        <w:rPr>
          <w:b/>
        </w:rPr>
      </w:pPr>
      <w:r w:rsidRPr="00270862">
        <w:rPr>
          <w:b/>
        </w:rPr>
        <w:t>ПОЯСНИТЕЛЬНАЯ ЗАПИСКА</w:t>
      </w:r>
    </w:p>
    <w:p w:rsidR="00BE7691" w:rsidRPr="00270862" w:rsidRDefault="00BE7691" w:rsidP="00901B96">
      <w:pPr>
        <w:spacing w:line="24" w:lineRule="atLeast"/>
        <w:jc w:val="center"/>
        <w:rPr>
          <w:b/>
        </w:rPr>
      </w:pPr>
      <w:r w:rsidRPr="00270862">
        <w:rPr>
          <w:b/>
        </w:rPr>
        <w:t>к годовому отчету об исполнении бюджета</w:t>
      </w:r>
    </w:p>
    <w:p w:rsidR="00701366" w:rsidRPr="00270862" w:rsidRDefault="00BE7691" w:rsidP="00901B96">
      <w:pPr>
        <w:spacing w:line="24" w:lineRule="atLeast"/>
        <w:jc w:val="center"/>
        <w:rPr>
          <w:b/>
        </w:rPr>
      </w:pPr>
      <w:r w:rsidRPr="00270862">
        <w:rPr>
          <w:b/>
        </w:rPr>
        <w:t xml:space="preserve">муниципального образования </w:t>
      </w:r>
      <w:r w:rsidR="00F97212" w:rsidRPr="00270862">
        <w:rPr>
          <w:b/>
        </w:rPr>
        <w:t>«</w:t>
      </w:r>
      <w:r w:rsidRPr="00270862">
        <w:rPr>
          <w:b/>
        </w:rPr>
        <w:t>Город Биробиджан</w:t>
      </w:r>
      <w:r w:rsidR="00F97212" w:rsidRPr="00270862">
        <w:rPr>
          <w:b/>
        </w:rPr>
        <w:t>»</w:t>
      </w:r>
      <w:r w:rsidRPr="00270862">
        <w:rPr>
          <w:b/>
        </w:rPr>
        <w:t xml:space="preserve"> </w:t>
      </w:r>
    </w:p>
    <w:p w:rsidR="00701366" w:rsidRPr="00270862" w:rsidRDefault="00701366" w:rsidP="00901B96">
      <w:pPr>
        <w:spacing w:line="24" w:lineRule="atLeast"/>
        <w:jc w:val="center"/>
        <w:rPr>
          <w:b/>
        </w:rPr>
      </w:pPr>
      <w:r w:rsidRPr="00270862">
        <w:rPr>
          <w:b/>
        </w:rPr>
        <w:t>Еврейской автономной области</w:t>
      </w:r>
    </w:p>
    <w:p w:rsidR="00BE7691" w:rsidRPr="00270862" w:rsidRDefault="00BE7691" w:rsidP="00901B96">
      <w:pPr>
        <w:spacing w:line="24" w:lineRule="atLeast"/>
        <w:jc w:val="center"/>
        <w:rPr>
          <w:b/>
        </w:rPr>
      </w:pPr>
      <w:r w:rsidRPr="00270862">
        <w:rPr>
          <w:b/>
        </w:rPr>
        <w:t>за 20</w:t>
      </w:r>
      <w:r w:rsidR="000B757E" w:rsidRPr="00270862">
        <w:rPr>
          <w:b/>
        </w:rPr>
        <w:t>2</w:t>
      </w:r>
      <w:r w:rsidR="00DE5ED5" w:rsidRPr="00270862">
        <w:rPr>
          <w:b/>
        </w:rPr>
        <w:t>4</w:t>
      </w:r>
      <w:r w:rsidR="00CE3331" w:rsidRPr="00270862">
        <w:rPr>
          <w:b/>
        </w:rPr>
        <w:t xml:space="preserve"> </w:t>
      </w:r>
      <w:r w:rsidRPr="00270862">
        <w:rPr>
          <w:b/>
        </w:rPr>
        <w:t>год</w:t>
      </w:r>
    </w:p>
    <w:p w:rsidR="00001BF7" w:rsidRPr="00270862" w:rsidRDefault="00001BF7" w:rsidP="00901B96">
      <w:pPr>
        <w:spacing w:line="24" w:lineRule="atLeast"/>
        <w:jc w:val="center"/>
        <w:rPr>
          <w:b/>
          <w:u w:val="single"/>
        </w:rPr>
      </w:pPr>
    </w:p>
    <w:p w:rsidR="00270862" w:rsidRPr="00270862" w:rsidRDefault="00270862" w:rsidP="00901B96">
      <w:pPr>
        <w:spacing w:line="24" w:lineRule="atLeast"/>
        <w:jc w:val="center"/>
        <w:rPr>
          <w:b/>
          <w:u w:val="single"/>
        </w:rPr>
      </w:pPr>
    </w:p>
    <w:p w:rsidR="00BE7691" w:rsidRPr="00270862" w:rsidRDefault="00BE7691" w:rsidP="00901B96">
      <w:pPr>
        <w:pStyle w:val="af0"/>
        <w:numPr>
          <w:ilvl w:val="0"/>
          <w:numId w:val="2"/>
        </w:numPr>
        <w:spacing w:line="24" w:lineRule="atLeast"/>
        <w:ind w:left="0" w:firstLine="0"/>
        <w:jc w:val="center"/>
        <w:rPr>
          <w:b/>
          <w:u w:val="single"/>
        </w:rPr>
      </w:pPr>
      <w:r w:rsidRPr="00270862">
        <w:rPr>
          <w:b/>
          <w:u w:val="single"/>
        </w:rPr>
        <w:t>Исполнение бюджета по доходам</w:t>
      </w:r>
    </w:p>
    <w:p w:rsidR="002E7AC9" w:rsidRPr="00270862" w:rsidRDefault="002E7AC9" w:rsidP="00901B96">
      <w:pPr>
        <w:pStyle w:val="af0"/>
        <w:spacing w:line="24" w:lineRule="atLeast"/>
        <w:ind w:left="1080"/>
        <w:rPr>
          <w:b/>
          <w:u w:val="single"/>
        </w:rPr>
      </w:pPr>
    </w:p>
    <w:p w:rsidR="002E7AC9" w:rsidRPr="00270862" w:rsidRDefault="008E6B0C" w:rsidP="003278A6">
      <w:pPr>
        <w:spacing w:line="276" w:lineRule="auto"/>
        <w:ind w:firstLine="709"/>
        <w:jc w:val="both"/>
      </w:pPr>
      <w:r w:rsidRPr="00270862">
        <w:t>За 2024</w:t>
      </w:r>
      <w:r w:rsidR="002E7AC9" w:rsidRPr="00270862">
        <w:t xml:space="preserve"> год доходы бюджета городского округа исполнены на </w:t>
      </w:r>
      <w:r w:rsidRPr="00270862">
        <w:t>107,9</w:t>
      </w:r>
      <w:r w:rsidR="002E7AC9" w:rsidRPr="00270862">
        <w:t xml:space="preserve"> %. Общий объем поступлений в бюджет городского округа при плане </w:t>
      </w:r>
      <w:r w:rsidR="00E56E31" w:rsidRPr="00270862">
        <w:t>3</w:t>
      </w:r>
      <w:r w:rsidR="00E56E31" w:rsidRPr="00270862">
        <w:rPr>
          <w:lang w:val="en-US"/>
        </w:rPr>
        <w:t> </w:t>
      </w:r>
      <w:r w:rsidRPr="00270862">
        <w:t>077</w:t>
      </w:r>
      <w:r w:rsidR="00CE362E" w:rsidRPr="00270862">
        <w:rPr>
          <w:lang w:val="en-US"/>
        </w:rPr>
        <w:t> </w:t>
      </w:r>
      <w:r w:rsidRPr="00270862">
        <w:t>775</w:t>
      </w:r>
      <w:r w:rsidR="00CE362E" w:rsidRPr="00270862">
        <w:t>,</w:t>
      </w:r>
      <w:r w:rsidRPr="00270862">
        <w:t>9</w:t>
      </w:r>
      <w:r w:rsidR="002E7AC9" w:rsidRPr="00270862">
        <w:t xml:space="preserve"> тыс. рублей составил </w:t>
      </w:r>
      <w:r w:rsidR="00672982" w:rsidRPr="00270862">
        <w:t>3</w:t>
      </w:r>
      <w:r w:rsidR="00391623" w:rsidRPr="00270862">
        <w:t> </w:t>
      </w:r>
      <w:r w:rsidRPr="00270862">
        <w:t>320</w:t>
      </w:r>
      <w:r w:rsidR="00391623" w:rsidRPr="00270862">
        <w:t> </w:t>
      </w:r>
      <w:r w:rsidRPr="00270862">
        <w:t>337,8</w:t>
      </w:r>
      <w:r w:rsidR="002E7AC9" w:rsidRPr="00270862">
        <w:t xml:space="preserve"> тыс. рублей.</w:t>
      </w:r>
    </w:p>
    <w:p w:rsidR="0032571E" w:rsidRPr="00270862" w:rsidRDefault="007565AA" w:rsidP="003278A6">
      <w:pPr>
        <w:spacing w:line="276" w:lineRule="auto"/>
        <w:ind w:firstLine="708"/>
        <w:jc w:val="both"/>
      </w:pPr>
      <w:r w:rsidRPr="00270862">
        <w:t>И</w:t>
      </w:r>
      <w:r w:rsidR="00915F94" w:rsidRPr="00270862">
        <w:t xml:space="preserve">сполнение по </w:t>
      </w:r>
      <w:r w:rsidR="0032571E" w:rsidRPr="00270862">
        <w:t>налоговы</w:t>
      </w:r>
      <w:r w:rsidR="00915F94" w:rsidRPr="00270862">
        <w:t>м</w:t>
      </w:r>
      <w:r w:rsidR="0032571E" w:rsidRPr="00270862">
        <w:t xml:space="preserve"> и неналоговы</w:t>
      </w:r>
      <w:r w:rsidR="00915F94" w:rsidRPr="00270862">
        <w:t>м</w:t>
      </w:r>
      <w:r w:rsidR="0032571E" w:rsidRPr="00270862">
        <w:t xml:space="preserve"> доход</w:t>
      </w:r>
      <w:r w:rsidR="00915F94" w:rsidRPr="00270862">
        <w:t>ам</w:t>
      </w:r>
      <w:r w:rsidR="0032571E" w:rsidRPr="00270862">
        <w:t xml:space="preserve"> </w:t>
      </w:r>
      <w:r w:rsidR="00915F94" w:rsidRPr="00270862">
        <w:t>составило</w:t>
      </w:r>
      <w:r w:rsidR="0032571E" w:rsidRPr="00270862">
        <w:t xml:space="preserve"> </w:t>
      </w:r>
      <w:r w:rsidR="00672982" w:rsidRPr="00270862">
        <w:t>10</w:t>
      </w:r>
      <w:r w:rsidR="00DC7BBA" w:rsidRPr="00270862">
        <w:t>6</w:t>
      </w:r>
      <w:r w:rsidR="00672982" w:rsidRPr="00270862">
        <w:t>,1</w:t>
      </w:r>
      <w:r w:rsidR="00CE3215" w:rsidRPr="00270862">
        <w:t xml:space="preserve"> </w:t>
      </w:r>
      <w:r w:rsidR="0032571E" w:rsidRPr="00270862">
        <w:t xml:space="preserve">%, </w:t>
      </w:r>
      <w:r w:rsidR="00915F94" w:rsidRPr="00270862">
        <w:t xml:space="preserve">по </w:t>
      </w:r>
      <w:r w:rsidR="0032571E" w:rsidRPr="00270862">
        <w:t>безвозмездны</w:t>
      </w:r>
      <w:r w:rsidR="00915F94" w:rsidRPr="00270862">
        <w:t>м</w:t>
      </w:r>
      <w:r w:rsidR="0032571E" w:rsidRPr="00270862">
        <w:t xml:space="preserve"> поступления</w:t>
      </w:r>
      <w:r w:rsidR="00915F94" w:rsidRPr="00270862">
        <w:t>м</w:t>
      </w:r>
      <w:r w:rsidR="006726FE" w:rsidRPr="00270862">
        <w:t xml:space="preserve"> </w:t>
      </w:r>
      <w:r w:rsidR="00FD2995" w:rsidRPr="00270862">
        <w:t>исполнение к плану</w:t>
      </w:r>
      <w:r w:rsidR="00765426" w:rsidRPr="00270862">
        <w:t xml:space="preserve"> </w:t>
      </w:r>
      <w:r w:rsidR="00DC7BBA" w:rsidRPr="00270862">
        <w:t>108,9</w:t>
      </w:r>
      <w:r w:rsidR="00CE3215" w:rsidRPr="00270862">
        <w:t xml:space="preserve"> </w:t>
      </w:r>
      <w:r w:rsidR="0032571E" w:rsidRPr="00270862">
        <w:t>%.</w:t>
      </w:r>
    </w:p>
    <w:p w:rsidR="000B757E" w:rsidRPr="00270862" w:rsidRDefault="000B757E" w:rsidP="003278A6">
      <w:pPr>
        <w:spacing w:line="276" w:lineRule="auto"/>
        <w:ind w:firstLine="708"/>
        <w:jc w:val="both"/>
      </w:pPr>
      <w:r w:rsidRPr="00270862">
        <w:rPr>
          <w:szCs w:val="24"/>
        </w:rPr>
        <w:t xml:space="preserve">В общей сумме поступивших доходов налоговые и неналоговые доходы составили </w:t>
      </w:r>
      <w:r w:rsidR="004706F4" w:rsidRPr="00270862">
        <w:rPr>
          <w:szCs w:val="24"/>
        </w:rPr>
        <w:t>35,8</w:t>
      </w:r>
      <w:r w:rsidR="00391623" w:rsidRPr="00270862">
        <w:rPr>
          <w:szCs w:val="24"/>
        </w:rPr>
        <w:t xml:space="preserve"> </w:t>
      </w:r>
      <w:r w:rsidRPr="00270862">
        <w:rPr>
          <w:szCs w:val="24"/>
        </w:rPr>
        <w:t xml:space="preserve">%, безвозмездные поступления – </w:t>
      </w:r>
      <w:r w:rsidR="004706F4" w:rsidRPr="00270862">
        <w:rPr>
          <w:szCs w:val="24"/>
        </w:rPr>
        <w:t>64,2</w:t>
      </w:r>
      <w:r w:rsidRPr="00270862">
        <w:rPr>
          <w:szCs w:val="24"/>
        </w:rPr>
        <w:t xml:space="preserve"> %.</w:t>
      </w:r>
    </w:p>
    <w:p w:rsidR="002E7AC9" w:rsidRPr="00270862" w:rsidRDefault="00730617" w:rsidP="003278A6">
      <w:pPr>
        <w:pStyle w:val="ConsNormal"/>
        <w:widowControl/>
        <w:spacing w:line="276" w:lineRule="auto"/>
        <w:ind w:right="0" w:firstLine="709"/>
        <w:jc w:val="both"/>
        <w:rPr>
          <w:rFonts w:ascii="Times New Roman" w:hAnsi="Times New Roman" w:cs="Times New Roman"/>
          <w:sz w:val="28"/>
          <w:szCs w:val="24"/>
        </w:rPr>
      </w:pPr>
      <w:r w:rsidRPr="00270862">
        <w:rPr>
          <w:rFonts w:ascii="Times New Roman" w:hAnsi="Times New Roman" w:cs="Times New Roman"/>
          <w:b/>
          <w:sz w:val="28"/>
          <w:szCs w:val="28"/>
        </w:rPr>
        <w:t>1</w:t>
      </w:r>
      <w:r w:rsidR="00B05BA3" w:rsidRPr="00270862">
        <w:rPr>
          <w:rFonts w:ascii="Times New Roman" w:hAnsi="Times New Roman" w:cs="Times New Roman"/>
          <w:b/>
          <w:sz w:val="28"/>
          <w:szCs w:val="28"/>
        </w:rPr>
        <w:t>)</w:t>
      </w:r>
      <w:r w:rsidR="005A7CC4" w:rsidRPr="00270862">
        <w:rPr>
          <w:rFonts w:ascii="Times New Roman" w:hAnsi="Times New Roman" w:cs="Times New Roman"/>
          <w:sz w:val="28"/>
          <w:szCs w:val="28"/>
        </w:rPr>
        <w:t xml:space="preserve"> </w:t>
      </w:r>
      <w:r w:rsidR="000F16E0" w:rsidRPr="00270862">
        <w:rPr>
          <w:rFonts w:ascii="Times New Roman" w:hAnsi="Times New Roman" w:cs="Times New Roman"/>
          <w:sz w:val="28"/>
          <w:szCs w:val="24"/>
        </w:rPr>
        <w:t>П</w:t>
      </w:r>
      <w:r w:rsidR="002E7AC9" w:rsidRPr="00270862">
        <w:rPr>
          <w:rFonts w:ascii="Times New Roman" w:hAnsi="Times New Roman" w:cs="Times New Roman"/>
          <w:sz w:val="28"/>
          <w:szCs w:val="24"/>
        </w:rPr>
        <w:t xml:space="preserve">о </w:t>
      </w:r>
      <w:r w:rsidR="002E7AC9" w:rsidRPr="00270862">
        <w:rPr>
          <w:rFonts w:ascii="Times New Roman" w:hAnsi="Times New Roman" w:cs="Times New Roman"/>
          <w:b/>
          <w:sz w:val="28"/>
          <w:szCs w:val="24"/>
        </w:rPr>
        <w:t>налоговым и неналоговым доходам</w:t>
      </w:r>
      <w:r w:rsidR="002E7AC9" w:rsidRPr="00270862">
        <w:rPr>
          <w:rFonts w:ascii="Times New Roman" w:hAnsi="Times New Roman" w:cs="Times New Roman"/>
          <w:sz w:val="28"/>
          <w:szCs w:val="24"/>
        </w:rPr>
        <w:t xml:space="preserve"> </w:t>
      </w:r>
      <w:r w:rsidR="000F16E0" w:rsidRPr="00270862">
        <w:rPr>
          <w:rFonts w:ascii="Times New Roman" w:hAnsi="Times New Roman" w:cs="Times New Roman"/>
          <w:sz w:val="28"/>
          <w:szCs w:val="24"/>
        </w:rPr>
        <w:t>при плане</w:t>
      </w:r>
      <w:r w:rsidR="00BF384F" w:rsidRPr="00270862">
        <w:rPr>
          <w:rFonts w:ascii="Times New Roman" w:hAnsi="Times New Roman" w:cs="Times New Roman"/>
          <w:sz w:val="28"/>
          <w:szCs w:val="24"/>
        </w:rPr>
        <w:t xml:space="preserve">                     </w:t>
      </w:r>
      <w:r w:rsidR="000F16E0" w:rsidRPr="00270862">
        <w:rPr>
          <w:rFonts w:ascii="Times New Roman" w:hAnsi="Times New Roman" w:cs="Times New Roman"/>
          <w:sz w:val="28"/>
          <w:szCs w:val="24"/>
        </w:rPr>
        <w:t xml:space="preserve"> </w:t>
      </w:r>
      <w:r w:rsidR="00112AD5" w:rsidRPr="00270862">
        <w:rPr>
          <w:rFonts w:ascii="Times New Roman" w:hAnsi="Times New Roman" w:cs="Times New Roman"/>
          <w:sz w:val="28"/>
          <w:szCs w:val="24"/>
        </w:rPr>
        <w:t>1 119 226,9</w:t>
      </w:r>
      <w:r w:rsidR="00B05BA3" w:rsidRPr="00270862">
        <w:rPr>
          <w:rFonts w:ascii="Times New Roman" w:hAnsi="Times New Roman" w:cs="Times New Roman"/>
          <w:sz w:val="28"/>
          <w:szCs w:val="24"/>
        </w:rPr>
        <w:t xml:space="preserve"> </w:t>
      </w:r>
      <w:r w:rsidR="000F16E0" w:rsidRPr="00270862">
        <w:rPr>
          <w:rFonts w:ascii="Times New Roman" w:hAnsi="Times New Roman" w:cs="Times New Roman"/>
          <w:sz w:val="28"/>
          <w:szCs w:val="24"/>
        </w:rPr>
        <w:t xml:space="preserve">тыс. рублей поступило </w:t>
      </w:r>
      <w:r w:rsidR="00112AD5" w:rsidRPr="00270862">
        <w:rPr>
          <w:rFonts w:ascii="Times New Roman" w:hAnsi="Times New Roman" w:cs="Times New Roman"/>
          <w:sz w:val="28"/>
          <w:szCs w:val="24"/>
        </w:rPr>
        <w:t>1 187 835,7</w:t>
      </w:r>
      <w:r w:rsidR="000F16E0" w:rsidRPr="00270862">
        <w:rPr>
          <w:rFonts w:ascii="Times New Roman" w:hAnsi="Times New Roman" w:cs="Times New Roman"/>
          <w:sz w:val="28"/>
          <w:szCs w:val="24"/>
        </w:rPr>
        <w:t xml:space="preserve"> тыс. рублей. </w:t>
      </w:r>
      <w:r w:rsidR="007D738D" w:rsidRPr="00270862">
        <w:rPr>
          <w:rFonts w:ascii="Times New Roman" w:hAnsi="Times New Roman" w:cs="Times New Roman"/>
          <w:sz w:val="28"/>
          <w:szCs w:val="24"/>
        </w:rPr>
        <w:t>Перевыполнение составило</w:t>
      </w:r>
      <w:r w:rsidR="00F63BA2" w:rsidRPr="00270862">
        <w:rPr>
          <w:rFonts w:ascii="Times New Roman" w:hAnsi="Times New Roman" w:cs="Times New Roman"/>
          <w:sz w:val="28"/>
          <w:szCs w:val="24"/>
        </w:rPr>
        <w:t xml:space="preserve"> </w:t>
      </w:r>
      <w:r w:rsidR="002E7AC9" w:rsidRPr="00270862">
        <w:rPr>
          <w:rFonts w:ascii="Times New Roman" w:hAnsi="Times New Roman" w:cs="Times New Roman"/>
          <w:sz w:val="28"/>
          <w:szCs w:val="24"/>
        </w:rPr>
        <w:t xml:space="preserve"> </w:t>
      </w:r>
      <w:r w:rsidR="00112AD5" w:rsidRPr="00270862">
        <w:rPr>
          <w:rFonts w:ascii="Times New Roman" w:hAnsi="Times New Roman" w:cs="Times New Roman"/>
          <w:sz w:val="28"/>
          <w:szCs w:val="24"/>
        </w:rPr>
        <w:t>68 608,8</w:t>
      </w:r>
      <w:r w:rsidR="002E7AC9" w:rsidRPr="00270862">
        <w:rPr>
          <w:rFonts w:ascii="Times New Roman" w:hAnsi="Times New Roman" w:cs="Times New Roman"/>
          <w:sz w:val="28"/>
          <w:szCs w:val="24"/>
        </w:rPr>
        <w:t xml:space="preserve"> тыс. рублей. </w:t>
      </w:r>
    </w:p>
    <w:p w:rsidR="00C359D8" w:rsidRPr="00270862" w:rsidRDefault="00C359D8" w:rsidP="003278A6">
      <w:pPr>
        <w:spacing w:line="276" w:lineRule="auto"/>
        <w:ind w:firstLine="708"/>
        <w:jc w:val="both"/>
      </w:pPr>
      <w:r w:rsidRPr="00270862">
        <w:t xml:space="preserve">Исполнение </w:t>
      </w:r>
      <w:r w:rsidRPr="0035605B">
        <w:t>план</w:t>
      </w:r>
      <w:r w:rsidR="007B7EF2" w:rsidRPr="0035605B">
        <w:t>а</w:t>
      </w:r>
      <w:r w:rsidR="007B7EF2" w:rsidRPr="00270862">
        <w:t xml:space="preserve"> по </w:t>
      </w:r>
      <w:r w:rsidR="007B7EF2" w:rsidRPr="00270862">
        <w:rPr>
          <w:i/>
        </w:rPr>
        <w:t>налоговым</w:t>
      </w:r>
      <w:r w:rsidR="007B7EF2" w:rsidRPr="00270862">
        <w:t xml:space="preserve"> доходам составило</w:t>
      </w:r>
      <w:r w:rsidRPr="00270862">
        <w:t xml:space="preserve"> </w:t>
      </w:r>
      <w:r w:rsidR="0035605B" w:rsidRPr="00A54073">
        <w:t>106</w:t>
      </w:r>
      <w:r w:rsidR="00FE3A10" w:rsidRPr="00A54073">
        <w:t>,0</w:t>
      </w:r>
      <w:r w:rsidRPr="00A54073">
        <w:t xml:space="preserve"> %. В</w:t>
      </w:r>
      <w:r w:rsidRPr="00270862">
        <w:t xml:space="preserve"> бюджет города получено </w:t>
      </w:r>
      <w:r w:rsidR="00112AD5" w:rsidRPr="00270862">
        <w:t>1 045 264,8</w:t>
      </w:r>
      <w:r w:rsidRPr="00270862">
        <w:t xml:space="preserve"> тыс. рублей. </w:t>
      </w:r>
    </w:p>
    <w:p w:rsidR="002E5E4F" w:rsidRPr="00270862" w:rsidRDefault="009907C8" w:rsidP="00DA7A80">
      <w:pPr>
        <w:tabs>
          <w:tab w:val="left" w:pos="9354"/>
        </w:tabs>
        <w:spacing w:line="276" w:lineRule="auto"/>
        <w:ind w:right="-2" w:firstLine="708"/>
        <w:contextualSpacing/>
        <w:jc w:val="both"/>
      </w:pPr>
      <w:r w:rsidRPr="00270862">
        <w:t xml:space="preserve">В общем объеме поступивших налоговых доходов </w:t>
      </w:r>
      <w:r w:rsidR="00B239F5" w:rsidRPr="00270862">
        <w:t>85,8</w:t>
      </w:r>
      <w:r w:rsidRPr="00270862">
        <w:t xml:space="preserve"> %</w:t>
      </w:r>
      <w:r w:rsidR="00D7497B" w:rsidRPr="00270862">
        <w:t xml:space="preserve"> </w:t>
      </w:r>
      <w:r w:rsidR="00C359D8" w:rsidRPr="00270862">
        <w:t>- это</w:t>
      </w:r>
      <w:r w:rsidR="00D7497B" w:rsidRPr="00270862">
        <w:t xml:space="preserve"> поступления по налогу на доходы физических лиц</w:t>
      </w:r>
      <w:r w:rsidR="005F4900" w:rsidRPr="00270862">
        <w:t xml:space="preserve">. Исполнение по данному налогу составило </w:t>
      </w:r>
      <w:r w:rsidR="00B239F5" w:rsidRPr="00270862">
        <w:t>896 627,3</w:t>
      </w:r>
      <w:r w:rsidR="005F4900" w:rsidRPr="00270862">
        <w:t xml:space="preserve"> тыс. рублей (</w:t>
      </w:r>
      <w:r w:rsidRPr="00270862">
        <w:t xml:space="preserve">план исполнен на </w:t>
      </w:r>
      <w:r w:rsidR="000C6A57" w:rsidRPr="00270862">
        <w:t>106,5</w:t>
      </w:r>
      <w:r w:rsidR="00C359D8" w:rsidRPr="00270862">
        <w:t xml:space="preserve"> </w:t>
      </w:r>
      <w:r w:rsidR="005F4900" w:rsidRPr="00270862">
        <w:t>%).</w:t>
      </w:r>
      <w:r w:rsidR="0003749A" w:rsidRPr="00270862">
        <w:t xml:space="preserve"> </w:t>
      </w:r>
    </w:p>
    <w:p w:rsidR="00FD64E6" w:rsidRPr="00270862" w:rsidRDefault="00FD64E6" w:rsidP="00DA7A80">
      <w:pPr>
        <w:pStyle w:val="af4"/>
        <w:tabs>
          <w:tab w:val="left" w:pos="9354"/>
        </w:tabs>
        <w:spacing w:line="276" w:lineRule="auto"/>
        <w:ind w:right="-2" w:firstLine="709"/>
        <w:contextualSpacing/>
        <w:jc w:val="both"/>
      </w:pPr>
      <w:r w:rsidRPr="00270862">
        <w:t>Темп</w:t>
      </w:r>
      <w:r w:rsidRPr="00270862">
        <w:rPr>
          <w:spacing w:val="34"/>
        </w:rPr>
        <w:t xml:space="preserve"> </w:t>
      </w:r>
      <w:r w:rsidRPr="00270862">
        <w:t>роста</w:t>
      </w:r>
      <w:r w:rsidRPr="00270862">
        <w:rPr>
          <w:spacing w:val="34"/>
        </w:rPr>
        <w:t xml:space="preserve"> </w:t>
      </w:r>
      <w:r w:rsidR="0053213B">
        <w:rPr>
          <w:spacing w:val="34"/>
        </w:rPr>
        <w:t xml:space="preserve">составил </w:t>
      </w:r>
      <w:r w:rsidRPr="00270862">
        <w:t>123,1%, поступило больше на</w:t>
      </w:r>
      <w:r w:rsidRPr="00270862">
        <w:rPr>
          <w:spacing w:val="36"/>
        </w:rPr>
        <w:t xml:space="preserve"> </w:t>
      </w:r>
      <w:r w:rsidRPr="00270862">
        <w:t>168 0</w:t>
      </w:r>
      <w:r w:rsidR="00C72352" w:rsidRPr="00270862">
        <w:t>62,9</w:t>
      </w:r>
      <w:r w:rsidRPr="00270862">
        <w:rPr>
          <w:spacing w:val="35"/>
        </w:rPr>
        <w:t xml:space="preserve"> </w:t>
      </w:r>
      <w:r w:rsidRPr="00270862">
        <w:t>тыс. руб.</w:t>
      </w:r>
      <w:r w:rsidRPr="00270862">
        <w:rPr>
          <w:spacing w:val="34"/>
        </w:rPr>
        <w:t xml:space="preserve"> </w:t>
      </w:r>
      <w:r w:rsidRPr="00270862">
        <w:t>(2023</w:t>
      </w:r>
      <w:r w:rsidRPr="00270862">
        <w:rPr>
          <w:spacing w:val="35"/>
        </w:rPr>
        <w:t xml:space="preserve"> </w:t>
      </w:r>
      <w:r w:rsidRPr="00270862">
        <w:t>г. – 728</w:t>
      </w:r>
      <w:r w:rsidR="00E5418F" w:rsidRPr="00270862">
        <w:t> </w:t>
      </w:r>
      <w:r w:rsidRPr="00270862">
        <w:t>56</w:t>
      </w:r>
      <w:r w:rsidR="00E5418F" w:rsidRPr="00270862">
        <w:t>4,4</w:t>
      </w:r>
      <w:r w:rsidRPr="00270862">
        <w:t xml:space="preserve"> тыс. руб.). Увеличение поступлений и темп роста обусловлены:</w:t>
      </w:r>
    </w:p>
    <w:p w:rsidR="00FD64E6" w:rsidRPr="00270862" w:rsidRDefault="00FD64E6" w:rsidP="00DA7A80">
      <w:pPr>
        <w:pStyle w:val="af4"/>
        <w:tabs>
          <w:tab w:val="left" w:pos="9354"/>
        </w:tabs>
        <w:spacing w:line="276" w:lineRule="auto"/>
        <w:ind w:right="-2" w:firstLine="709"/>
        <w:contextualSpacing/>
        <w:jc w:val="both"/>
      </w:pPr>
      <w:r w:rsidRPr="00270862">
        <w:t>- приоритетным зачислением в бюджет НДФЛ в соответствии с Федеральным законом Российской Федерации № 389-ФЗ от 31.07.2023;</w:t>
      </w:r>
    </w:p>
    <w:p w:rsidR="00AE4916" w:rsidRPr="00270862" w:rsidRDefault="00FD64E6" w:rsidP="00DA7A80">
      <w:pPr>
        <w:pStyle w:val="af4"/>
        <w:tabs>
          <w:tab w:val="left" w:pos="9354"/>
        </w:tabs>
        <w:spacing w:line="276" w:lineRule="auto"/>
        <w:ind w:right="-2" w:firstLine="709"/>
        <w:contextualSpacing/>
        <w:jc w:val="both"/>
        <w:rPr>
          <w:spacing w:val="-2"/>
        </w:rPr>
      </w:pPr>
      <w:r w:rsidRPr="00270862">
        <w:t xml:space="preserve">- ростом среднемесячной начисленной заработной платы, согласно данным </w:t>
      </w:r>
      <w:proofErr w:type="spellStart"/>
      <w:r w:rsidRPr="00270862">
        <w:t>Хабаровскстат</w:t>
      </w:r>
      <w:proofErr w:type="spellEnd"/>
      <w:r w:rsidRPr="00270862">
        <w:t xml:space="preserve"> за январь-октябрь 2024 г. к аналогичному периоду 2023 г. на 18,5 </w:t>
      </w:r>
      <w:r w:rsidRPr="00270862">
        <w:rPr>
          <w:spacing w:val="-2"/>
        </w:rPr>
        <w:t>процента;</w:t>
      </w:r>
    </w:p>
    <w:p w:rsidR="00F02FEA" w:rsidRPr="00270862" w:rsidRDefault="00FD64E6" w:rsidP="00DA7A80">
      <w:pPr>
        <w:pStyle w:val="af4"/>
        <w:tabs>
          <w:tab w:val="left" w:pos="9354"/>
        </w:tabs>
        <w:spacing w:line="276" w:lineRule="auto"/>
        <w:ind w:right="-2" w:firstLine="709"/>
        <w:contextualSpacing/>
        <w:jc w:val="both"/>
      </w:pPr>
      <w:r w:rsidRPr="00270862">
        <w:t xml:space="preserve">- ростом минимального </w:t>
      </w:r>
      <w:proofErr w:type="gramStart"/>
      <w:r w:rsidRPr="00270862">
        <w:t>размера оплаты труда</w:t>
      </w:r>
      <w:proofErr w:type="gramEnd"/>
      <w:r w:rsidRPr="00270862">
        <w:t xml:space="preserve"> с 01.01.2024 на 18,5% (МРОТ в ЕАО 2024 г. – 30 787 тыс. руб., 2023 г. – 25 987 тыс. руб.).</w:t>
      </w:r>
      <w:r w:rsidR="00F02FEA" w:rsidRPr="00270862">
        <w:t xml:space="preserve">  </w:t>
      </w:r>
    </w:p>
    <w:p w:rsidR="00AD615C" w:rsidRPr="00270862" w:rsidRDefault="00A13DEA" w:rsidP="00DA7A80">
      <w:pPr>
        <w:pStyle w:val="af4"/>
        <w:tabs>
          <w:tab w:val="left" w:pos="9354"/>
        </w:tabs>
        <w:spacing w:line="276" w:lineRule="auto"/>
        <w:ind w:right="-2" w:firstLine="709"/>
        <w:contextualSpacing/>
        <w:jc w:val="both"/>
      </w:pPr>
      <w:r w:rsidRPr="00270862">
        <w:t xml:space="preserve">План поступлений налогов на совокупный доход исполнен на </w:t>
      </w:r>
      <w:r w:rsidR="00951B9A" w:rsidRPr="00270862">
        <w:t>87,7</w:t>
      </w:r>
      <w:r w:rsidRPr="00270862">
        <w:t xml:space="preserve"> %.</w:t>
      </w:r>
      <w:r w:rsidR="000769FE" w:rsidRPr="00270862">
        <w:t xml:space="preserve"> Получено </w:t>
      </w:r>
      <w:r w:rsidR="000C6A57" w:rsidRPr="00270862">
        <w:t>20 136,5</w:t>
      </w:r>
      <w:r w:rsidR="000769FE" w:rsidRPr="00270862">
        <w:t xml:space="preserve"> тыс. рублей.</w:t>
      </w:r>
      <w:r w:rsidRPr="00270862">
        <w:t xml:space="preserve"> </w:t>
      </w:r>
      <w:r w:rsidR="007B7EF2" w:rsidRPr="00270862">
        <w:t xml:space="preserve">Основной причиной невыполнения плановых показателей по подгруппе доходов </w:t>
      </w:r>
      <w:r w:rsidR="00F97212" w:rsidRPr="00270862">
        <w:t>«</w:t>
      </w:r>
      <w:r w:rsidR="007B7EF2" w:rsidRPr="00270862">
        <w:t>Налоги на совокупный доход</w:t>
      </w:r>
      <w:r w:rsidR="00F97212" w:rsidRPr="00270862">
        <w:t>»</w:t>
      </w:r>
      <w:r w:rsidR="007B7EF2" w:rsidRPr="00270862">
        <w:t xml:space="preserve"> является неисполнение плановых назначений по налогу, взимаемому в связи с применением патентной системы налогообложения в сумме </w:t>
      </w:r>
      <w:r w:rsidR="00AD696F" w:rsidRPr="00270862">
        <w:t>3</w:t>
      </w:r>
      <w:r w:rsidR="00AD696F" w:rsidRPr="00270862">
        <w:rPr>
          <w:lang w:val="en-US"/>
        </w:rPr>
        <w:t> </w:t>
      </w:r>
      <w:r w:rsidR="00AD696F" w:rsidRPr="00270862">
        <w:t>497,6</w:t>
      </w:r>
      <w:r w:rsidR="007B7EF2" w:rsidRPr="00270862">
        <w:t xml:space="preserve"> </w:t>
      </w:r>
      <w:r w:rsidR="0093655C" w:rsidRPr="00270862">
        <w:t xml:space="preserve"> </w:t>
      </w:r>
      <w:r w:rsidR="007B7EF2" w:rsidRPr="00270862">
        <w:t xml:space="preserve">тыс. рублей, выполнение составило </w:t>
      </w:r>
      <w:r w:rsidR="00AD696F" w:rsidRPr="00270862">
        <w:t>83,4</w:t>
      </w:r>
      <w:r w:rsidR="007B7EF2" w:rsidRPr="00270862">
        <w:t xml:space="preserve"> % от плановых показателей</w:t>
      </w:r>
      <w:r w:rsidR="00E348C0" w:rsidRPr="00270862">
        <w:t>. С</w:t>
      </w:r>
      <w:r w:rsidR="00503D49" w:rsidRPr="00270862">
        <w:t xml:space="preserve">нижение </w:t>
      </w:r>
      <w:r w:rsidR="00503D49" w:rsidRPr="00270862">
        <w:lastRenderedPageBreak/>
        <w:t xml:space="preserve">поступлений обусловлено </w:t>
      </w:r>
      <w:r w:rsidR="00E348C0" w:rsidRPr="00270862">
        <w:t>проведением зачетов в соответствии с п. 8 ст. 45 НК РФ в счет погашения совокупной обязанности по иным налогам.</w:t>
      </w:r>
      <w:r w:rsidR="00AD615C" w:rsidRPr="00270862">
        <w:t xml:space="preserve"> </w:t>
      </w:r>
    </w:p>
    <w:p w:rsidR="002634C7" w:rsidRPr="00270862" w:rsidRDefault="00CB552B" w:rsidP="00DA7A80">
      <w:pPr>
        <w:pStyle w:val="af4"/>
        <w:spacing w:line="276" w:lineRule="auto"/>
        <w:ind w:right="-2" w:firstLine="709"/>
        <w:contextualSpacing/>
        <w:jc w:val="both"/>
      </w:pPr>
      <w:r w:rsidRPr="00270862">
        <w:t>План доходов по налогу на имущество физических лиц исполнен на</w:t>
      </w:r>
      <w:r w:rsidR="00A567CA" w:rsidRPr="00270862">
        <w:t xml:space="preserve"> </w:t>
      </w:r>
      <w:r w:rsidR="00AD696F" w:rsidRPr="00270862">
        <w:t>91,7</w:t>
      </w:r>
      <w:r w:rsidR="00A567CA" w:rsidRPr="00270862">
        <w:t xml:space="preserve"> </w:t>
      </w:r>
      <w:r w:rsidR="002634C7" w:rsidRPr="00270862">
        <w:t>%. Б</w:t>
      </w:r>
      <w:r w:rsidR="00BC49D3" w:rsidRPr="00270862">
        <w:t>юджетны</w:t>
      </w:r>
      <w:r w:rsidR="002634C7" w:rsidRPr="00270862">
        <w:t>е</w:t>
      </w:r>
      <w:r w:rsidR="00BC49D3" w:rsidRPr="00270862">
        <w:t xml:space="preserve"> назначени</w:t>
      </w:r>
      <w:r w:rsidR="002634C7" w:rsidRPr="00270862">
        <w:t>я</w:t>
      </w:r>
      <w:r w:rsidR="00BC49D3" w:rsidRPr="00270862">
        <w:t xml:space="preserve"> </w:t>
      </w:r>
      <w:r w:rsidR="002634C7" w:rsidRPr="00270862">
        <w:t>исполнены меньше на 6 958,0 тыс. рублей,</w:t>
      </w:r>
      <w:r w:rsidR="00BC49D3" w:rsidRPr="00270862">
        <w:t xml:space="preserve"> </w:t>
      </w:r>
      <w:r w:rsidR="002634C7" w:rsidRPr="00270862">
        <w:t xml:space="preserve">в связи </w:t>
      </w:r>
      <w:r w:rsidR="006570B6" w:rsidRPr="00270862">
        <w:t xml:space="preserve">с </w:t>
      </w:r>
      <w:r w:rsidR="002634C7" w:rsidRPr="00270862">
        <w:t xml:space="preserve">уплатой налога физическими лицами по полученным в сентябре 2024 года уведомлениям на уплату имущественных налогов за 2023 год в объеме меньше ожидаемых. </w:t>
      </w:r>
    </w:p>
    <w:p w:rsidR="00CC550B" w:rsidRPr="00270862" w:rsidRDefault="002F6B4D" w:rsidP="00DA7A80">
      <w:pPr>
        <w:pStyle w:val="af4"/>
        <w:spacing w:line="276" w:lineRule="auto"/>
        <w:ind w:right="-2" w:firstLine="709"/>
        <w:contextualSpacing/>
        <w:jc w:val="both"/>
      </w:pPr>
      <w:r w:rsidRPr="00270862">
        <w:t xml:space="preserve">Исполнение по земельному налогу выполнено на </w:t>
      </w:r>
      <w:r w:rsidR="00AD696F" w:rsidRPr="00270862">
        <w:t>113</w:t>
      </w:r>
      <w:r w:rsidR="00BC49D3" w:rsidRPr="00270862">
        <w:t xml:space="preserve">,3 %, </w:t>
      </w:r>
      <w:r w:rsidR="00AD696F" w:rsidRPr="00270862">
        <w:t>сверх плана поступило</w:t>
      </w:r>
      <w:r w:rsidR="00BC49D3" w:rsidRPr="00270862">
        <w:t xml:space="preserve"> </w:t>
      </w:r>
      <w:r w:rsidR="00AD696F" w:rsidRPr="00270862">
        <w:t>1 366,8</w:t>
      </w:r>
      <w:r w:rsidRPr="00270862">
        <w:t xml:space="preserve"> тыс. рублей. </w:t>
      </w:r>
      <w:r w:rsidR="007A0223" w:rsidRPr="00270862">
        <w:t xml:space="preserve">Перевыполнение плана </w:t>
      </w:r>
      <w:r w:rsidR="00CC550B" w:rsidRPr="00270862">
        <w:t xml:space="preserve">обусловлено эффективной работой по взысканию задолженности по налогу. </w:t>
      </w:r>
    </w:p>
    <w:p w:rsidR="00412ACA" w:rsidRPr="00270862" w:rsidRDefault="007B7EF2" w:rsidP="008B20DA">
      <w:pPr>
        <w:pStyle w:val="af4"/>
        <w:spacing w:line="276" w:lineRule="auto"/>
        <w:ind w:firstLine="708"/>
        <w:jc w:val="both"/>
        <w:rPr>
          <w:b/>
          <w:bCs/>
          <w:sz w:val="19"/>
          <w:szCs w:val="19"/>
          <w:shd w:val="clear" w:color="auto" w:fill="F3F1E9"/>
        </w:rPr>
      </w:pPr>
      <w:r w:rsidRPr="00270862">
        <w:t xml:space="preserve">Поступления от государственной пошлины выполнены на </w:t>
      </w:r>
      <w:r w:rsidR="007A0223" w:rsidRPr="00270862">
        <w:t>163,2</w:t>
      </w:r>
      <w:r w:rsidRPr="00270862">
        <w:t xml:space="preserve"> % (плановые показатели </w:t>
      </w:r>
      <w:r w:rsidR="007A0223" w:rsidRPr="00270862">
        <w:t>пере</w:t>
      </w:r>
      <w:r w:rsidRPr="00270862">
        <w:t xml:space="preserve">выполнены на </w:t>
      </w:r>
      <w:r w:rsidR="007A0223" w:rsidRPr="00270862">
        <w:t>12 213,4</w:t>
      </w:r>
      <w:r w:rsidRPr="00270862">
        <w:t xml:space="preserve"> тыс. рублей). </w:t>
      </w:r>
      <w:r w:rsidR="008B20DA" w:rsidRPr="00270862">
        <w:t>Увеличение поступлений государственной пошлины связаны с внесением изменений в главу 25.3 «Государственная пошлина» НК РФ  Федеральным</w:t>
      </w:r>
      <w:r w:rsidR="00412ACA" w:rsidRPr="00270862">
        <w:t xml:space="preserve"> законом от 08.08.2024 № 259-ФЗ об увеличения размеров государственной пошлины по делам, рассматриваемым </w:t>
      </w:r>
      <w:r w:rsidR="001A31DC" w:rsidRPr="00270862">
        <w:t>в судах</w:t>
      </w:r>
      <w:r w:rsidR="00412ACA" w:rsidRPr="00270862">
        <w:t xml:space="preserve"> общей юрисдикции, мировыми судьями. </w:t>
      </w:r>
    </w:p>
    <w:p w:rsidR="009907C8" w:rsidRPr="00270862" w:rsidRDefault="009907C8" w:rsidP="008B20DA">
      <w:pPr>
        <w:pStyle w:val="af4"/>
        <w:spacing w:line="276" w:lineRule="auto"/>
        <w:ind w:firstLine="708"/>
        <w:jc w:val="both"/>
      </w:pPr>
      <w:r w:rsidRPr="00270862">
        <w:t>Менее 1-го процента в объеме налоговых доходов составляют поступления от акцизов на автомобильный и прямогонный бензин, дизельное топливо, моторные масла для дизельных и (или) карбюраторных (</w:t>
      </w:r>
      <w:proofErr w:type="spellStart"/>
      <w:r w:rsidRPr="00270862">
        <w:t>инжекторных</w:t>
      </w:r>
      <w:proofErr w:type="spellEnd"/>
      <w:r w:rsidRPr="00270862">
        <w:t>) двигателей, производимые на тер</w:t>
      </w:r>
      <w:r w:rsidR="00F8588F" w:rsidRPr="00270862">
        <w:t xml:space="preserve">ритории РФ (поступило в бюджет </w:t>
      </w:r>
      <w:r w:rsidR="00A77096" w:rsidRPr="00270862">
        <w:t>8 837,3</w:t>
      </w:r>
      <w:r w:rsidRPr="00270862">
        <w:t xml:space="preserve"> т</w:t>
      </w:r>
      <w:r w:rsidR="00F8588F" w:rsidRPr="00270862">
        <w:t>ыс. рублей, план исполнен на 1</w:t>
      </w:r>
      <w:r w:rsidR="00A77096" w:rsidRPr="00270862">
        <w:t>07,3</w:t>
      </w:r>
      <w:r w:rsidRPr="00270862">
        <w:t xml:space="preserve"> %).</w:t>
      </w:r>
    </w:p>
    <w:p w:rsidR="00552899" w:rsidRPr="00270862" w:rsidRDefault="00A75A37" w:rsidP="003278A6">
      <w:pPr>
        <w:spacing w:line="276" w:lineRule="auto"/>
        <w:ind w:firstLine="709"/>
        <w:jc w:val="both"/>
        <w:rPr>
          <w:b/>
        </w:rPr>
      </w:pPr>
      <w:r w:rsidRPr="00270862">
        <w:t xml:space="preserve">Доля </w:t>
      </w:r>
      <w:r w:rsidR="00CF44A0" w:rsidRPr="00270862">
        <w:t xml:space="preserve">поступлений </w:t>
      </w:r>
      <w:r w:rsidRPr="00270862">
        <w:rPr>
          <w:i/>
        </w:rPr>
        <w:t>неналоговых доходов</w:t>
      </w:r>
      <w:r w:rsidRPr="00270862">
        <w:t xml:space="preserve"> в </w:t>
      </w:r>
      <w:r w:rsidR="00CF44A0" w:rsidRPr="00270862">
        <w:t>составе группы налоговых и неналоговых доходов</w:t>
      </w:r>
      <w:r w:rsidR="00CA6127" w:rsidRPr="00270862">
        <w:t xml:space="preserve"> составля</w:t>
      </w:r>
      <w:r w:rsidR="00C359D8" w:rsidRPr="00270862">
        <w:t>ет</w:t>
      </w:r>
      <w:r w:rsidR="00CA6127" w:rsidRPr="00270862">
        <w:t xml:space="preserve"> меньшую часть</w:t>
      </w:r>
      <w:r w:rsidRPr="00270862">
        <w:t xml:space="preserve"> </w:t>
      </w:r>
      <w:r w:rsidR="00C9088F" w:rsidRPr="00270862">
        <w:t>(</w:t>
      </w:r>
      <w:r w:rsidR="00FE3A10" w:rsidRPr="00270862">
        <w:t>12,0</w:t>
      </w:r>
      <w:r w:rsidR="00C359D8" w:rsidRPr="00270862">
        <w:t xml:space="preserve"> %). Исполнение плана по неналоговым доходам бюджета составило </w:t>
      </w:r>
      <w:r w:rsidR="004D052D" w:rsidRPr="00270862">
        <w:t>107,1</w:t>
      </w:r>
      <w:r w:rsidR="00C359D8" w:rsidRPr="00270862">
        <w:t xml:space="preserve"> %. В бюджет города получено </w:t>
      </w:r>
      <w:r w:rsidR="00C735D2" w:rsidRPr="00270862">
        <w:t>1</w:t>
      </w:r>
      <w:r w:rsidR="004D052D" w:rsidRPr="00270862">
        <w:t>42 570</w:t>
      </w:r>
      <w:r w:rsidR="00821202" w:rsidRPr="00270862">
        <w:t>,</w:t>
      </w:r>
      <w:r w:rsidR="004D052D" w:rsidRPr="00270862">
        <w:t>9</w:t>
      </w:r>
      <w:r w:rsidR="00C359D8" w:rsidRPr="00270862">
        <w:t xml:space="preserve"> тыс. рублей.</w:t>
      </w:r>
    </w:p>
    <w:p w:rsidR="002471AC" w:rsidRPr="00270862" w:rsidRDefault="00552899" w:rsidP="002471AC">
      <w:pPr>
        <w:pStyle w:val="2"/>
        <w:spacing w:line="276" w:lineRule="auto"/>
        <w:ind w:firstLine="567"/>
        <w:contextualSpacing/>
        <w:jc w:val="both"/>
        <w:rPr>
          <w:sz w:val="28"/>
          <w:szCs w:val="28"/>
        </w:rPr>
      </w:pPr>
      <w:r w:rsidRPr="00270862">
        <w:rPr>
          <w:sz w:val="28"/>
          <w:szCs w:val="28"/>
        </w:rPr>
        <w:t xml:space="preserve">По подгруппе доходов </w:t>
      </w:r>
      <w:r w:rsidR="00F97212" w:rsidRPr="00270862">
        <w:rPr>
          <w:sz w:val="28"/>
          <w:szCs w:val="28"/>
        </w:rPr>
        <w:t>«</w:t>
      </w:r>
      <w:r w:rsidRPr="00270862">
        <w:rPr>
          <w:sz w:val="28"/>
          <w:szCs w:val="28"/>
        </w:rPr>
        <w:t>Доходы от использования имущества, находящегося в государственной и муниципальной собственности</w:t>
      </w:r>
      <w:r w:rsidR="00F97212" w:rsidRPr="00270862">
        <w:rPr>
          <w:sz w:val="28"/>
          <w:szCs w:val="28"/>
        </w:rPr>
        <w:t>»</w:t>
      </w:r>
      <w:r w:rsidRPr="00270862">
        <w:rPr>
          <w:sz w:val="28"/>
          <w:szCs w:val="28"/>
        </w:rPr>
        <w:t xml:space="preserve"> </w:t>
      </w:r>
      <w:r w:rsidR="00566CF0" w:rsidRPr="00270862">
        <w:rPr>
          <w:sz w:val="28"/>
          <w:szCs w:val="28"/>
        </w:rPr>
        <w:t xml:space="preserve">план по поступлению доходов исполнен на </w:t>
      </w:r>
      <w:r w:rsidR="004D052D" w:rsidRPr="00270862">
        <w:rPr>
          <w:sz w:val="28"/>
          <w:szCs w:val="28"/>
        </w:rPr>
        <w:t>106</w:t>
      </w:r>
      <w:r w:rsidR="00C9088F" w:rsidRPr="00270862">
        <w:rPr>
          <w:sz w:val="28"/>
          <w:szCs w:val="28"/>
        </w:rPr>
        <w:t>,6</w:t>
      </w:r>
      <w:r w:rsidR="00566CF0" w:rsidRPr="00270862">
        <w:rPr>
          <w:sz w:val="28"/>
          <w:szCs w:val="28"/>
        </w:rPr>
        <w:t xml:space="preserve"> %. Поступления в бюджет составили </w:t>
      </w:r>
      <w:r w:rsidR="004D052D" w:rsidRPr="00270862">
        <w:rPr>
          <w:sz w:val="28"/>
          <w:szCs w:val="28"/>
        </w:rPr>
        <w:t>89 378,4</w:t>
      </w:r>
      <w:r w:rsidR="00566CF0" w:rsidRPr="00270862">
        <w:rPr>
          <w:sz w:val="28"/>
          <w:szCs w:val="28"/>
        </w:rPr>
        <w:t xml:space="preserve"> тыс. рублей.</w:t>
      </w:r>
      <w:r w:rsidR="00246DB1" w:rsidRPr="00270862">
        <w:rPr>
          <w:sz w:val="28"/>
          <w:szCs w:val="28"/>
        </w:rPr>
        <w:t xml:space="preserve"> </w:t>
      </w:r>
      <w:r w:rsidR="004D052D" w:rsidRPr="00270862">
        <w:rPr>
          <w:sz w:val="28"/>
          <w:szCs w:val="28"/>
        </w:rPr>
        <w:t>Пере</w:t>
      </w:r>
      <w:r w:rsidR="00246DB1" w:rsidRPr="00270862">
        <w:rPr>
          <w:sz w:val="28"/>
          <w:szCs w:val="28"/>
        </w:rPr>
        <w:t>выполнены плановые назначения 202</w:t>
      </w:r>
      <w:r w:rsidR="004D052D" w:rsidRPr="00270862">
        <w:rPr>
          <w:sz w:val="28"/>
          <w:szCs w:val="28"/>
        </w:rPr>
        <w:t>4 года</w:t>
      </w:r>
      <w:r w:rsidR="00540003" w:rsidRPr="00270862">
        <w:rPr>
          <w:sz w:val="28"/>
          <w:szCs w:val="28"/>
        </w:rPr>
        <w:t xml:space="preserve">, в связи с </w:t>
      </w:r>
      <w:r w:rsidR="002471AC" w:rsidRPr="00270862">
        <w:rPr>
          <w:sz w:val="28"/>
          <w:szCs w:val="28"/>
        </w:rPr>
        <w:t>проведени</w:t>
      </w:r>
      <w:r w:rsidR="00540003" w:rsidRPr="00270862">
        <w:rPr>
          <w:sz w:val="28"/>
          <w:szCs w:val="28"/>
        </w:rPr>
        <w:t>ем</w:t>
      </w:r>
      <w:r w:rsidR="002471AC" w:rsidRPr="00270862">
        <w:rPr>
          <w:sz w:val="28"/>
          <w:szCs w:val="28"/>
        </w:rPr>
        <w:t xml:space="preserve"> своевременной претензионно-исковой работ</w:t>
      </w:r>
      <w:r w:rsidR="00540003" w:rsidRPr="00270862">
        <w:rPr>
          <w:sz w:val="28"/>
          <w:szCs w:val="28"/>
        </w:rPr>
        <w:t>ой</w:t>
      </w:r>
      <w:r w:rsidR="002471AC" w:rsidRPr="00270862">
        <w:rPr>
          <w:sz w:val="28"/>
          <w:szCs w:val="28"/>
        </w:rPr>
        <w:t xml:space="preserve">. </w:t>
      </w:r>
    </w:p>
    <w:p w:rsidR="002471AC" w:rsidRPr="00270862" w:rsidRDefault="002471AC" w:rsidP="002471AC">
      <w:pPr>
        <w:pStyle w:val="2"/>
        <w:spacing w:line="276" w:lineRule="auto"/>
        <w:ind w:firstLine="567"/>
        <w:contextualSpacing/>
        <w:jc w:val="both"/>
        <w:rPr>
          <w:sz w:val="28"/>
          <w:szCs w:val="28"/>
        </w:rPr>
      </w:pPr>
      <w:proofErr w:type="gramStart"/>
      <w:r w:rsidRPr="00270862">
        <w:rPr>
          <w:sz w:val="28"/>
          <w:szCs w:val="28"/>
        </w:rPr>
        <w:t xml:space="preserve">Кроме того, рост доходов по арендной плате за земельные участки объясняется тем, что в соответствии с </w:t>
      </w:r>
      <w:r w:rsidR="00B17610" w:rsidRPr="00270862">
        <w:rPr>
          <w:sz w:val="28"/>
          <w:szCs w:val="28"/>
        </w:rPr>
        <w:t>п</w:t>
      </w:r>
      <w:r w:rsidRPr="00270862">
        <w:rPr>
          <w:sz w:val="28"/>
          <w:szCs w:val="28"/>
        </w:rPr>
        <w:t>остановлением мэрии города муниципального образования «Город Биробиджан» Еврейской автономной области от 17</w:t>
      </w:r>
      <w:r w:rsidR="00B17610" w:rsidRPr="00270862">
        <w:rPr>
          <w:sz w:val="28"/>
          <w:szCs w:val="28"/>
        </w:rPr>
        <w:t>.10.</w:t>
      </w:r>
      <w:r w:rsidRPr="00270862">
        <w:rPr>
          <w:sz w:val="28"/>
          <w:szCs w:val="28"/>
        </w:rPr>
        <w:t>2024 № 1381 «О списании задолженности юридических и физических лиц по пеням, начисленным за несвоевременное внесение арендной платы за земельные участки, государственная собственность на которые не разграничена, а также земельные участки, находящиеся в муниципальной</w:t>
      </w:r>
      <w:proofErr w:type="gramEnd"/>
      <w:r w:rsidRPr="00270862">
        <w:rPr>
          <w:sz w:val="28"/>
          <w:szCs w:val="28"/>
        </w:rPr>
        <w:t xml:space="preserve"> собственности муниципального образования «Город </w:t>
      </w:r>
      <w:r w:rsidRPr="00270862">
        <w:rPr>
          <w:sz w:val="28"/>
          <w:szCs w:val="28"/>
        </w:rPr>
        <w:lastRenderedPageBreak/>
        <w:t>Биробиджан» Еврейской автономной области» в случае отсутствия задолженности по оплате за аренду земельных участков, по заявлению спис</w:t>
      </w:r>
      <w:r w:rsidR="008C758D" w:rsidRPr="00270862">
        <w:rPr>
          <w:sz w:val="28"/>
          <w:szCs w:val="28"/>
        </w:rPr>
        <w:t>ывается задолженность по пеням, ч</w:t>
      </w:r>
      <w:r w:rsidRPr="00270862">
        <w:rPr>
          <w:sz w:val="28"/>
          <w:szCs w:val="28"/>
        </w:rPr>
        <w:t>то побудило физических и юридических лиц оплачивать имеющуюся задолженность.</w:t>
      </w:r>
    </w:p>
    <w:p w:rsidR="009777A1" w:rsidRPr="00270862" w:rsidRDefault="00552899" w:rsidP="002471AC">
      <w:pPr>
        <w:pStyle w:val="2"/>
        <w:spacing w:line="276" w:lineRule="auto"/>
        <w:ind w:firstLine="567"/>
        <w:contextualSpacing/>
        <w:jc w:val="both"/>
        <w:rPr>
          <w:sz w:val="28"/>
          <w:szCs w:val="28"/>
        </w:rPr>
      </w:pPr>
      <w:r w:rsidRPr="00270862">
        <w:rPr>
          <w:sz w:val="28"/>
          <w:szCs w:val="28"/>
        </w:rPr>
        <w:t xml:space="preserve">По подгруппе доходов </w:t>
      </w:r>
      <w:r w:rsidR="00F97212" w:rsidRPr="00270862">
        <w:rPr>
          <w:sz w:val="28"/>
          <w:szCs w:val="28"/>
        </w:rPr>
        <w:t>«</w:t>
      </w:r>
      <w:r w:rsidRPr="00270862">
        <w:rPr>
          <w:sz w:val="28"/>
          <w:szCs w:val="28"/>
        </w:rPr>
        <w:t>Доходы от продажи материальных и нематериальных активов</w:t>
      </w:r>
      <w:r w:rsidR="00F97212" w:rsidRPr="00270862">
        <w:rPr>
          <w:sz w:val="28"/>
          <w:szCs w:val="28"/>
        </w:rPr>
        <w:t>»</w:t>
      </w:r>
      <w:r w:rsidRPr="00270862">
        <w:rPr>
          <w:sz w:val="28"/>
          <w:szCs w:val="28"/>
        </w:rPr>
        <w:t xml:space="preserve"> </w:t>
      </w:r>
      <w:r w:rsidR="00C9524B" w:rsidRPr="00270862">
        <w:rPr>
          <w:sz w:val="28"/>
          <w:szCs w:val="28"/>
        </w:rPr>
        <w:t xml:space="preserve">поступления составили </w:t>
      </w:r>
      <w:r w:rsidR="00AA07D8" w:rsidRPr="00270862">
        <w:rPr>
          <w:sz w:val="28"/>
          <w:szCs w:val="28"/>
        </w:rPr>
        <w:t>11</w:t>
      </w:r>
      <w:r w:rsidR="005409B0" w:rsidRPr="00270862">
        <w:rPr>
          <w:sz w:val="28"/>
          <w:szCs w:val="28"/>
        </w:rPr>
        <w:t> </w:t>
      </w:r>
      <w:r w:rsidR="00AA07D8" w:rsidRPr="00270862">
        <w:rPr>
          <w:sz w:val="28"/>
          <w:szCs w:val="28"/>
        </w:rPr>
        <w:t>915</w:t>
      </w:r>
      <w:r w:rsidR="005409B0" w:rsidRPr="00270862">
        <w:rPr>
          <w:sz w:val="28"/>
          <w:szCs w:val="28"/>
        </w:rPr>
        <w:t>,2</w:t>
      </w:r>
      <w:r w:rsidR="00C9524B" w:rsidRPr="00270862">
        <w:rPr>
          <w:sz w:val="28"/>
          <w:szCs w:val="28"/>
        </w:rPr>
        <w:t xml:space="preserve"> тыс. рублей           (</w:t>
      </w:r>
      <w:r w:rsidR="00AA07D8" w:rsidRPr="00270862">
        <w:rPr>
          <w:sz w:val="28"/>
          <w:szCs w:val="28"/>
        </w:rPr>
        <w:t>122,9</w:t>
      </w:r>
      <w:r w:rsidR="00C9524B" w:rsidRPr="00270862">
        <w:rPr>
          <w:sz w:val="28"/>
          <w:szCs w:val="28"/>
        </w:rPr>
        <w:t xml:space="preserve"> %). </w:t>
      </w:r>
    </w:p>
    <w:p w:rsidR="009777A1" w:rsidRPr="00270862" w:rsidRDefault="009777A1" w:rsidP="009777A1">
      <w:pPr>
        <w:pStyle w:val="2"/>
        <w:spacing w:line="276" w:lineRule="auto"/>
        <w:ind w:firstLine="567"/>
        <w:contextualSpacing/>
        <w:jc w:val="both"/>
        <w:rPr>
          <w:sz w:val="28"/>
          <w:szCs w:val="28"/>
        </w:rPr>
      </w:pPr>
      <w:proofErr w:type="gramStart"/>
      <w:r w:rsidRPr="00270862">
        <w:rPr>
          <w:sz w:val="28"/>
          <w:szCs w:val="28"/>
        </w:rPr>
        <w:t>Увеличение доходов от продажи земельных участков</w:t>
      </w:r>
      <w:r w:rsidR="00E82EA7" w:rsidRPr="00270862">
        <w:rPr>
          <w:sz w:val="28"/>
          <w:szCs w:val="28"/>
        </w:rPr>
        <w:t xml:space="preserve"> (плановые показатели перевыполнены на 1 481,6 тыс. рублей)</w:t>
      </w:r>
      <w:r w:rsidRPr="00270862">
        <w:rPr>
          <w:sz w:val="28"/>
          <w:szCs w:val="28"/>
        </w:rPr>
        <w:t xml:space="preserve"> объясняется тем, что в соответствии с Постановлением Правительства РФ от 09.04.2022  № 629 «Об особенностях регулирования земельных отношений в Российской Федерации в 2022 и 2024 годах, а также о случаях установления льготной арендной платы по договорам аренды з</w:t>
      </w:r>
      <w:r w:rsidR="00B17610" w:rsidRPr="00270862">
        <w:rPr>
          <w:sz w:val="28"/>
          <w:szCs w:val="28"/>
        </w:rPr>
        <w:t xml:space="preserve">емельных участков, находящихся </w:t>
      </w:r>
      <w:r w:rsidRPr="00270862">
        <w:rPr>
          <w:sz w:val="28"/>
          <w:szCs w:val="28"/>
        </w:rPr>
        <w:t>в федеральной собственности, и размере такой платы</w:t>
      </w:r>
      <w:proofErr w:type="gramEnd"/>
      <w:r w:rsidRPr="00270862">
        <w:rPr>
          <w:sz w:val="28"/>
          <w:szCs w:val="28"/>
        </w:rPr>
        <w:t xml:space="preserve">» продажа земельного участка, находящегося в государственной или муниципальной собственности, и земельного участка, государственная собственность на которые не разграничена, допускается без проведения торгов. Таким образом, в 2024 году возросло количество обращений граждан в целях приобретения в собственность земельных участков. </w:t>
      </w:r>
    </w:p>
    <w:p w:rsidR="009777A1" w:rsidRPr="00270862" w:rsidRDefault="009777A1" w:rsidP="009777A1">
      <w:pPr>
        <w:pStyle w:val="2"/>
        <w:spacing w:line="276" w:lineRule="auto"/>
        <w:ind w:firstLine="567"/>
        <w:contextualSpacing/>
        <w:jc w:val="both"/>
        <w:rPr>
          <w:sz w:val="28"/>
          <w:szCs w:val="28"/>
        </w:rPr>
      </w:pPr>
      <w:r w:rsidRPr="00270862">
        <w:rPr>
          <w:sz w:val="28"/>
          <w:szCs w:val="28"/>
        </w:rPr>
        <w:t xml:space="preserve">Увеличение доходов от реализации иного имущества, находящегося в собственности городских округов </w:t>
      </w:r>
      <w:r w:rsidR="00E82EA7" w:rsidRPr="00270862">
        <w:rPr>
          <w:sz w:val="28"/>
          <w:szCs w:val="28"/>
        </w:rPr>
        <w:t xml:space="preserve">(плановые показатели перевыполнены на 738,6 тыс. рублей) </w:t>
      </w:r>
      <w:r w:rsidRPr="00270862">
        <w:rPr>
          <w:sz w:val="28"/>
          <w:szCs w:val="28"/>
        </w:rPr>
        <w:t xml:space="preserve"> объясняется тем, что </w:t>
      </w:r>
      <w:r w:rsidR="00FC3288" w:rsidRPr="00270862">
        <w:rPr>
          <w:sz w:val="28"/>
          <w:szCs w:val="28"/>
        </w:rPr>
        <w:t>контрагентом (индивидуальным предпринимателем) оплачена задолженность в полном объеме.</w:t>
      </w:r>
    </w:p>
    <w:p w:rsidR="00971D31" w:rsidRPr="00270862" w:rsidRDefault="00FB4471" w:rsidP="009777A1">
      <w:pPr>
        <w:pStyle w:val="2"/>
        <w:spacing w:line="276" w:lineRule="auto"/>
        <w:ind w:firstLine="567"/>
        <w:contextualSpacing/>
        <w:jc w:val="both"/>
        <w:rPr>
          <w:sz w:val="28"/>
          <w:szCs w:val="28"/>
        </w:rPr>
      </w:pPr>
      <w:r w:rsidRPr="00270862">
        <w:rPr>
          <w:sz w:val="28"/>
          <w:szCs w:val="28"/>
        </w:rPr>
        <w:t xml:space="preserve">По подгруппе доходов </w:t>
      </w:r>
      <w:r w:rsidR="00F97212" w:rsidRPr="00270862">
        <w:rPr>
          <w:sz w:val="28"/>
          <w:szCs w:val="28"/>
        </w:rPr>
        <w:t>«</w:t>
      </w:r>
      <w:r w:rsidRPr="00270862">
        <w:rPr>
          <w:sz w:val="28"/>
          <w:szCs w:val="28"/>
        </w:rPr>
        <w:t>Штрафы, санкции, возмещение ущерба</w:t>
      </w:r>
      <w:r w:rsidR="00F97212" w:rsidRPr="00270862">
        <w:rPr>
          <w:sz w:val="28"/>
          <w:szCs w:val="28"/>
        </w:rPr>
        <w:t>»</w:t>
      </w:r>
      <w:r w:rsidRPr="00270862">
        <w:rPr>
          <w:sz w:val="28"/>
          <w:szCs w:val="28"/>
        </w:rPr>
        <w:t xml:space="preserve"> </w:t>
      </w:r>
      <w:r w:rsidR="007731F6" w:rsidRPr="00270862">
        <w:rPr>
          <w:sz w:val="28"/>
          <w:szCs w:val="28"/>
        </w:rPr>
        <w:t xml:space="preserve">план исполнен на </w:t>
      </w:r>
      <w:r w:rsidR="005173A3" w:rsidRPr="00270862">
        <w:rPr>
          <w:sz w:val="28"/>
          <w:szCs w:val="28"/>
        </w:rPr>
        <w:t>103,8</w:t>
      </w:r>
      <w:r w:rsidR="007731F6" w:rsidRPr="00270862">
        <w:rPr>
          <w:sz w:val="28"/>
          <w:szCs w:val="28"/>
        </w:rPr>
        <w:t xml:space="preserve"> %, </w:t>
      </w:r>
      <w:r w:rsidRPr="00270862">
        <w:rPr>
          <w:sz w:val="28"/>
          <w:szCs w:val="28"/>
        </w:rPr>
        <w:t xml:space="preserve">поступления составили </w:t>
      </w:r>
      <w:r w:rsidR="005173A3" w:rsidRPr="00270862">
        <w:rPr>
          <w:sz w:val="28"/>
          <w:szCs w:val="28"/>
        </w:rPr>
        <w:t>24 051,2</w:t>
      </w:r>
      <w:r w:rsidRPr="00270862">
        <w:rPr>
          <w:sz w:val="28"/>
          <w:szCs w:val="28"/>
        </w:rPr>
        <w:t xml:space="preserve"> тыс. рублей.</w:t>
      </w:r>
      <w:r w:rsidR="00D63936" w:rsidRPr="00270862">
        <w:rPr>
          <w:sz w:val="28"/>
          <w:szCs w:val="28"/>
        </w:rPr>
        <w:t xml:space="preserve"> </w:t>
      </w:r>
      <w:r w:rsidR="005173A3" w:rsidRPr="00270862">
        <w:rPr>
          <w:sz w:val="28"/>
          <w:szCs w:val="28"/>
        </w:rPr>
        <w:t>Больше чем в 2023</w:t>
      </w:r>
      <w:r w:rsidR="005409B0" w:rsidRPr="00270862">
        <w:rPr>
          <w:sz w:val="28"/>
          <w:szCs w:val="28"/>
        </w:rPr>
        <w:t xml:space="preserve"> году на </w:t>
      </w:r>
      <w:r w:rsidR="005173A3" w:rsidRPr="00270862">
        <w:rPr>
          <w:sz w:val="28"/>
          <w:szCs w:val="28"/>
        </w:rPr>
        <w:t>10 897,9</w:t>
      </w:r>
      <w:r w:rsidR="005409B0" w:rsidRPr="00270862">
        <w:rPr>
          <w:sz w:val="28"/>
          <w:szCs w:val="28"/>
        </w:rPr>
        <w:t xml:space="preserve"> тыс. рублей.</w:t>
      </w:r>
    </w:p>
    <w:p w:rsidR="00027D9B" w:rsidRPr="00270862" w:rsidRDefault="00E13649" w:rsidP="009777A1">
      <w:pPr>
        <w:pStyle w:val="2"/>
        <w:spacing w:after="0" w:line="276" w:lineRule="auto"/>
        <w:ind w:firstLine="709"/>
        <w:contextualSpacing/>
        <w:jc w:val="both"/>
        <w:rPr>
          <w:sz w:val="28"/>
          <w:szCs w:val="28"/>
        </w:rPr>
      </w:pPr>
      <w:r w:rsidRPr="00270862">
        <w:rPr>
          <w:sz w:val="28"/>
          <w:szCs w:val="28"/>
        </w:rPr>
        <w:t xml:space="preserve">Прочие доходы, включающие такие подгруппы доходов как </w:t>
      </w:r>
      <w:r w:rsidR="00F97212" w:rsidRPr="00270862">
        <w:rPr>
          <w:sz w:val="28"/>
          <w:szCs w:val="28"/>
        </w:rPr>
        <w:t>«</w:t>
      </w:r>
      <w:r w:rsidRPr="00270862">
        <w:rPr>
          <w:sz w:val="28"/>
          <w:szCs w:val="28"/>
        </w:rPr>
        <w:t>Платежи при пользовании природными ресурсами</w:t>
      </w:r>
      <w:r w:rsidR="00F97212" w:rsidRPr="00270862">
        <w:rPr>
          <w:sz w:val="28"/>
          <w:szCs w:val="28"/>
        </w:rPr>
        <w:t>»</w:t>
      </w:r>
      <w:r w:rsidRPr="00270862">
        <w:rPr>
          <w:sz w:val="28"/>
          <w:szCs w:val="28"/>
        </w:rPr>
        <w:t xml:space="preserve">, </w:t>
      </w:r>
      <w:r w:rsidR="00F97212" w:rsidRPr="00270862">
        <w:rPr>
          <w:sz w:val="28"/>
          <w:szCs w:val="28"/>
        </w:rPr>
        <w:t>«</w:t>
      </w:r>
      <w:r w:rsidRPr="00270862">
        <w:rPr>
          <w:sz w:val="28"/>
          <w:szCs w:val="28"/>
        </w:rPr>
        <w:t>Доходы от оказания платных услуг (работ) и компенсации затрат государства</w:t>
      </w:r>
      <w:r w:rsidR="00F97212" w:rsidRPr="00270862">
        <w:rPr>
          <w:sz w:val="28"/>
          <w:szCs w:val="28"/>
        </w:rPr>
        <w:t>»</w:t>
      </w:r>
      <w:r w:rsidRPr="00270862">
        <w:rPr>
          <w:sz w:val="28"/>
          <w:szCs w:val="28"/>
        </w:rPr>
        <w:t xml:space="preserve"> и собственно </w:t>
      </w:r>
      <w:r w:rsidR="00F97212" w:rsidRPr="00270862">
        <w:rPr>
          <w:sz w:val="28"/>
          <w:szCs w:val="28"/>
        </w:rPr>
        <w:t>«</w:t>
      </w:r>
      <w:r w:rsidR="00552899" w:rsidRPr="00270862">
        <w:rPr>
          <w:sz w:val="28"/>
          <w:szCs w:val="28"/>
        </w:rPr>
        <w:t>Прочие неналоговые доходы</w:t>
      </w:r>
      <w:r w:rsidR="00F97212" w:rsidRPr="00270862">
        <w:rPr>
          <w:sz w:val="28"/>
          <w:szCs w:val="28"/>
        </w:rPr>
        <w:t>»</w:t>
      </w:r>
      <w:r w:rsidR="00552899" w:rsidRPr="00270862">
        <w:rPr>
          <w:sz w:val="28"/>
          <w:szCs w:val="28"/>
        </w:rPr>
        <w:t xml:space="preserve"> </w:t>
      </w:r>
      <w:r w:rsidR="00F13B00" w:rsidRPr="00270862">
        <w:rPr>
          <w:sz w:val="28"/>
          <w:szCs w:val="28"/>
        </w:rPr>
        <w:t xml:space="preserve">исполнены в сумме </w:t>
      </w:r>
      <w:r w:rsidR="005173A3" w:rsidRPr="00270862">
        <w:rPr>
          <w:sz w:val="28"/>
          <w:szCs w:val="28"/>
        </w:rPr>
        <w:t>17 226,1</w:t>
      </w:r>
      <w:r w:rsidRPr="00270862">
        <w:rPr>
          <w:sz w:val="28"/>
          <w:szCs w:val="28"/>
        </w:rPr>
        <w:t xml:space="preserve"> тыс. рублей (</w:t>
      </w:r>
      <w:r w:rsidR="007B0832" w:rsidRPr="00270862">
        <w:rPr>
          <w:sz w:val="28"/>
          <w:szCs w:val="28"/>
        </w:rPr>
        <w:t>1</w:t>
      </w:r>
      <w:r w:rsidR="00A72601" w:rsidRPr="00270862">
        <w:rPr>
          <w:sz w:val="28"/>
          <w:szCs w:val="28"/>
        </w:rPr>
        <w:t>04,7</w:t>
      </w:r>
      <w:r w:rsidRPr="00270862">
        <w:rPr>
          <w:sz w:val="28"/>
          <w:szCs w:val="28"/>
        </w:rPr>
        <w:t xml:space="preserve"> %). </w:t>
      </w:r>
      <w:r w:rsidR="00027D9B" w:rsidRPr="00270862">
        <w:rPr>
          <w:sz w:val="28"/>
          <w:szCs w:val="28"/>
        </w:rPr>
        <w:t xml:space="preserve"> Поступления имеют несистемный характер.</w:t>
      </w:r>
    </w:p>
    <w:p w:rsidR="005C3901" w:rsidRPr="00270862" w:rsidRDefault="006B4D87" w:rsidP="003278A6">
      <w:pPr>
        <w:spacing w:line="276" w:lineRule="auto"/>
        <w:ind w:firstLine="708"/>
        <w:jc w:val="both"/>
      </w:pPr>
      <w:r w:rsidRPr="00270862">
        <w:rPr>
          <w:b/>
        </w:rPr>
        <w:t>2</w:t>
      </w:r>
      <w:r w:rsidR="00017C3D" w:rsidRPr="00270862">
        <w:rPr>
          <w:b/>
        </w:rPr>
        <w:t>)</w:t>
      </w:r>
      <w:r w:rsidRPr="00270862">
        <w:rPr>
          <w:b/>
        </w:rPr>
        <w:t xml:space="preserve"> По безвозмездным перечислениям</w:t>
      </w:r>
      <w:r w:rsidRPr="00270862">
        <w:t xml:space="preserve"> из областного бюджета </w:t>
      </w:r>
      <w:r w:rsidR="00C63868" w:rsidRPr="00270862">
        <w:t xml:space="preserve">при плане </w:t>
      </w:r>
      <w:r w:rsidR="001539E6" w:rsidRPr="00270862">
        <w:t>1</w:t>
      </w:r>
      <w:r w:rsidR="000859C2" w:rsidRPr="00270862">
        <w:t> </w:t>
      </w:r>
      <w:r w:rsidR="001539E6" w:rsidRPr="00270862">
        <w:t>958</w:t>
      </w:r>
      <w:r w:rsidR="000859C2" w:rsidRPr="00270862">
        <w:t> </w:t>
      </w:r>
      <w:r w:rsidR="001539E6" w:rsidRPr="00270862">
        <w:t>549,0</w:t>
      </w:r>
      <w:r w:rsidR="00C63868" w:rsidRPr="00270862">
        <w:t xml:space="preserve"> тыс. рублей</w:t>
      </w:r>
      <w:r w:rsidR="005C3901" w:rsidRPr="00270862">
        <w:t>,</w:t>
      </w:r>
      <w:r w:rsidR="008B7E82" w:rsidRPr="00270862">
        <w:t xml:space="preserve"> исполнение </w:t>
      </w:r>
      <w:r w:rsidR="00C63868" w:rsidRPr="00270862">
        <w:t xml:space="preserve">составило </w:t>
      </w:r>
      <w:r w:rsidR="001539E6" w:rsidRPr="00270862">
        <w:t>108,9</w:t>
      </w:r>
      <w:r w:rsidR="00CE3215" w:rsidRPr="00270862">
        <w:t xml:space="preserve"> </w:t>
      </w:r>
      <w:r w:rsidR="00C63868" w:rsidRPr="00270862">
        <w:t>%</w:t>
      </w:r>
      <w:r w:rsidR="006E1746" w:rsidRPr="00270862">
        <w:t xml:space="preserve"> </w:t>
      </w:r>
      <w:r w:rsidR="0017028C" w:rsidRPr="00270862">
        <w:br/>
      </w:r>
      <w:r w:rsidR="006E1746" w:rsidRPr="00270862">
        <w:t>(</w:t>
      </w:r>
      <w:r w:rsidR="001D1B82" w:rsidRPr="00270862">
        <w:t>2 </w:t>
      </w:r>
      <w:r w:rsidR="001539E6" w:rsidRPr="00270862">
        <w:t>132 502,1</w:t>
      </w:r>
      <w:r w:rsidR="000859C2" w:rsidRPr="00270862">
        <w:t xml:space="preserve">   </w:t>
      </w:r>
      <w:r w:rsidR="006E1746" w:rsidRPr="00270862">
        <w:t xml:space="preserve"> тыс. рублей).</w:t>
      </w:r>
    </w:p>
    <w:p w:rsidR="00F60A94" w:rsidRPr="00270862" w:rsidRDefault="001539E6" w:rsidP="00324364">
      <w:pPr>
        <w:pStyle w:val="2"/>
        <w:spacing w:after="0" w:line="276" w:lineRule="auto"/>
        <w:ind w:firstLine="709"/>
        <w:contextualSpacing/>
        <w:jc w:val="both"/>
        <w:rPr>
          <w:sz w:val="28"/>
          <w:szCs w:val="28"/>
        </w:rPr>
      </w:pPr>
      <w:r w:rsidRPr="00270862">
        <w:rPr>
          <w:sz w:val="28"/>
          <w:szCs w:val="28"/>
        </w:rPr>
        <w:t>Перевыполнение</w:t>
      </w:r>
      <w:r w:rsidR="00F60A94" w:rsidRPr="00270862">
        <w:rPr>
          <w:sz w:val="28"/>
          <w:szCs w:val="28"/>
        </w:rPr>
        <w:t xml:space="preserve"> бюджетных назначений </w:t>
      </w:r>
      <w:r w:rsidR="00A93491" w:rsidRPr="00270862">
        <w:rPr>
          <w:sz w:val="28"/>
          <w:szCs w:val="28"/>
        </w:rPr>
        <w:t>в объеме 173 953,1</w:t>
      </w:r>
      <w:r w:rsidR="008158B6" w:rsidRPr="00270862">
        <w:rPr>
          <w:sz w:val="28"/>
          <w:szCs w:val="28"/>
        </w:rPr>
        <w:t xml:space="preserve"> </w:t>
      </w:r>
      <w:r w:rsidR="0017028C" w:rsidRPr="00270862">
        <w:rPr>
          <w:sz w:val="28"/>
          <w:szCs w:val="28"/>
        </w:rPr>
        <w:br/>
      </w:r>
      <w:r w:rsidR="008158B6" w:rsidRPr="00270862">
        <w:rPr>
          <w:sz w:val="28"/>
          <w:szCs w:val="28"/>
        </w:rPr>
        <w:t xml:space="preserve">тыс. рублей </w:t>
      </w:r>
      <w:r w:rsidR="00F60A94" w:rsidRPr="00270862">
        <w:rPr>
          <w:sz w:val="28"/>
          <w:szCs w:val="28"/>
        </w:rPr>
        <w:t>сре</w:t>
      </w:r>
      <w:proofErr w:type="gramStart"/>
      <w:r w:rsidR="00F60A94" w:rsidRPr="00270862">
        <w:rPr>
          <w:sz w:val="28"/>
          <w:szCs w:val="28"/>
        </w:rPr>
        <w:t>дств сл</w:t>
      </w:r>
      <w:proofErr w:type="gramEnd"/>
      <w:r w:rsidR="00F60A94" w:rsidRPr="00270862">
        <w:rPr>
          <w:sz w:val="28"/>
          <w:szCs w:val="28"/>
        </w:rPr>
        <w:t>ожилось за счет:</w:t>
      </w:r>
    </w:p>
    <w:p w:rsidR="00417004" w:rsidRPr="00270862" w:rsidRDefault="001539E6" w:rsidP="006D3A23">
      <w:pPr>
        <w:pStyle w:val="2"/>
        <w:numPr>
          <w:ilvl w:val="0"/>
          <w:numId w:val="8"/>
        </w:numPr>
        <w:spacing w:after="0" w:line="276" w:lineRule="auto"/>
        <w:ind w:left="0" w:firstLine="709"/>
        <w:contextualSpacing/>
        <w:jc w:val="both"/>
        <w:rPr>
          <w:sz w:val="28"/>
          <w:szCs w:val="28"/>
        </w:rPr>
      </w:pPr>
      <w:r w:rsidRPr="00270862">
        <w:rPr>
          <w:i/>
          <w:sz w:val="28"/>
          <w:szCs w:val="28"/>
        </w:rPr>
        <w:t>Дотаций</w:t>
      </w:r>
      <w:r w:rsidRPr="00270862">
        <w:rPr>
          <w:sz w:val="28"/>
          <w:szCs w:val="28"/>
        </w:rPr>
        <w:t xml:space="preserve"> бюджетам городских округов </w:t>
      </w:r>
      <w:r w:rsidR="006D3A23" w:rsidRPr="00270862">
        <w:rPr>
          <w:sz w:val="28"/>
          <w:szCs w:val="28"/>
        </w:rPr>
        <w:t xml:space="preserve">на поддержку мер по </w:t>
      </w:r>
      <w:r w:rsidR="00417004" w:rsidRPr="00270862">
        <w:rPr>
          <w:sz w:val="28"/>
          <w:szCs w:val="28"/>
        </w:rPr>
        <w:t>обеспечению сбалансированности бюджет</w:t>
      </w:r>
      <w:r w:rsidR="00A93491" w:rsidRPr="00270862">
        <w:rPr>
          <w:sz w:val="28"/>
          <w:szCs w:val="28"/>
        </w:rPr>
        <w:t>ов в сумме 8 355,9 тыс. рублей.</w:t>
      </w:r>
    </w:p>
    <w:p w:rsidR="00F60A94" w:rsidRPr="00270862" w:rsidRDefault="00417004" w:rsidP="00324364">
      <w:pPr>
        <w:pStyle w:val="2"/>
        <w:spacing w:after="0" w:line="276" w:lineRule="auto"/>
        <w:ind w:firstLine="709"/>
        <w:contextualSpacing/>
        <w:jc w:val="both"/>
        <w:rPr>
          <w:sz w:val="28"/>
          <w:szCs w:val="28"/>
        </w:rPr>
      </w:pPr>
      <w:r w:rsidRPr="00270862">
        <w:rPr>
          <w:sz w:val="28"/>
          <w:szCs w:val="28"/>
        </w:rPr>
        <w:lastRenderedPageBreak/>
        <w:t>2</w:t>
      </w:r>
      <w:r w:rsidR="00F60A94" w:rsidRPr="00270862">
        <w:rPr>
          <w:sz w:val="28"/>
          <w:szCs w:val="28"/>
        </w:rPr>
        <w:t xml:space="preserve">) </w:t>
      </w:r>
      <w:r w:rsidR="00F60A94" w:rsidRPr="00270862">
        <w:rPr>
          <w:i/>
          <w:sz w:val="28"/>
          <w:szCs w:val="28"/>
        </w:rPr>
        <w:t>Субсидий</w:t>
      </w:r>
      <w:r w:rsidR="00F60A94" w:rsidRPr="00270862">
        <w:rPr>
          <w:sz w:val="28"/>
          <w:szCs w:val="28"/>
        </w:rPr>
        <w:t xml:space="preserve"> бюджетам гор</w:t>
      </w:r>
      <w:r w:rsidR="00701815" w:rsidRPr="00270862">
        <w:rPr>
          <w:sz w:val="28"/>
          <w:szCs w:val="28"/>
        </w:rPr>
        <w:t xml:space="preserve">одских округов в сумме </w:t>
      </w:r>
      <w:r w:rsidRPr="00270862">
        <w:rPr>
          <w:sz w:val="28"/>
          <w:szCs w:val="28"/>
        </w:rPr>
        <w:t>131 834,9</w:t>
      </w:r>
      <w:r w:rsidR="00F60A94" w:rsidRPr="00270862">
        <w:rPr>
          <w:sz w:val="28"/>
          <w:szCs w:val="28"/>
        </w:rPr>
        <w:t xml:space="preserve">  </w:t>
      </w:r>
      <w:r w:rsidR="0055288F" w:rsidRPr="00270862">
        <w:rPr>
          <w:sz w:val="28"/>
          <w:szCs w:val="28"/>
        </w:rPr>
        <w:br/>
      </w:r>
      <w:r w:rsidR="00F60A94" w:rsidRPr="00270862">
        <w:rPr>
          <w:sz w:val="28"/>
          <w:szCs w:val="28"/>
        </w:rPr>
        <w:t>тыс. рублей</w:t>
      </w:r>
      <w:r w:rsidR="006D3A23" w:rsidRPr="00270862">
        <w:rPr>
          <w:sz w:val="28"/>
          <w:szCs w:val="28"/>
        </w:rPr>
        <w:t xml:space="preserve">, </w:t>
      </w:r>
      <w:r w:rsidR="006E0BF0" w:rsidRPr="00270862">
        <w:rPr>
          <w:sz w:val="28"/>
          <w:szCs w:val="28"/>
        </w:rPr>
        <w:t>из них</w:t>
      </w:r>
      <w:r w:rsidR="00F60A94" w:rsidRPr="00270862">
        <w:rPr>
          <w:sz w:val="28"/>
          <w:szCs w:val="28"/>
        </w:rPr>
        <w:t xml:space="preserve">: </w:t>
      </w:r>
    </w:p>
    <w:p w:rsidR="00C450F7" w:rsidRPr="00270862" w:rsidRDefault="00324364" w:rsidP="000251CE">
      <w:pPr>
        <w:spacing w:line="276" w:lineRule="auto"/>
        <w:ind w:firstLine="708"/>
        <w:jc w:val="both"/>
      </w:pPr>
      <w:r w:rsidRPr="00270862">
        <w:t xml:space="preserve">  </w:t>
      </w:r>
      <w:r w:rsidR="000251CE" w:rsidRPr="00270862">
        <w:t xml:space="preserve">- на </w:t>
      </w:r>
      <w:r w:rsidR="000251CE" w:rsidRPr="00270862">
        <w:rPr>
          <w:shd w:val="clear" w:color="auto" w:fill="FFFFFF"/>
        </w:rPr>
        <w:t xml:space="preserve">модернизацию наружного освещения города Биробиджана (финансовое обеспечение обязательств концедента в рамках концессионного соглашения в соответствии с </w:t>
      </w:r>
      <w:hyperlink r:id="rId8" w:anchor="/document/12141176/entry/0" w:history="1">
        <w:r w:rsidR="000251CE" w:rsidRPr="00270862">
          <w:rPr>
            <w:rStyle w:val="ab"/>
            <w:color w:val="auto"/>
            <w:u w:val="none"/>
            <w:shd w:val="clear" w:color="auto" w:fill="FFFFFF"/>
          </w:rPr>
          <w:t>Федеральным законом</w:t>
        </w:r>
      </w:hyperlink>
      <w:r w:rsidR="000251CE" w:rsidRPr="00270862">
        <w:rPr>
          <w:shd w:val="clear" w:color="auto" w:fill="FFFFFF"/>
        </w:rPr>
        <w:t xml:space="preserve"> от 21 июля 2005 года № 115-ФЗ «О концессионных соглашениях») </w:t>
      </w:r>
      <w:r w:rsidR="000251CE" w:rsidRPr="00270862">
        <w:t>в сумме  152 326,4 тыс. рублей;</w:t>
      </w:r>
    </w:p>
    <w:p w:rsidR="00E006A8" w:rsidRPr="00270862" w:rsidRDefault="00324364" w:rsidP="003278A6">
      <w:pPr>
        <w:spacing w:line="276" w:lineRule="auto"/>
        <w:ind w:firstLine="567"/>
        <w:jc w:val="both"/>
      </w:pPr>
      <w:r w:rsidRPr="00270862">
        <w:t xml:space="preserve">  </w:t>
      </w:r>
      <w:r w:rsidR="00417004" w:rsidRPr="00270862">
        <w:t>3</w:t>
      </w:r>
      <w:r w:rsidR="00E006A8" w:rsidRPr="00270862">
        <w:t xml:space="preserve">) </w:t>
      </w:r>
      <w:r w:rsidR="00E006A8" w:rsidRPr="00270862">
        <w:rPr>
          <w:i/>
        </w:rPr>
        <w:t>Субвенций</w:t>
      </w:r>
      <w:r w:rsidR="00E006A8" w:rsidRPr="00270862">
        <w:t xml:space="preserve"> бюд</w:t>
      </w:r>
      <w:r w:rsidR="00417004" w:rsidRPr="00270862">
        <w:t>жетам городских округов в сумме 31 708</w:t>
      </w:r>
      <w:r w:rsidR="00E006A8" w:rsidRPr="00270862">
        <w:t>,</w:t>
      </w:r>
      <w:r w:rsidR="00417004" w:rsidRPr="00270862">
        <w:t xml:space="preserve">2  </w:t>
      </w:r>
      <w:r w:rsidR="00417004" w:rsidRPr="00270862">
        <w:br/>
      </w:r>
      <w:r w:rsidR="00E006A8" w:rsidRPr="00270862">
        <w:t>тыс. рублей</w:t>
      </w:r>
      <w:r w:rsidR="00BA6FEF" w:rsidRPr="00270862">
        <w:t xml:space="preserve">, </w:t>
      </w:r>
      <w:r w:rsidR="006E0BF0" w:rsidRPr="00270862">
        <w:t>из них</w:t>
      </w:r>
      <w:r w:rsidR="00E006A8" w:rsidRPr="00270862">
        <w:t>:</w:t>
      </w:r>
    </w:p>
    <w:p w:rsidR="00887C2D" w:rsidRPr="00270862" w:rsidRDefault="00887C2D" w:rsidP="003278A6">
      <w:pPr>
        <w:spacing w:line="276" w:lineRule="auto"/>
        <w:ind w:firstLine="708"/>
        <w:jc w:val="both"/>
      </w:pPr>
      <w:r w:rsidRPr="00270862">
        <w:t>- 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Еврейской</w:t>
      </w:r>
      <w:r w:rsidR="0090421A" w:rsidRPr="00270862">
        <w:t xml:space="preserve"> автономной области в сумме </w:t>
      </w:r>
      <w:r w:rsidR="0090421A" w:rsidRPr="00270862">
        <w:br/>
        <w:t>30 395,5</w:t>
      </w:r>
      <w:r w:rsidRPr="00270862">
        <w:t xml:space="preserve"> тыс. рублей в связи с поступлением средств под заявки на финансирование;</w:t>
      </w:r>
    </w:p>
    <w:p w:rsidR="0090421A" w:rsidRPr="00270862" w:rsidRDefault="0090421A" w:rsidP="003278A6">
      <w:pPr>
        <w:spacing w:line="276" w:lineRule="auto"/>
        <w:ind w:firstLine="708"/>
        <w:jc w:val="both"/>
      </w:pPr>
      <w:r w:rsidRPr="00270862">
        <w:t>- финансирования дошкольных образовательных организаций, расположенных на территории Еврейской автономной области, на получение детьми дошкольного образования в сумме 13 000,0 тыс. рублей в связи с поступлением средств под заявки на финансирование.</w:t>
      </w:r>
    </w:p>
    <w:p w:rsidR="00434B83" w:rsidRPr="00270862" w:rsidRDefault="00434B83" w:rsidP="003278A6">
      <w:pPr>
        <w:spacing w:line="276" w:lineRule="auto"/>
        <w:ind w:firstLine="708"/>
        <w:jc w:val="both"/>
      </w:pPr>
      <w:r w:rsidRPr="00270862">
        <w:t>Поступления по</w:t>
      </w:r>
      <w:r w:rsidR="00E006A8" w:rsidRPr="00270862">
        <w:t xml:space="preserve"> </w:t>
      </w:r>
      <w:r w:rsidRPr="00270862">
        <w:rPr>
          <w:i/>
        </w:rPr>
        <w:t>иным межбюджетным</w:t>
      </w:r>
      <w:r w:rsidR="00E006A8" w:rsidRPr="00270862">
        <w:rPr>
          <w:i/>
        </w:rPr>
        <w:t xml:space="preserve"> транс</w:t>
      </w:r>
      <w:r w:rsidRPr="00270862">
        <w:rPr>
          <w:i/>
        </w:rPr>
        <w:t>фертам</w:t>
      </w:r>
      <w:r w:rsidRPr="00270862">
        <w:t>, передаваемым</w:t>
      </w:r>
      <w:r w:rsidR="00E006A8" w:rsidRPr="00270862">
        <w:t xml:space="preserve"> бюджетам городских округов</w:t>
      </w:r>
      <w:r w:rsidRPr="00270862">
        <w:t xml:space="preserve"> составили </w:t>
      </w:r>
      <w:r w:rsidR="00417004" w:rsidRPr="00270862">
        <w:t>12 401</w:t>
      </w:r>
      <w:r w:rsidR="00F105BD" w:rsidRPr="00270862">
        <w:t>,6</w:t>
      </w:r>
      <w:r w:rsidRPr="00270862">
        <w:t xml:space="preserve"> тыс. рублей, к плановым назначениям </w:t>
      </w:r>
      <w:r w:rsidR="00EE50AD" w:rsidRPr="00270862">
        <w:t>8 997,2</w:t>
      </w:r>
      <w:r w:rsidRPr="00270862">
        <w:t xml:space="preserve"> тыс. рублей</w:t>
      </w:r>
      <w:r w:rsidR="00E006A8" w:rsidRPr="00270862">
        <w:t xml:space="preserve"> </w:t>
      </w:r>
      <w:r w:rsidRPr="00270862">
        <w:t>(</w:t>
      </w:r>
      <w:r w:rsidR="00B12D35" w:rsidRPr="00270862">
        <w:t xml:space="preserve">исполнение </w:t>
      </w:r>
      <w:r w:rsidR="00EE50AD" w:rsidRPr="00270862">
        <w:t>137</w:t>
      </w:r>
      <w:r w:rsidR="00F105BD" w:rsidRPr="00270862">
        <w:t>,8</w:t>
      </w:r>
      <w:r w:rsidRPr="00270862">
        <w:t xml:space="preserve"> %)</w:t>
      </w:r>
      <w:r w:rsidR="00574836" w:rsidRPr="00270862">
        <w:t>.</w:t>
      </w:r>
    </w:p>
    <w:p w:rsidR="00612D7A" w:rsidRPr="00270862" w:rsidRDefault="00EE50AD" w:rsidP="00612D7A">
      <w:pPr>
        <w:spacing w:line="276" w:lineRule="auto"/>
        <w:ind w:firstLine="708"/>
        <w:jc w:val="both"/>
      </w:pPr>
      <w:r w:rsidRPr="00270862">
        <w:t>Перевыполнение</w:t>
      </w:r>
      <w:r w:rsidR="0085050B" w:rsidRPr="00270862">
        <w:t xml:space="preserve"> в </w:t>
      </w:r>
      <w:r w:rsidR="00612D7A" w:rsidRPr="00270862">
        <w:t>сумме</w:t>
      </w:r>
      <w:r w:rsidRPr="00270862">
        <w:t xml:space="preserve"> 3</w:t>
      </w:r>
      <w:r w:rsidR="0085050B" w:rsidRPr="00270862">
        <w:t xml:space="preserve"> </w:t>
      </w:r>
      <w:r w:rsidRPr="00270862">
        <w:t>404,4</w:t>
      </w:r>
      <w:r w:rsidR="0085050B" w:rsidRPr="00270862">
        <w:t xml:space="preserve"> тыс. рублей сложилось </w:t>
      </w:r>
      <w:r w:rsidR="00612D7A" w:rsidRPr="00270862">
        <w:t>в связи с поступлением средств под заявки на финансирование, в том числе за счет:</w:t>
      </w:r>
    </w:p>
    <w:p w:rsidR="00203705" w:rsidRPr="00270862" w:rsidRDefault="00203705" w:rsidP="0017028C">
      <w:pPr>
        <w:spacing w:line="276" w:lineRule="auto"/>
        <w:ind w:firstLine="708"/>
        <w:jc w:val="both"/>
      </w:pPr>
      <w:r w:rsidRPr="00270862">
        <w:t xml:space="preserve">- </w:t>
      </w:r>
      <w:r w:rsidR="00612D7A" w:rsidRPr="00270862">
        <w:t xml:space="preserve">прочих межбюджетных трансфертов, передаваемых бюджетам городских округов </w:t>
      </w:r>
      <w:r w:rsidR="00C56FF4" w:rsidRPr="00270862">
        <w:t xml:space="preserve">на </w:t>
      </w:r>
      <w:r w:rsidR="00752CD0" w:rsidRPr="00270862">
        <w:t xml:space="preserve">проведение мероприятий за счет средств фонда непредвиденных расходов (резервного фонда) исполнительных органов государственной власти субъекта Российской Федерации </w:t>
      </w:r>
      <w:r w:rsidR="00EE50AD" w:rsidRPr="00270862">
        <w:t>в сумме 555,3</w:t>
      </w:r>
      <w:r w:rsidR="00C56FF4" w:rsidRPr="00270862">
        <w:t xml:space="preserve"> </w:t>
      </w:r>
      <w:r w:rsidR="0017028C" w:rsidRPr="00270862">
        <w:br/>
      </w:r>
      <w:r w:rsidR="00C56FF4" w:rsidRPr="00270862">
        <w:t>тыс. рублей</w:t>
      </w:r>
      <w:r w:rsidR="00BA2691" w:rsidRPr="00270862">
        <w:t>;</w:t>
      </w:r>
    </w:p>
    <w:p w:rsidR="0085050B" w:rsidRPr="00270862" w:rsidRDefault="0085050B" w:rsidP="00BA2691">
      <w:pPr>
        <w:spacing w:line="276" w:lineRule="auto"/>
        <w:ind w:firstLine="708"/>
        <w:jc w:val="both"/>
      </w:pPr>
      <w:r w:rsidRPr="00270862">
        <w:t xml:space="preserve">- </w:t>
      </w:r>
      <w:r w:rsidR="00612D7A" w:rsidRPr="00270862">
        <w:t xml:space="preserve">прочих межбюджетных трансфертов, передаваемых </w:t>
      </w:r>
      <w:r w:rsidRPr="00270862">
        <w:t xml:space="preserve">на возмещение расходов, связанных с оказанием </w:t>
      </w:r>
      <w:r w:rsidR="008238E3" w:rsidRPr="00270862">
        <w:t>услуг по</w:t>
      </w:r>
      <w:r w:rsidRPr="00270862">
        <w:t xml:space="preserve"> присмотру и </w:t>
      </w:r>
      <w:r w:rsidR="008238E3" w:rsidRPr="00270862">
        <w:t>уходу</w:t>
      </w:r>
      <w:r w:rsidRPr="00270862">
        <w:t xml:space="preserve"> за детьми отдельных категорий граждан Российской Федерации,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Еврейской автономной об</w:t>
      </w:r>
      <w:r w:rsidR="00EE50AD" w:rsidRPr="00270862">
        <w:t>ласти в сумме 3 000</w:t>
      </w:r>
      <w:r w:rsidR="0017028C" w:rsidRPr="00270862">
        <w:t>,0 тыс. рублей.</w:t>
      </w:r>
    </w:p>
    <w:p w:rsidR="0059486A" w:rsidRPr="00270862" w:rsidRDefault="0059486A" w:rsidP="003278A6">
      <w:pPr>
        <w:spacing w:line="276" w:lineRule="auto"/>
        <w:ind w:firstLine="708"/>
        <w:jc w:val="both"/>
      </w:pPr>
    </w:p>
    <w:p w:rsidR="008A0041" w:rsidRPr="00270862" w:rsidRDefault="008A0041" w:rsidP="003278A6">
      <w:pPr>
        <w:pStyle w:val="af0"/>
        <w:numPr>
          <w:ilvl w:val="0"/>
          <w:numId w:val="2"/>
        </w:numPr>
        <w:spacing w:line="276" w:lineRule="auto"/>
        <w:ind w:left="0" w:firstLine="0"/>
        <w:jc w:val="center"/>
        <w:rPr>
          <w:b/>
          <w:u w:val="single"/>
        </w:rPr>
      </w:pPr>
      <w:r w:rsidRPr="00270862">
        <w:rPr>
          <w:b/>
          <w:u w:val="single"/>
        </w:rPr>
        <w:t>Исполнение бюджета по расходам</w:t>
      </w:r>
    </w:p>
    <w:p w:rsidR="008A0041" w:rsidRPr="00270862" w:rsidRDefault="008A0041" w:rsidP="003278A6">
      <w:pPr>
        <w:spacing w:line="276" w:lineRule="auto"/>
        <w:ind w:firstLine="708"/>
        <w:jc w:val="both"/>
      </w:pPr>
    </w:p>
    <w:p w:rsidR="00285B2E" w:rsidRPr="00270862" w:rsidRDefault="00917493" w:rsidP="003278A6">
      <w:pPr>
        <w:spacing w:line="276" w:lineRule="auto"/>
        <w:jc w:val="both"/>
      </w:pPr>
      <w:r w:rsidRPr="00270862">
        <w:rPr>
          <w:b/>
        </w:rPr>
        <w:tab/>
      </w:r>
      <w:r w:rsidR="00285B2E" w:rsidRPr="00270862">
        <w:t>В 202</w:t>
      </w:r>
      <w:r w:rsidR="00990E05" w:rsidRPr="00270862">
        <w:t>4</w:t>
      </w:r>
      <w:r w:rsidR="00285B2E" w:rsidRPr="00270862">
        <w:t xml:space="preserve"> году расходы бюджета муниципального образования </w:t>
      </w:r>
      <w:r w:rsidR="00F97212" w:rsidRPr="00270862">
        <w:t>«</w:t>
      </w:r>
      <w:r w:rsidR="00285B2E" w:rsidRPr="00270862">
        <w:t>Город Биробиджан</w:t>
      </w:r>
      <w:r w:rsidR="00F97212" w:rsidRPr="00270862">
        <w:t>»</w:t>
      </w:r>
      <w:r w:rsidR="00285B2E" w:rsidRPr="00270862">
        <w:t xml:space="preserve"> Еврейской автономной области исполнены на </w:t>
      </w:r>
      <w:r w:rsidR="00AB3353" w:rsidRPr="00270862">
        <w:t>9</w:t>
      </w:r>
      <w:r w:rsidR="00990E05" w:rsidRPr="00270862">
        <w:t>7</w:t>
      </w:r>
      <w:r w:rsidR="00AB3353" w:rsidRPr="00270862">
        <w:t>,</w:t>
      </w:r>
      <w:r w:rsidR="00990E05" w:rsidRPr="00270862">
        <w:t>5</w:t>
      </w:r>
      <w:r w:rsidR="008A0041" w:rsidRPr="00270862">
        <w:t xml:space="preserve"> </w:t>
      </w:r>
      <w:r w:rsidR="00285B2E" w:rsidRPr="00270862">
        <w:t>%.</w:t>
      </w:r>
    </w:p>
    <w:p w:rsidR="00285B2E" w:rsidRPr="00270862" w:rsidRDefault="00285B2E" w:rsidP="003278A6">
      <w:pPr>
        <w:spacing w:line="276" w:lineRule="auto"/>
        <w:jc w:val="both"/>
      </w:pPr>
      <w:r w:rsidRPr="00270862">
        <w:lastRenderedPageBreak/>
        <w:tab/>
        <w:t xml:space="preserve">При плане расходов </w:t>
      </w:r>
      <w:r w:rsidR="00990E05" w:rsidRPr="00270862">
        <w:t>3 423 821,1</w:t>
      </w:r>
      <w:r w:rsidRPr="00270862">
        <w:t xml:space="preserve"> тыс. рублей фактическое исполнение составило </w:t>
      </w:r>
      <w:r w:rsidR="00990E05" w:rsidRPr="00270862">
        <w:t>3 337 861,0</w:t>
      </w:r>
      <w:r w:rsidRPr="00270862">
        <w:t xml:space="preserve"> тыс. рублей.</w:t>
      </w:r>
    </w:p>
    <w:p w:rsidR="00285B2E" w:rsidRPr="00270862" w:rsidRDefault="00285B2E" w:rsidP="003278A6">
      <w:pPr>
        <w:spacing w:line="276" w:lineRule="auto"/>
        <w:ind w:firstLine="708"/>
        <w:jc w:val="both"/>
      </w:pPr>
      <w:r w:rsidRPr="00270862">
        <w:t>Просроченная кредиторская задолженность по бюджету городского округа на 01.01.202</w:t>
      </w:r>
      <w:r w:rsidR="00990E05" w:rsidRPr="00270862">
        <w:t>5</w:t>
      </w:r>
      <w:r w:rsidRPr="00270862">
        <w:t xml:space="preserve"> составила </w:t>
      </w:r>
      <w:r w:rsidR="00990E05" w:rsidRPr="00270862">
        <w:t>46 887,6</w:t>
      </w:r>
      <w:r w:rsidRPr="00270862">
        <w:t xml:space="preserve"> тыс. рублей.</w:t>
      </w:r>
    </w:p>
    <w:p w:rsidR="00285B2E" w:rsidRPr="00270862" w:rsidRDefault="00285B2E" w:rsidP="003278A6">
      <w:pPr>
        <w:spacing w:line="276" w:lineRule="auto"/>
        <w:ind w:firstLine="708"/>
        <w:jc w:val="both"/>
      </w:pPr>
      <w:r w:rsidRPr="00270862">
        <w:t xml:space="preserve">Основную долю </w:t>
      </w:r>
      <w:r w:rsidR="00122351" w:rsidRPr="00270862">
        <w:t>(</w:t>
      </w:r>
      <w:r w:rsidR="00AB3353" w:rsidRPr="00270862">
        <w:t>60,</w:t>
      </w:r>
      <w:r w:rsidR="00485374" w:rsidRPr="00270862">
        <w:t>5</w:t>
      </w:r>
      <w:r w:rsidR="009143B9" w:rsidRPr="00270862">
        <w:t xml:space="preserve">%) </w:t>
      </w:r>
      <w:r w:rsidRPr="00270862">
        <w:t xml:space="preserve">кассовых расходов бюджета городского округа в объеме </w:t>
      </w:r>
      <w:r w:rsidR="00485374" w:rsidRPr="00270862">
        <w:t>2 021 227,3</w:t>
      </w:r>
      <w:r w:rsidR="009143B9" w:rsidRPr="00270862">
        <w:t xml:space="preserve"> тыс. рублей </w:t>
      </w:r>
      <w:r w:rsidRPr="00270862">
        <w:t>составляют расходы на социальную сферу. Это расход</w:t>
      </w:r>
      <w:r w:rsidR="00BF7024" w:rsidRPr="00270862">
        <w:t xml:space="preserve">ы по разделам: </w:t>
      </w:r>
      <w:r w:rsidR="00F97212" w:rsidRPr="00270862">
        <w:t>«</w:t>
      </w:r>
      <w:r w:rsidR="00BF7024" w:rsidRPr="00270862">
        <w:t>Образование</w:t>
      </w:r>
      <w:r w:rsidR="00F97212" w:rsidRPr="00270862">
        <w:t>»</w:t>
      </w:r>
      <w:r w:rsidR="00BF7024" w:rsidRPr="00270862">
        <w:t xml:space="preserve"> (</w:t>
      </w:r>
      <w:r w:rsidR="00AB3353" w:rsidRPr="00270862">
        <w:t>5</w:t>
      </w:r>
      <w:r w:rsidR="00485374" w:rsidRPr="00270862">
        <w:t>4</w:t>
      </w:r>
      <w:r w:rsidRPr="00270862">
        <w:t>,</w:t>
      </w:r>
      <w:r w:rsidR="00485374" w:rsidRPr="00270862">
        <w:t>1</w:t>
      </w:r>
      <w:r w:rsidRPr="00270862">
        <w:t xml:space="preserve">%), </w:t>
      </w:r>
      <w:r w:rsidR="00F97212" w:rsidRPr="00270862">
        <w:t>«</w:t>
      </w:r>
      <w:r w:rsidRPr="00270862">
        <w:t>Культура, кинематография</w:t>
      </w:r>
      <w:r w:rsidR="00F97212" w:rsidRPr="00270862">
        <w:t>»</w:t>
      </w:r>
      <w:r w:rsidRPr="00270862">
        <w:t xml:space="preserve"> (</w:t>
      </w:r>
      <w:r w:rsidR="00485374" w:rsidRPr="00270862">
        <w:t>3,4</w:t>
      </w:r>
      <w:r w:rsidRPr="00270862">
        <w:t xml:space="preserve">%), </w:t>
      </w:r>
      <w:r w:rsidR="00F97212" w:rsidRPr="00270862">
        <w:t>«</w:t>
      </w:r>
      <w:r w:rsidRPr="00270862">
        <w:t>Социальная политика</w:t>
      </w:r>
      <w:r w:rsidR="00F97212" w:rsidRPr="00270862">
        <w:t>»</w:t>
      </w:r>
      <w:r w:rsidRPr="00270862">
        <w:t xml:space="preserve"> (</w:t>
      </w:r>
      <w:r w:rsidR="00485374" w:rsidRPr="00270862">
        <w:t>1,9</w:t>
      </w:r>
      <w:r w:rsidRPr="00270862">
        <w:t xml:space="preserve">%), </w:t>
      </w:r>
      <w:r w:rsidR="00F97212" w:rsidRPr="00270862">
        <w:t>«</w:t>
      </w:r>
      <w:r w:rsidRPr="00270862">
        <w:t>Физическая культура и спорт</w:t>
      </w:r>
      <w:r w:rsidR="00F97212" w:rsidRPr="00270862">
        <w:t>»</w:t>
      </w:r>
      <w:r w:rsidRPr="00270862">
        <w:t xml:space="preserve"> (</w:t>
      </w:r>
      <w:r w:rsidR="00AB3353" w:rsidRPr="00270862">
        <w:t>1,1</w:t>
      </w:r>
      <w:r w:rsidRPr="00270862">
        <w:t>%).</w:t>
      </w:r>
    </w:p>
    <w:p w:rsidR="00285B2E" w:rsidRPr="00270862" w:rsidRDefault="00285B2E" w:rsidP="003278A6">
      <w:pPr>
        <w:spacing w:line="276" w:lineRule="auto"/>
        <w:jc w:val="both"/>
      </w:pPr>
      <w:r w:rsidRPr="00270862">
        <w:tab/>
        <w:t xml:space="preserve">Расходы на производственную сферу в общем объеме расходов бюджета городского округа составили </w:t>
      </w:r>
      <w:r w:rsidR="00B43CB1" w:rsidRPr="00270862">
        <w:t>950 834,9</w:t>
      </w:r>
      <w:r w:rsidRPr="00270862">
        <w:t xml:space="preserve"> тыс. рублей, что составляет</w:t>
      </w:r>
      <w:r w:rsidR="00AB3353" w:rsidRPr="00270862">
        <w:t xml:space="preserve"> </w:t>
      </w:r>
      <w:r w:rsidR="00B43CB1" w:rsidRPr="00270862">
        <w:t>28,5</w:t>
      </w:r>
      <w:r w:rsidRPr="00270862">
        <w:t xml:space="preserve">% от общего объема расходов бюджета. Это расходы по разделам: </w:t>
      </w:r>
      <w:r w:rsidR="00F97212" w:rsidRPr="00270862">
        <w:t>«</w:t>
      </w:r>
      <w:r w:rsidRPr="00270862">
        <w:t>Национальная экономика</w:t>
      </w:r>
      <w:r w:rsidR="00F97212" w:rsidRPr="00270862">
        <w:t>»</w:t>
      </w:r>
      <w:r w:rsidRPr="00270862">
        <w:t xml:space="preserve"> и </w:t>
      </w:r>
      <w:r w:rsidR="00F97212" w:rsidRPr="00270862">
        <w:t>«</w:t>
      </w:r>
      <w:r w:rsidRPr="00270862">
        <w:t>Жилищно-коммунальное хозяйство</w:t>
      </w:r>
      <w:r w:rsidR="00F97212" w:rsidRPr="00270862">
        <w:t>»</w:t>
      </w:r>
      <w:r w:rsidR="001C710B" w:rsidRPr="00270862">
        <w:t>.</w:t>
      </w:r>
      <w:r w:rsidRPr="00270862">
        <w:tab/>
        <w:t xml:space="preserve">Прочие расходы бюджета городского округа исполнены в сумме </w:t>
      </w:r>
      <w:r w:rsidR="009C67E4" w:rsidRPr="00270862">
        <w:t>345 663,2</w:t>
      </w:r>
      <w:r w:rsidRPr="00270862">
        <w:t xml:space="preserve"> тыс. рублей, что составляет </w:t>
      </w:r>
      <w:r w:rsidR="009C67E4" w:rsidRPr="00270862">
        <w:t>10,4</w:t>
      </w:r>
      <w:r w:rsidRPr="00270862">
        <w:t>% в общем объеме расходов.</w:t>
      </w:r>
      <w:r w:rsidRPr="00270862">
        <w:tab/>
        <w:t xml:space="preserve">Расходы на обслуживание муниципального долга составили </w:t>
      </w:r>
      <w:r w:rsidR="006E0BF0" w:rsidRPr="00270862">
        <w:t>20 135,6</w:t>
      </w:r>
      <w:r w:rsidRPr="00270862">
        <w:t xml:space="preserve"> тыс. рублей или </w:t>
      </w:r>
      <w:r w:rsidR="00AB3353" w:rsidRPr="00270862">
        <w:t>0,</w:t>
      </w:r>
      <w:r w:rsidR="009C67E4" w:rsidRPr="00270862">
        <w:t>6</w:t>
      </w:r>
      <w:r w:rsidRPr="00270862">
        <w:t>% в общем объеме расходов городского бюджета.</w:t>
      </w:r>
    </w:p>
    <w:p w:rsidR="00285B2E" w:rsidRPr="00270862" w:rsidRDefault="00285B2E" w:rsidP="003278A6">
      <w:pPr>
        <w:spacing w:line="276" w:lineRule="auto"/>
        <w:jc w:val="both"/>
      </w:pPr>
      <w:r w:rsidRPr="00270862">
        <w:tab/>
        <w:t xml:space="preserve">Кассовые расходы на реализацию муниципальных программ составили </w:t>
      </w:r>
      <w:r w:rsidR="007A60E4" w:rsidRPr="00270862">
        <w:t>2 926 968,5</w:t>
      </w:r>
      <w:r w:rsidRPr="00270862">
        <w:t xml:space="preserve"> тыс. рублей, при плане в сумме </w:t>
      </w:r>
      <w:r w:rsidR="007A60E4" w:rsidRPr="00270862">
        <w:t>3 003 993,4</w:t>
      </w:r>
      <w:r w:rsidRPr="00270862">
        <w:t xml:space="preserve"> тыс. рублей. </w:t>
      </w:r>
    </w:p>
    <w:p w:rsidR="00285B2E" w:rsidRPr="00270862" w:rsidRDefault="00285B2E" w:rsidP="003278A6">
      <w:pPr>
        <w:spacing w:line="276" w:lineRule="auto"/>
        <w:ind w:firstLine="709"/>
        <w:jc w:val="both"/>
      </w:pPr>
      <w:r w:rsidRPr="00270862">
        <w:t>Доля расходов бюджета городского округа на реализацию муниципальных программ в общем объеме расходов бюджета за 202</w:t>
      </w:r>
      <w:r w:rsidR="00AB3353" w:rsidRPr="00270862">
        <w:t>3</w:t>
      </w:r>
      <w:r w:rsidRPr="00270862">
        <w:t xml:space="preserve"> год составила </w:t>
      </w:r>
      <w:r w:rsidR="007A60E4" w:rsidRPr="00270862">
        <w:t>87,7</w:t>
      </w:r>
      <w:r w:rsidR="008E4B64" w:rsidRPr="00270862">
        <w:t>%</w:t>
      </w:r>
      <w:r w:rsidRPr="00270862">
        <w:t>.</w:t>
      </w:r>
    </w:p>
    <w:p w:rsidR="00285B2E" w:rsidRPr="00270862" w:rsidRDefault="00285B2E" w:rsidP="003278A6">
      <w:pPr>
        <w:spacing w:line="276" w:lineRule="auto"/>
        <w:ind w:firstLine="708"/>
        <w:jc w:val="both"/>
      </w:pPr>
      <w:r w:rsidRPr="00270862">
        <w:t>В 202</w:t>
      </w:r>
      <w:r w:rsidR="007A60E4" w:rsidRPr="00270862">
        <w:t>4</w:t>
      </w:r>
      <w:r w:rsidRPr="00270862">
        <w:t xml:space="preserve"> году </w:t>
      </w:r>
      <w:r w:rsidR="00E446BE" w:rsidRPr="00270862">
        <w:t xml:space="preserve">в бюджете городского округа были предусмотрены ассигнования на </w:t>
      </w:r>
      <w:r w:rsidRPr="00270862">
        <w:t>реализ</w:t>
      </w:r>
      <w:r w:rsidR="00E446BE" w:rsidRPr="00270862">
        <w:t>ацию</w:t>
      </w:r>
      <w:r w:rsidRPr="00270862">
        <w:t xml:space="preserve"> 1</w:t>
      </w:r>
      <w:r w:rsidR="007A60E4" w:rsidRPr="00270862">
        <w:t>9</w:t>
      </w:r>
      <w:r w:rsidRPr="00270862">
        <w:t xml:space="preserve"> муниципальных программ. </w:t>
      </w:r>
    </w:p>
    <w:p w:rsidR="00BF384F" w:rsidRPr="00270862" w:rsidRDefault="00BF384F" w:rsidP="003278A6">
      <w:pPr>
        <w:spacing w:line="276" w:lineRule="auto"/>
        <w:jc w:val="center"/>
        <w:rPr>
          <w:b/>
        </w:rPr>
      </w:pPr>
    </w:p>
    <w:p w:rsidR="003278A6" w:rsidRPr="00270862" w:rsidRDefault="00ED5CF0" w:rsidP="003278A6">
      <w:pPr>
        <w:pStyle w:val="af0"/>
        <w:numPr>
          <w:ilvl w:val="0"/>
          <w:numId w:val="5"/>
        </w:numPr>
        <w:spacing w:line="276" w:lineRule="auto"/>
        <w:ind w:left="0" w:firstLine="360"/>
        <w:jc w:val="center"/>
        <w:rPr>
          <w:b/>
        </w:rPr>
      </w:pPr>
      <w:r w:rsidRPr="00270862">
        <w:rPr>
          <w:b/>
        </w:rPr>
        <w:t xml:space="preserve">Муниципальная программа </w:t>
      </w:r>
      <w:r w:rsidR="00F97212" w:rsidRPr="00270862">
        <w:rPr>
          <w:b/>
        </w:rPr>
        <w:t>«</w:t>
      </w:r>
      <w:r w:rsidR="00714811" w:rsidRPr="00270862">
        <w:rPr>
          <w:b/>
        </w:rPr>
        <w:t xml:space="preserve">Обеспечение безопасности </w:t>
      </w:r>
      <w:r w:rsidRPr="00270862">
        <w:rPr>
          <w:b/>
        </w:rPr>
        <w:t xml:space="preserve">жизнедеятельности населения в муниципальном образовании </w:t>
      </w:r>
      <w:r w:rsidR="00F97212" w:rsidRPr="00270862">
        <w:rPr>
          <w:b/>
        </w:rPr>
        <w:t>«</w:t>
      </w:r>
      <w:r w:rsidRPr="00270862">
        <w:rPr>
          <w:b/>
        </w:rPr>
        <w:t>Город Биробиджан</w:t>
      </w:r>
      <w:r w:rsidR="00F97212" w:rsidRPr="00270862">
        <w:rPr>
          <w:b/>
        </w:rPr>
        <w:t>»</w:t>
      </w:r>
      <w:r w:rsidRPr="00270862">
        <w:rPr>
          <w:b/>
        </w:rPr>
        <w:t xml:space="preserve"> Еврейской автономной области в 20</w:t>
      </w:r>
      <w:r w:rsidR="00E54B6C" w:rsidRPr="00270862">
        <w:rPr>
          <w:b/>
        </w:rPr>
        <w:t>23</w:t>
      </w:r>
      <w:r w:rsidRPr="00270862">
        <w:rPr>
          <w:b/>
        </w:rPr>
        <w:t>-20</w:t>
      </w:r>
      <w:r w:rsidR="00E54B6C" w:rsidRPr="00270862">
        <w:rPr>
          <w:b/>
        </w:rPr>
        <w:t>25</w:t>
      </w:r>
      <w:r w:rsidRPr="00270862">
        <w:rPr>
          <w:b/>
        </w:rPr>
        <w:t xml:space="preserve"> годах</w:t>
      </w:r>
      <w:r w:rsidR="00F97212" w:rsidRPr="00270862">
        <w:rPr>
          <w:b/>
        </w:rPr>
        <w:t>»</w:t>
      </w:r>
    </w:p>
    <w:p w:rsidR="003278A6" w:rsidRPr="00270862" w:rsidRDefault="003278A6" w:rsidP="003278A6">
      <w:pPr>
        <w:pStyle w:val="af0"/>
        <w:spacing w:line="276" w:lineRule="auto"/>
        <w:ind w:left="360"/>
        <w:rPr>
          <w:b/>
        </w:rPr>
      </w:pPr>
    </w:p>
    <w:p w:rsidR="00285B2E" w:rsidRPr="00270862" w:rsidRDefault="00285B2E" w:rsidP="006D4FB4">
      <w:pPr>
        <w:spacing w:line="276" w:lineRule="auto"/>
        <w:ind w:firstLine="360"/>
        <w:contextualSpacing/>
        <w:jc w:val="both"/>
      </w:pPr>
      <w:r w:rsidRPr="00270862">
        <w:t xml:space="preserve">Фактический объем финансирования расходов по данной программе составил </w:t>
      </w:r>
      <w:r w:rsidR="00F656A7" w:rsidRPr="00270862">
        <w:t>3 </w:t>
      </w:r>
      <w:r w:rsidR="008B23FA" w:rsidRPr="00270862">
        <w:t>660,4</w:t>
      </w:r>
      <w:r w:rsidRPr="00270862">
        <w:t xml:space="preserve"> тыс. рублей или </w:t>
      </w:r>
      <w:r w:rsidR="008B23FA" w:rsidRPr="00270862">
        <w:t>93,4</w:t>
      </w:r>
      <w:r w:rsidR="00C00A33" w:rsidRPr="00270862">
        <w:t xml:space="preserve"> </w:t>
      </w:r>
      <w:r w:rsidRPr="00270862">
        <w:t xml:space="preserve">% от утвержденного объема бюджетных ассигнований по данной программе. </w:t>
      </w:r>
    </w:p>
    <w:p w:rsidR="000215B2" w:rsidRPr="00270862" w:rsidRDefault="000215B2" w:rsidP="006D4FB4">
      <w:pPr>
        <w:autoSpaceDE w:val="0"/>
        <w:autoSpaceDN w:val="0"/>
        <w:adjustRightInd w:val="0"/>
        <w:spacing w:line="276" w:lineRule="auto"/>
        <w:ind w:right="-81" w:firstLine="709"/>
        <w:jc w:val="both"/>
        <w:rPr>
          <w:bCs/>
        </w:rPr>
      </w:pPr>
      <w:r w:rsidRPr="00270862">
        <w:rPr>
          <w:bCs/>
        </w:rPr>
        <w:t xml:space="preserve">В ходе реализации мероприятий </w:t>
      </w:r>
      <w:r w:rsidRPr="00270862">
        <w:rPr>
          <w:bCs/>
          <w:i/>
        </w:rPr>
        <w:t xml:space="preserve">подпрограммы </w:t>
      </w:r>
      <w:hyperlink r:id="rId9" w:history="1">
        <w:r w:rsidRPr="00270862">
          <w:rPr>
            <w:rStyle w:val="ab"/>
            <w:i/>
            <w:color w:val="auto"/>
            <w:u w:val="none"/>
          </w:rPr>
          <w:t>№ 1</w:t>
        </w:r>
      </w:hyperlink>
      <w:r w:rsidRPr="00270862">
        <w:rPr>
          <w:i/>
        </w:rPr>
        <w:t xml:space="preserve"> </w:t>
      </w:r>
      <w:r w:rsidR="00F97212" w:rsidRPr="00270862">
        <w:rPr>
          <w:i/>
        </w:rPr>
        <w:t>«</w:t>
      </w:r>
      <w:r w:rsidRPr="00270862">
        <w:rPr>
          <w:i/>
        </w:rPr>
        <w:t xml:space="preserve">Предупреждение и ликвидация последствий чрезвычайных ситуаций в муниципальном образовании </w:t>
      </w:r>
      <w:r w:rsidR="00F97212" w:rsidRPr="00270862">
        <w:rPr>
          <w:i/>
        </w:rPr>
        <w:t>«</w:t>
      </w:r>
      <w:r w:rsidRPr="00270862">
        <w:rPr>
          <w:i/>
        </w:rPr>
        <w:t>Город Биробиджан</w:t>
      </w:r>
      <w:r w:rsidR="00F97212" w:rsidRPr="00270862">
        <w:rPr>
          <w:i/>
        </w:rPr>
        <w:t>»</w:t>
      </w:r>
      <w:r w:rsidRPr="00270862">
        <w:rPr>
          <w:i/>
        </w:rPr>
        <w:t xml:space="preserve"> Еврейской автономной области в 2023–2025 годах</w:t>
      </w:r>
      <w:r w:rsidR="00F97212" w:rsidRPr="00270862">
        <w:rPr>
          <w:i/>
        </w:rPr>
        <w:t>»</w:t>
      </w:r>
      <w:r w:rsidRPr="00270862">
        <w:rPr>
          <w:bCs/>
          <w:i/>
        </w:rPr>
        <w:t>,</w:t>
      </w:r>
      <w:r w:rsidRPr="00270862">
        <w:rPr>
          <w:bCs/>
        </w:rPr>
        <w:t xml:space="preserve"> выполненных в объеме</w:t>
      </w:r>
      <w:r w:rsidR="00F45856" w:rsidRPr="00270862">
        <w:rPr>
          <w:bCs/>
        </w:rPr>
        <w:t xml:space="preserve"> </w:t>
      </w:r>
      <w:r w:rsidR="008B23FA" w:rsidRPr="00270862">
        <w:rPr>
          <w:bCs/>
        </w:rPr>
        <w:t>2 618,4</w:t>
      </w:r>
      <w:r w:rsidR="00F45856" w:rsidRPr="00270862">
        <w:rPr>
          <w:bCs/>
        </w:rPr>
        <w:t xml:space="preserve"> тыс. рублей</w:t>
      </w:r>
      <w:r w:rsidRPr="00270862">
        <w:rPr>
          <w:bCs/>
        </w:rPr>
        <w:t>, достигнуты следующие результаты:</w:t>
      </w:r>
    </w:p>
    <w:p w:rsidR="00F73C1B" w:rsidRPr="00270862" w:rsidRDefault="00F45856" w:rsidP="006D4FB4">
      <w:pPr>
        <w:autoSpaceDE w:val="0"/>
        <w:autoSpaceDN w:val="0"/>
        <w:adjustRightInd w:val="0"/>
        <w:spacing w:line="276" w:lineRule="auto"/>
        <w:ind w:firstLine="709"/>
        <w:jc w:val="both"/>
      </w:pPr>
      <w:r w:rsidRPr="00270862">
        <w:t>- приобретены средства спасательного и защитного оборудования</w:t>
      </w:r>
      <w:r w:rsidR="00F73C1B" w:rsidRPr="00270862">
        <w:t>;</w:t>
      </w:r>
    </w:p>
    <w:p w:rsidR="00F45856" w:rsidRPr="00270862" w:rsidRDefault="00F45856" w:rsidP="006D4FB4">
      <w:pPr>
        <w:autoSpaceDE w:val="0"/>
        <w:autoSpaceDN w:val="0"/>
        <w:adjustRightInd w:val="0"/>
        <w:spacing w:line="276" w:lineRule="auto"/>
        <w:ind w:firstLine="709"/>
        <w:jc w:val="both"/>
        <w:rPr>
          <w:rFonts w:eastAsia="Calibri"/>
        </w:rPr>
      </w:pPr>
      <w:r w:rsidRPr="00270862">
        <w:lastRenderedPageBreak/>
        <w:t xml:space="preserve">- </w:t>
      </w:r>
      <w:r w:rsidRPr="00270862">
        <w:rPr>
          <w:rFonts w:eastAsia="Calibri"/>
        </w:rPr>
        <w:t>выполнено техническое обслуживание и технический ремонт электрических сирен в количестве 12 единиц, что соответствует 75 % охвату населения городского округа комплексной системой оповещения об угрозе возникновения или о возникновении чрезвычайной ситуации</w:t>
      </w:r>
      <w:r w:rsidR="00AB3353" w:rsidRPr="00270862">
        <w:rPr>
          <w:rFonts w:eastAsia="Calibri"/>
        </w:rPr>
        <w:t>;</w:t>
      </w:r>
    </w:p>
    <w:p w:rsidR="00F45856" w:rsidRPr="00270862" w:rsidRDefault="00F45856" w:rsidP="006D4FB4">
      <w:pPr>
        <w:autoSpaceDE w:val="0"/>
        <w:autoSpaceDN w:val="0"/>
        <w:adjustRightInd w:val="0"/>
        <w:spacing w:line="276" w:lineRule="auto"/>
        <w:ind w:firstLine="709"/>
        <w:jc w:val="both"/>
        <w:rPr>
          <w:rFonts w:eastAsia="Calibri"/>
        </w:rPr>
      </w:pPr>
      <w:r w:rsidRPr="00270862">
        <w:t xml:space="preserve">- </w:t>
      </w:r>
      <w:r w:rsidRPr="00270862">
        <w:rPr>
          <w:rFonts w:eastAsia="Calibri"/>
        </w:rPr>
        <w:t xml:space="preserve">выполнены работы по установке на 23-х водных объектах городского округа запрещающих знаков </w:t>
      </w:r>
      <w:r w:rsidR="00F97212" w:rsidRPr="00270862">
        <w:rPr>
          <w:rFonts w:eastAsia="Calibri"/>
        </w:rPr>
        <w:t>«</w:t>
      </w:r>
      <w:r w:rsidRPr="00270862">
        <w:rPr>
          <w:rFonts w:eastAsia="Calibri"/>
        </w:rPr>
        <w:t>Проход / проезд по льду з</w:t>
      </w:r>
      <w:r w:rsidR="00F73C1B" w:rsidRPr="00270862">
        <w:rPr>
          <w:rFonts w:eastAsia="Calibri"/>
        </w:rPr>
        <w:t>апрещен</w:t>
      </w:r>
      <w:r w:rsidR="00F97212" w:rsidRPr="00270862">
        <w:rPr>
          <w:rFonts w:eastAsia="Calibri"/>
        </w:rPr>
        <w:t>»</w:t>
      </w:r>
      <w:r w:rsidR="00F73C1B" w:rsidRPr="00270862">
        <w:rPr>
          <w:rFonts w:eastAsia="Calibri"/>
        </w:rPr>
        <w:t xml:space="preserve"> и </w:t>
      </w:r>
      <w:r w:rsidR="00F97212" w:rsidRPr="00270862">
        <w:rPr>
          <w:rFonts w:eastAsia="Calibri"/>
        </w:rPr>
        <w:t>«</w:t>
      </w:r>
      <w:r w:rsidR="00F73C1B" w:rsidRPr="00270862">
        <w:rPr>
          <w:rFonts w:eastAsia="Calibri"/>
        </w:rPr>
        <w:t>Купаться запрещено</w:t>
      </w:r>
      <w:r w:rsidR="00F97212" w:rsidRPr="00270862">
        <w:rPr>
          <w:rFonts w:eastAsia="Calibri"/>
        </w:rPr>
        <w:t>»</w:t>
      </w:r>
      <w:r w:rsidR="00F73C1B" w:rsidRPr="00270862">
        <w:rPr>
          <w:rFonts w:eastAsia="Calibri"/>
        </w:rPr>
        <w:t>;</w:t>
      </w:r>
    </w:p>
    <w:p w:rsidR="00F45856" w:rsidRPr="00270862" w:rsidRDefault="00F45856" w:rsidP="006D4FB4">
      <w:pPr>
        <w:autoSpaceDE w:val="0"/>
        <w:autoSpaceDN w:val="0"/>
        <w:adjustRightInd w:val="0"/>
        <w:spacing w:line="276" w:lineRule="auto"/>
        <w:ind w:firstLine="708"/>
        <w:jc w:val="both"/>
        <w:rPr>
          <w:rFonts w:eastAsia="Calibri"/>
        </w:rPr>
      </w:pPr>
      <w:r w:rsidRPr="00270862">
        <w:rPr>
          <w:rFonts w:eastAsia="Calibri"/>
        </w:rPr>
        <w:t xml:space="preserve">- проведены работы по обслуживанию и ремонту двух </w:t>
      </w:r>
      <w:proofErr w:type="spellStart"/>
      <w:r w:rsidRPr="00270862">
        <w:rPr>
          <w:rFonts w:eastAsia="Calibri"/>
        </w:rPr>
        <w:t>шандорных</w:t>
      </w:r>
      <w:proofErr w:type="spellEnd"/>
      <w:r w:rsidRPr="00270862">
        <w:rPr>
          <w:rFonts w:eastAsia="Calibri"/>
        </w:rPr>
        <w:t xml:space="preserve"> затворов на гидротехнических сооружениях</w:t>
      </w:r>
      <w:r w:rsidR="00F73C1B" w:rsidRPr="00270862">
        <w:rPr>
          <w:rFonts w:eastAsia="Calibri"/>
        </w:rPr>
        <w:t>;</w:t>
      </w:r>
    </w:p>
    <w:p w:rsidR="00F45856" w:rsidRPr="00270862" w:rsidRDefault="00F45856" w:rsidP="006D4FB4">
      <w:pPr>
        <w:autoSpaceDE w:val="0"/>
        <w:autoSpaceDN w:val="0"/>
        <w:adjustRightInd w:val="0"/>
        <w:spacing w:line="276" w:lineRule="auto"/>
        <w:ind w:firstLine="709"/>
        <w:jc w:val="both"/>
        <w:rPr>
          <w:rFonts w:eastAsia="Calibri"/>
        </w:rPr>
      </w:pPr>
      <w:r w:rsidRPr="00270862">
        <w:rPr>
          <w:rFonts w:eastAsia="Calibri"/>
        </w:rPr>
        <w:t>- организовано дежурство спасателей на двух во</w:t>
      </w:r>
      <w:r w:rsidR="00BB27E6" w:rsidRPr="00270862">
        <w:rPr>
          <w:rFonts w:eastAsia="Calibri"/>
        </w:rPr>
        <w:t>дных объектах городского округа;</w:t>
      </w:r>
    </w:p>
    <w:p w:rsidR="00F45856" w:rsidRPr="00270862" w:rsidRDefault="00F45856" w:rsidP="006D4FB4">
      <w:pPr>
        <w:spacing w:line="276" w:lineRule="auto"/>
        <w:ind w:firstLine="709"/>
        <w:jc w:val="both"/>
      </w:pPr>
      <w:r w:rsidRPr="00270862">
        <w:rPr>
          <w:rFonts w:eastAsia="Calibri"/>
        </w:rPr>
        <w:t xml:space="preserve">- проведена </w:t>
      </w:r>
      <w:r w:rsidRPr="00270862">
        <w:t>подготовка и обучение квалифицированного персонала спасателей на водных объектах городског</w:t>
      </w:r>
      <w:r w:rsidR="008B23FA" w:rsidRPr="00270862">
        <w:t>о округа в количестве 5 человек;</w:t>
      </w:r>
    </w:p>
    <w:p w:rsidR="008B23FA" w:rsidRPr="00270862" w:rsidRDefault="008B23FA" w:rsidP="006D4FB4">
      <w:pPr>
        <w:spacing w:line="276" w:lineRule="auto"/>
        <w:ind w:firstLine="709"/>
        <w:jc w:val="both"/>
      </w:pPr>
      <w:r w:rsidRPr="00270862">
        <w:t>- выполнена разработка проектно-сметн</w:t>
      </w:r>
      <w:r w:rsidR="005F67B4" w:rsidRPr="00270862">
        <w:t>ой</w:t>
      </w:r>
      <w:r w:rsidRPr="00270862">
        <w:t xml:space="preserve"> документаци</w:t>
      </w:r>
      <w:r w:rsidR="005F67B4" w:rsidRPr="00270862">
        <w:t>и</w:t>
      </w:r>
      <w:r w:rsidRPr="00270862">
        <w:t xml:space="preserve"> на ремонт помещений и оборудование защитного сооружения гражданской обороны, расположенного по адресу: город Биробиджан, пер. </w:t>
      </w:r>
      <w:proofErr w:type="spellStart"/>
      <w:r w:rsidRPr="00270862">
        <w:t>Аремовский</w:t>
      </w:r>
      <w:proofErr w:type="spellEnd"/>
      <w:r w:rsidRPr="00270862">
        <w:t>, 5 А.</w:t>
      </w:r>
    </w:p>
    <w:p w:rsidR="00F45856" w:rsidRPr="00270862" w:rsidRDefault="00F45856" w:rsidP="006D4FB4">
      <w:pPr>
        <w:autoSpaceDE w:val="0"/>
        <w:autoSpaceDN w:val="0"/>
        <w:adjustRightInd w:val="0"/>
        <w:spacing w:line="276" w:lineRule="auto"/>
        <w:ind w:right="-81" w:firstLine="709"/>
        <w:jc w:val="both"/>
        <w:rPr>
          <w:bCs/>
        </w:rPr>
      </w:pPr>
      <w:r w:rsidRPr="00270862">
        <w:rPr>
          <w:bCs/>
        </w:rPr>
        <w:t xml:space="preserve">В ходе реализации мероприятий </w:t>
      </w:r>
      <w:r w:rsidRPr="00270862">
        <w:rPr>
          <w:bCs/>
          <w:i/>
        </w:rPr>
        <w:t xml:space="preserve">подпрограммы </w:t>
      </w:r>
      <w:hyperlink r:id="rId10" w:history="1">
        <w:r w:rsidRPr="00270862">
          <w:rPr>
            <w:rStyle w:val="ab"/>
            <w:i/>
            <w:color w:val="auto"/>
            <w:u w:val="none"/>
          </w:rPr>
          <w:t>2</w:t>
        </w:r>
      </w:hyperlink>
      <w:r w:rsidR="00373E21" w:rsidRPr="00270862">
        <w:rPr>
          <w:i/>
        </w:rPr>
        <w:t xml:space="preserve"> </w:t>
      </w:r>
      <w:r w:rsidR="00F97212" w:rsidRPr="00270862">
        <w:rPr>
          <w:i/>
        </w:rPr>
        <w:t>«</w:t>
      </w:r>
      <w:r w:rsidRPr="00270862">
        <w:rPr>
          <w:rFonts w:eastAsia="Calibri"/>
          <w:i/>
          <w:lang w:eastAsia="en-US"/>
        </w:rPr>
        <w:t xml:space="preserve">Профилактика терроризма, экстремизма и пожарной безопасности в муниципальном образовании </w:t>
      </w:r>
      <w:r w:rsidR="00F97212" w:rsidRPr="00270862">
        <w:rPr>
          <w:rFonts w:eastAsia="Calibri"/>
          <w:i/>
          <w:lang w:eastAsia="en-US"/>
        </w:rPr>
        <w:t>«</w:t>
      </w:r>
      <w:r w:rsidRPr="00270862">
        <w:rPr>
          <w:rFonts w:eastAsia="Calibri"/>
          <w:i/>
          <w:lang w:eastAsia="en-US"/>
        </w:rPr>
        <w:t>Город Биробиджан</w:t>
      </w:r>
      <w:r w:rsidR="00F97212" w:rsidRPr="00270862">
        <w:rPr>
          <w:rFonts w:eastAsia="Calibri"/>
          <w:i/>
          <w:lang w:eastAsia="en-US"/>
        </w:rPr>
        <w:t>»</w:t>
      </w:r>
      <w:r w:rsidRPr="00270862">
        <w:rPr>
          <w:rFonts w:eastAsia="Calibri"/>
          <w:i/>
          <w:lang w:eastAsia="en-US"/>
        </w:rPr>
        <w:t xml:space="preserve"> Еврейской автономной области в </w:t>
      </w:r>
      <w:r w:rsidR="0017028C" w:rsidRPr="00270862">
        <w:rPr>
          <w:rFonts w:eastAsia="Calibri"/>
          <w:i/>
          <w:lang w:eastAsia="en-US"/>
        </w:rPr>
        <w:br/>
      </w:r>
      <w:r w:rsidRPr="00270862">
        <w:rPr>
          <w:rFonts w:eastAsia="Calibri"/>
          <w:i/>
          <w:lang w:eastAsia="en-US"/>
        </w:rPr>
        <w:t>2023–2025 годах</w:t>
      </w:r>
      <w:r w:rsidR="00F97212" w:rsidRPr="00270862">
        <w:rPr>
          <w:i/>
        </w:rPr>
        <w:t>»</w:t>
      </w:r>
      <w:r w:rsidRPr="00270862">
        <w:rPr>
          <w:bCs/>
        </w:rPr>
        <w:t>, выполненных в объеме 1 </w:t>
      </w:r>
      <w:r w:rsidR="006414C3" w:rsidRPr="00270862">
        <w:rPr>
          <w:bCs/>
        </w:rPr>
        <w:t>037,0</w:t>
      </w:r>
      <w:r w:rsidRPr="00270862">
        <w:rPr>
          <w:bCs/>
        </w:rPr>
        <w:t xml:space="preserve"> тыс. рублей,  достигнуты следующие результаты:</w:t>
      </w:r>
    </w:p>
    <w:p w:rsidR="006414C3" w:rsidRPr="00270862" w:rsidRDefault="006414C3" w:rsidP="006D4FB4">
      <w:pPr>
        <w:autoSpaceDE w:val="0"/>
        <w:autoSpaceDN w:val="0"/>
        <w:adjustRightInd w:val="0"/>
        <w:spacing w:line="276" w:lineRule="auto"/>
        <w:ind w:right="111" w:firstLine="709"/>
        <w:jc w:val="both"/>
        <w:rPr>
          <w:rFonts w:eastAsia="Calibri"/>
        </w:rPr>
      </w:pPr>
      <w:r w:rsidRPr="00270862">
        <w:rPr>
          <w:rFonts w:eastAsia="Calibri"/>
        </w:rPr>
        <w:t>- проведена государственная экспертиза технической документации на выполнение работ по оборудованию системы видеонаблюдения правоохранительного сегмента АПК «Безопасный город»;</w:t>
      </w:r>
    </w:p>
    <w:p w:rsidR="00434171" w:rsidRPr="00270862" w:rsidRDefault="00434171" w:rsidP="006D4FB4">
      <w:pPr>
        <w:autoSpaceDE w:val="0"/>
        <w:autoSpaceDN w:val="0"/>
        <w:adjustRightInd w:val="0"/>
        <w:spacing w:line="276" w:lineRule="auto"/>
        <w:ind w:right="111" w:firstLine="709"/>
        <w:jc w:val="both"/>
      </w:pPr>
      <w:r w:rsidRPr="00270862">
        <w:rPr>
          <w:rFonts w:eastAsia="Calibri"/>
        </w:rPr>
        <w:t xml:space="preserve">- </w:t>
      </w:r>
      <w:r w:rsidR="00A20D6E" w:rsidRPr="00270862">
        <w:rPr>
          <w:snapToGrid w:val="0"/>
        </w:rPr>
        <w:t>выполнены работы по устройству минерализованной полосы вокруг частного жилого сектора территории городского округа на территории поселков частного жилого сектора Лукаши, Кирпичики, Швейный, Августовский, Железнодорожный, Мясокомбинат, Биробиджан-2 общей  протяженностью 17 км</w:t>
      </w:r>
      <w:r w:rsidRPr="00270862">
        <w:t>.</w:t>
      </w:r>
    </w:p>
    <w:p w:rsidR="00620F4F" w:rsidRPr="00270862" w:rsidRDefault="00434171" w:rsidP="0053213B">
      <w:pPr>
        <w:autoSpaceDE w:val="0"/>
        <w:autoSpaceDN w:val="0"/>
        <w:adjustRightInd w:val="0"/>
        <w:spacing w:line="276" w:lineRule="auto"/>
        <w:ind w:right="-81" w:firstLine="709"/>
        <w:jc w:val="both"/>
        <w:rPr>
          <w:rFonts w:eastAsia="Calibri"/>
        </w:rPr>
      </w:pPr>
      <w:r w:rsidRPr="00270862">
        <w:rPr>
          <w:bCs/>
        </w:rPr>
        <w:t>В ходе реализации мероприятий</w:t>
      </w:r>
      <w:r w:rsidRPr="00270862">
        <w:rPr>
          <w:bCs/>
          <w:i/>
        </w:rPr>
        <w:t xml:space="preserve"> подпрограммы </w:t>
      </w:r>
      <w:hyperlink r:id="rId11" w:history="1">
        <w:r w:rsidRPr="00270862">
          <w:rPr>
            <w:rStyle w:val="ab"/>
            <w:i/>
            <w:color w:val="auto"/>
            <w:u w:val="none"/>
          </w:rPr>
          <w:t>3</w:t>
        </w:r>
      </w:hyperlink>
      <w:r w:rsidRPr="00270862">
        <w:rPr>
          <w:i/>
        </w:rPr>
        <w:t xml:space="preserve"> </w:t>
      </w:r>
      <w:r w:rsidR="00F97212" w:rsidRPr="00270862">
        <w:rPr>
          <w:i/>
        </w:rPr>
        <w:t>«</w:t>
      </w:r>
      <w:r w:rsidRPr="00270862">
        <w:rPr>
          <w:i/>
        </w:rPr>
        <w:t xml:space="preserve">Профилактика наркомании, правонарушений в муниципальном образовании </w:t>
      </w:r>
      <w:r w:rsidR="00F97212" w:rsidRPr="00270862">
        <w:rPr>
          <w:i/>
        </w:rPr>
        <w:t>«</w:t>
      </w:r>
      <w:r w:rsidRPr="00270862">
        <w:rPr>
          <w:i/>
        </w:rPr>
        <w:t>Город Биробиджан</w:t>
      </w:r>
      <w:r w:rsidR="00F97212" w:rsidRPr="00270862">
        <w:rPr>
          <w:i/>
        </w:rPr>
        <w:t>»</w:t>
      </w:r>
      <w:r w:rsidRPr="00270862">
        <w:rPr>
          <w:i/>
        </w:rPr>
        <w:t xml:space="preserve"> Еврейской автономной области в 2023–2025 годах</w:t>
      </w:r>
      <w:r w:rsidR="00F97212" w:rsidRPr="00270862">
        <w:rPr>
          <w:i/>
        </w:rPr>
        <w:t>»</w:t>
      </w:r>
      <w:r w:rsidRPr="00270862">
        <w:rPr>
          <w:bCs/>
          <w:i/>
        </w:rPr>
        <w:t xml:space="preserve">, </w:t>
      </w:r>
      <w:r w:rsidRPr="00270862">
        <w:rPr>
          <w:bCs/>
        </w:rPr>
        <w:t xml:space="preserve">выполненных в объеме </w:t>
      </w:r>
      <w:r w:rsidR="00FB49D6" w:rsidRPr="00270862">
        <w:rPr>
          <w:bCs/>
        </w:rPr>
        <w:t>5</w:t>
      </w:r>
      <w:r w:rsidRPr="00270862">
        <w:rPr>
          <w:bCs/>
        </w:rPr>
        <w:t>,0 тыс. рублей</w:t>
      </w:r>
      <w:r w:rsidR="0053213B">
        <w:rPr>
          <w:bCs/>
        </w:rPr>
        <w:t xml:space="preserve"> </w:t>
      </w:r>
      <w:r w:rsidR="00B20F4A" w:rsidRPr="00270862">
        <w:t>на территории городского округа проводились акции на пропаганду здорового образа жизни: «Скажи наркотикам – НЕТ», «Сообщи, где торгуют смертью», «Мы за здоровый образ жизни», «Наш мир без вредных привычек»</w:t>
      </w:r>
      <w:r w:rsidR="00FB49D6" w:rsidRPr="00270862">
        <w:t>.</w:t>
      </w:r>
    </w:p>
    <w:p w:rsidR="00620F4F" w:rsidRPr="00270862" w:rsidRDefault="00620F4F" w:rsidP="00CF36E8">
      <w:pPr>
        <w:tabs>
          <w:tab w:val="left" w:pos="709"/>
        </w:tabs>
        <w:autoSpaceDE w:val="0"/>
        <w:autoSpaceDN w:val="0"/>
        <w:adjustRightInd w:val="0"/>
        <w:jc w:val="both"/>
      </w:pPr>
    </w:p>
    <w:p w:rsidR="00285B2E" w:rsidRPr="00270862" w:rsidRDefault="00285B2E" w:rsidP="003278A6">
      <w:pPr>
        <w:pStyle w:val="af0"/>
        <w:numPr>
          <w:ilvl w:val="0"/>
          <w:numId w:val="5"/>
        </w:numPr>
        <w:spacing w:line="276" w:lineRule="auto"/>
        <w:jc w:val="center"/>
        <w:rPr>
          <w:b/>
        </w:rPr>
      </w:pPr>
      <w:r w:rsidRPr="00270862">
        <w:rPr>
          <w:b/>
        </w:rPr>
        <w:t xml:space="preserve">Муниципальная программа </w:t>
      </w:r>
      <w:r w:rsidR="00F97212" w:rsidRPr="00270862">
        <w:rPr>
          <w:b/>
        </w:rPr>
        <w:t>«</w:t>
      </w:r>
      <w:r w:rsidRPr="00270862">
        <w:rPr>
          <w:b/>
        </w:rPr>
        <w:t>Развитие ку</w:t>
      </w:r>
      <w:r w:rsidR="00A4405E" w:rsidRPr="00270862">
        <w:rPr>
          <w:b/>
        </w:rPr>
        <w:t xml:space="preserve">льтуры, искусства и библиотечного обслуживания </w:t>
      </w:r>
      <w:r w:rsidRPr="00270862">
        <w:rPr>
          <w:b/>
        </w:rPr>
        <w:t xml:space="preserve"> в муниципальном образовании </w:t>
      </w:r>
      <w:r w:rsidR="00F97212" w:rsidRPr="00270862">
        <w:rPr>
          <w:b/>
        </w:rPr>
        <w:lastRenderedPageBreak/>
        <w:t>«</w:t>
      </w:r>
      <w:r w:rsidRPr="00270862">
        <w:rPr>
          <w:b/>
        </w:rPr>
        <w:t>Город Биробиджан</w:t>
      </w:r>
      <w:r w:rsidR="00F97212" w:rsidRPr="00270862">
        <w:rPr>
          <w:b/>
        </w:rPr>
        <w:t>»</w:t>
      </w:r>
      <w:r w:rsidRPr="00270862">
        <w:rPr>
          <w:b/>
        </w:rPr>
        <w:t xml:space="preserve"> Еврейской автоном</w:t>
      </w:r>
      <w:r w:rsidR="00245532" w:rsidRPr="00270862">
        <w:rPr>
          <w:b/>
        </w:rPr>
        <w:t>ной области в 2022</w:t>
      </w:r>
      <w:r w:rsidRPr="00270862">
        <w:rPr>
          <w:b/>
        </w:rPr>
        <w:t>-202</w:t>
      </w:r>
      <w:r w:rsidR="00245532" w:rsidRPr="00270862">
        <w:rPr>
          <w:b/>
        </w:rPr>
        <w:t>4</w:t>
      </w:r>
      <w:r w:rsidRPr="00270862">
        <w:rPr>
          <w:b/>
        </w:rPr>
        <w:t xml:space="preserve"> годах</w:t>
      </w:r>
      <w:r w:rsidR="00F97212" w:rsidRPr="00270862">
        <w:rPr>
          <w:b/>
        </w:rPr>
        <w:t>»</w:t>
      </w:r>
    </w:p>
    <w:p w:rsidR="00285B2E" w:rsidRPr="00270862" w:rsidRDefault="00285B2E" w:rsidP="00E72362">
      <w:pPr>
        <w:spacing w:line="276" w:lineRule="auto"/>
        <w:ind w:firstLine="708"/>
        <w:jc w:val="both"/>
      </w:pPr>
      <w:r w:rsidRPr="00270862">
        <w:t>Объем кассовых рас</w:t>
      </w:r>
      <w:r w:rsidR="00ED49F3" w:rsidRPr="00270862">
        <w:t>ходов по данной программе в 2024</w:t>
      </w:r>
      <w:r w:rsidR="006E4236" w:rsidRPr="00270862">
        <w:t xml:space="preserve"> году составил 148 478,8</w:t>
      </w:r>
      <w:r w:rsidRPr="00270862">
        <w:t xml:space="preserve"> тыс. рублей, что сост</w:t>
      </w:r>
      <w:r w:rsidR="00544DCB" w:rsidRPr="00270862">
        <w:t>авляет</w:t>
      </w:r>
      <w:r w:rsidR="00CA08EA" w:rsidRPr="00270862">
        <w:t xml:space="preserve"> </w:t>
      </w:r>
      <w:r w:rsidR="00B17610" w:rsidRPr="00270862">
        <w:t>100,0</w:t>
      </w:r>
      <w:r w:rsidRPr="00270862">
        <w:t>% от плановых назначений муниципальной программы.</w:t>
      </w:r>
    </w:p>
    <w:p w:rsidR="00285B2E" w:rsidRPr="00270862" w:rsidRDefault="00285B2E" w:rsidP="00E72362">
      <w:pPr>
        <w:spacing w:line="276" w:lineRule="auto"/>
        <w:ind w:firstLine="708"/>
        <w:jc w:val="both"/>
      </w:pPr>
      <w:r w:rsidRPr="00270862">
        <w:t>Расходы н</w:t>
      </w:r>
      <w:r w:rsidR="00A4405E" w:rsidRPr="00270862">
        <w:t xml:space="preserve">а создание условий для развития культурно - </w:t>
      </w:r>
      <w:proofErr w:type="spellStart"/>
      <w:r w:rsidR="00A4405E" w:rsidRPr="00270862">
        <w:t>досуговой</w:t>
      </w:r>
      <w:proofErr w:type="spellEnd"/>
      <w:r w:rsidR="00A4405E" w:rsidRPr="00270862">
        <w:t xml:space="preserve"> и театральной деятельности </w:t>
      </w:r>
      <w:r w:rsidR="00E36B25" w:rsidRPr="00270862">
        <w:t xml:space="preserve"> в 20</w:t>
      </w:r>
      <w:r w:rsidR="006E4236" w:rsidRPr="00270862">
        <w:t>24</w:t>
      </w:r>
      <w:r w:rsidR="004923A8" w:rsidRPr="00270862">
        <w:t xml:space="preserve"> г</w:t>
      </w:r>
      <w:r w:rsidR="00CB335A" w:rsidRPr="00270862">
        <w:t>оду составили 74 704,8</w:t>
      </w:r>
      <w:r w:rsidRPr="00270862">
        <w:t xml:space="preserve"> тыс. рублей.</w:t>
      </w:r>
    </w:p>
    <w:p w:rsidR="00285B2E" w:rsidRPr="00270862" w:rsidRDefault="00285B2E" w:rsidP="00E72362">
      <w:pPr>
        <w:widowControl w:val="0"/>
        <w:autoSpaceDE w:val="0"/>
        <w:autoSpaceDN w:val="0"/>
        <w:adjustRightInd w:val="0"/>
        <w:spacing w:line="276" w:lineRule="auto"/>
        <w:ind w:firstLine="709"/>
        <w:jc w:val="both"/>
      </w:pPr>
      <w:r w:rsidRPr="00270862">
        <w:t>Расходы на дополнительное обра</w:t>
      </w:r>
      <w:r w:rsidR="00CB335A" w:rsidRPr="00270862">
        <w:t>зование детей составили 34 580,4</w:t>
      </w:r>
      <w:r w:rsidRPr="00270862">
        <w:t xml:space="preserve"> тыс. рублей. </w:t>
      </w:r>
    </w:p>
    <w:p w:rsidR="00285B2E" w:rsidRPr="00270862" w:rsidRDefault="00CB335A" w:rsidP="00E72362">
      <w:pPr>
        <w:widowControl w:val="0"/>
        <w:autoSpaceDE w:val="0"/>
        <w:autoSpaceDN w:val="0"/>
        <w:adjustRightInd w:val="0"/>
        <w:spacing w:line="276" w:lineRule="auto"/>
        <w:ind w:firstLine="709"/>
        <w:jc w:val="both"/>
      </w:pPr>
      <w:r w:rsidRPr="00270862">
        <w:t>В 2024</w:t>
      </w:r>
      <w:r w:rsidR="00285B2E" w:rsidRPr="00270862">
        <w:t xml:space="preserve"> году в МБОУДО </w:t>
      </w:r>
      <w:r w:rsidR="00F97212" w:rsidRPr="00270862">
        <w:t>«</w:t>
      </w:r>
      <w:r w:rsidR="00285B2E" w:rsidRPr="00270862">
        <w:t>Детская художественная школа</w:t>
      </w:r>
      <w:r w:rsidR="00F97212" w:rsidRPr="00270862">
        <w:t>»</w:t>
      </w:r>
      <w:r w:rsidR="00285B2E" w:rsidRPr="00270862">
        <w:t xml:space="preserve"> и МБОУДО </w:t>
      </w:r>
      <w:r w:rsidR="00F97212" w:rsidRPr="00270862">
        <w:t>«</w:t>
      </w:r>
      <w:r w:rsidR="00285B2E" w:rsidRPr="00270862">
        <w:t xml:space="preserve">Детская музыкальная школа обучалось </w:t>
      </w:r>
      <w:r w:rsidR="00464A62" w:rsidRPr="00270862">
        <w:t>590</w:t>
      </w:r>
      <w:r w:rsidR="00285B2E" w:rsidRPr="00270862">
        <w:t xml:space="preserve"> человек.</w:t>
      </w:r>
    </w:p>
    <w:p w:rsidR="00285B2E" w:rsidRPr="00270862" w:rsidRDefault="00285B2E" w:rsidP="00E72362">
      <w:pPr>
        <w:spacing w:line="276" w:lineRule="auto"/>
        <w:ind w:firstLine="708"/>
        <w:jc w:val="both"/>
      </w:pPr>
      <w:r w:rsidRPr="00270862">
        <w:t xml:space="preserve">Расходы на содержание МКУ </w:t>
      </w:r>
      <w:r w:rsidR="00F97212" w:rsidRPr="00270862">
        <w:t>«</w:t>
      </w:r>
      <w:r w:rsidRPr="00270862">
        <w:t>Централизованная бухгалтерия учрежд</w:t>
      </w:r>
      <w:r w:rsidR="00AE45BE" w:rsidRPr="00270862">
        <w:t>ений культуры</w:t>
      </w:r>
      <w:r w:rsidR="00F97212" w:rsidRPr="00270862">
        <w:t>»</w:t>
      </w:r>
      <w:r w:rsidR="00CB335A" w:rsidRPr="00270862">
        <w:t xml:space="preserve"> составили 4 941,2</w:t>
      </w:r>
      <w:r w:rsidRPr="00270862">
        <w:t xml:space="preserve"> тыс. рублей.</w:t>
      </w:r>
    </w:p>
    <w:p w:rsidR="0072237D" w:rsidRPr="00270862" w:rsidRDefault="0072237D" w:rsidP="00E72362">
      <w:pPr>
        <w:autoSpaceDE w:val="0"/>
        <w:autoSpaceDN w:val="0"/>
        <w:adjustRightInd w:val="0"/>
        <w:spacing w:line="276" w:lineRule="auto"/>
        <w:ind w:firstLine="709"/>
        <w:jc w:val="both"/>
        <w:rPr>
          <w:rFonts w:eastAsia="Calibri"/>
          <w:lang w:eastAsia="en-US"/>
        </w:rPr>
      </w:pPr>
      <w:r w:rsidRPr="00270862">
        <w:rPr>
          <w:rFonts w:eastAsia="Calibri"/>
          <w:lang w:eastAsia="en-US"/>
        </w:rPr>
        <w:t>В результате реализации данной программы:</w:t>
      </w:r>
    </w:p>
    <w:p w:rsidR="0053213B" w:rsidRDefault="0072237D" w:rsidP="00E72362">
      <w:pPr>
        <w:autoSpaceDE w:val="0"/>
        <w:autoSpaceDN w:val="0"/>
        <w:adjustRightInd w:val="0"/>
        <w:spacing w:line="276" w:lineRule="auto"/>
        <w:ind w:firstLine="709"/>
        <w:jc w:val="both"/>
      </w:pPr>
      <w:r w:rsidRPr="00270862">
        <w:rPr>
          <w:rFonts w:eastAsia="Calibri"/>
          <w:lang w:eastAsia="en-US"/>
        </w:rPr>
        <w:t xml:space="preserve">1) </w:t>
      </w:r>
      <w:r w:rsidRPr="00270862">
        <w:t>учреждениями культуры и дополнительного образования</w:t>
      </w:r>
      <w:r w:rsidR="00B124AF" w:rsidRPr="00270862">
        <w:t xml:space="preserve"> в сфере культуры городского округа в 2024 году проведено 320 мероприятий из них 5 крупных мероприятий</w:t>
      </w:r>
      <w:r w:rsidR="0053213B">
        <w:t>.</w:t>
      </w:r>
      <w:r w:rsidR="00B124AF" w:rsidRPr="00270862">
        <w:t xml:space="preserve"> </w:t>
      </w:r>
    </w:p>
    <w:p w:rsidR="0072237D" w:rsidRPr="00270862" w:rsidRDefault="001503DD" w:rsidP="00E72362">
      <w:pPr>
        <w:autoSpaceDE w:val="0"/>
        <w:autoSpaceDN w:val="0"/>
        <w:adjustRightInd w:val="0"/>
        <w:spacing w:line="276" w:lineRule="auto"/>
        <w:ind w:firstLine="709"/>
        <w:jc w:val="both"/>
        <w:rPr>
          <w:rFonts w:eastAsia="Calibri"/>
        </w:rPr>
      </w:pPr>
      <w:r w:rsidRPr="00270862">
        <w:rPr>
          <w:rFonts w:eastAsia="Calibri"/>
        </w:rPr>
        <w:t xml:space="preserve">Учащиеся МБОУДО </w:t>
      </w:r>
      <w:r w:rsidR="00F97212" w:rsidRPr="00270862">
        <w:rPr>
          <w:rFonts w:eastAsia="Calibri"/>
        </w:rPr>
        <w:t>«</w:t>
      </w:r>
      <w:r w:rsidRPr="00270862">
        <w:rPr>
          <w:rFonts w:eastAsia="Calibri"/>
        </w:rPr>
        <w:t>ДМШ</w:t>
      </w:r>
      <w:r w:rsidR="00F97212" w:rsidRPr="00270862">
        <w:rPr>
          <w:rFonts w:eastAsia="Calibri"/>
        </w:rPr>
        <w:t>»</w:t>
      </w:r>
      <w:r w:rsidR="001C7C25" w:rsidRPr="00270862">
        <w:rPr>
          <w:rFonts w:eastAsia="Calibri"/>
        </w:rPr>
        <w:t xml:space="preserve"> приняли участие в 7</w:t>
      </w:r>
      <w:r w:rsidRPr="00270862">
        <w:rPr>
          <w:rFonts w:eastAsia="Calibri"/>
        </w:rPr>
        <w:t xml:space="preserve"> </w:t>
      </w:r>
      <w:r w:rsidR="00ED77A7" w:rsidRPr="00270862">
        <w:rPr>
          <w:rFonts w:eastAsia="Calibri"/>
        </w:rPr>
        <w:t>музыкальных конкурсах</w:t>
      </w:r>
      <w:r w:rsidRPr="00270862">
        <w:rPr>
          <w:rFonts w:eastAsia="Calibri"/>
        </w:rPr>
        <w:t xml:space="preserve">, учащиеся и преподаватели МБОУДО </w:t>
      </w:r>
      <w:r w:rsidR="00F97212" w:rsidRPr="00270862">
        <w:rPr>
          <w:rFonts w:eastAsia="Calibri"/>
        </w:rPr>
        <w:t>«</w:t>
      </w:r>
      <w:r w:rsidRPr="00270862">
        <w:rPr>
          <w:rFonts w:eastAsia="Calibri"/>
        </w:rPr>
        <w:t>ДХШ</w:t>
      </w:r>
      <w:r w:rsidR="00F97212" w:rsidRPr="00270862">
        <w:rPr>
          <w:rFonts w:eastAsia="Calibri"/>
        </w:rPr>
        <w:t>»</w:t>
      </w:r>
      <w:r w:rsidR="0072237D" w:rsidRPr="00270862">
        <w:rPr>
          <w:rFonts w:eastAsia="Calibri"/>
        </w:rPr>
        <w:t xml:space="preserve"> </w:t>
      </w:r>
      <w:r w:rsidR="001C7C25" w:rsidRPr="00270862">
        <w:rPr>
          <w:rFonts w:eastAsia="Calibri"/>
          <w:lang w:eastAsia="en-US"/>
        </w:rPr>
        <w:t>приняли участие в 74</w:t>
      </w:r>
      <w:r w:rsidR="00513095" w:rsidRPr="00270862">
        <w:rPr>
          <w:rFonts w:eastAsia="Calibri"/>
          <w:lang w:eastAsia="en-US"/>
        </w:rPr>
        <w:t xml:space="preserve"> конкурсах международного и всероссийского уровней.</w:t>
      </w:r>
      <w:r w:rsidR="0072237D" w:rsidRPr="00270862">
        <w:rPr>
          <w:rFonts w:eastAsia="Calibri"/>
          <w:lang w:eastAsia="en-US"/>
        </w:rPr>
        <w:t xml:space="preserve"> </w:t>
      </w:r>
    </w:p>
    <w:p w:rsidR="00832C01" w:rsidRPr="00270862" w:rsidRDefault="00174D92" w:rsidP="00E72362">
      <w:pPr>
        <w:autoSpaceDE w:val="0"/>
        <w:autoSpaceDN w:val="0"/>
        <w:adjustRightInd w:val="0"/>
        <w:spacing w:line="276" w:lineRule="auto"/>
        <w:ind w:firstLine="709"/>
        <w:jc w:val="both"/>
      </w:pPr>
      <w:proofErr w:type="gramStart"/>
      <w:r w:rsidRPr="00270862">
        <w:t xml:space="preserve">2) </w:t>
      </w:r>
      <w:r w:rsidR="0053213B">
        <w:t xml:space="preserve">за счет средств </w:t>
      </w:r>
      <w:r w:rsidR="006168E7" w:rsidRPr="00270862">
        <w:t>субсиди</w:t>
      </w:r>
      <w:r w:rsidR="0053213B">
        <w:t xml:space="preserve">и, поступившей для </w:t>
      </w:r>
      <w:r w:rsidR="0053213B" w:rsidRPr="00270862">
        <w:t xml:space="preserve">МБУ «Театр кукол «Кудесник» </w:t>
      </w:r>
      <w:r w:rsidR="006168E7" w:rsidRPr="00270862">
        <w:t xml:space="preserve"> из федерального и областного бюджетов на поддержку творческой деятельности и техническое оснащение детских и кук</w:t>
      </w:r>
      <w:r w:rsidR="00B124AF" w:rsidRPr="00270862">
        <w:t>ольных театров в размере 2 056,4</w:t>
      </w:r>
      <w:r w:rsidR="00010F66" w:rsidRPr="00270862">
        <w:t xml:space="preserve"> </w:t>
      </w:r>
      <w:r w:rsidR="006168E7" w:rsidRPr="00270862">
        <w:t>тыс. рубле</w:t>
      </w:r>
      <w:r w:rsidR="00B124AF" w:rsidRPr="00270862">
        <w:t>й</w:t>
      </w:r>
      <w:r w:rsidR="0053213B">
        <w:t xml:space="preserve"> была улучшена </w:t>
      </w:r>
      <w:r w:rsidR="006168E7" w:rsidRPr="00270862">
        <w:t>материально-технич</w:t>
      </w:r>
      <w:r w:rsidR="00E804D6" w:rsidRPr="00270862">
        <w:t>еск</w:t>
      </w:r>
      <w:r w:rsidR="0053213B">
        <w:t>ая</w:t>
      </w:r>
      <w:r w:rsidR="00E804D6" w:rsidRPr="00270862">
        <w:t xml:space="preserve"> баз</w:t>
      </w:r>
      <w:r w:rsidR="0053213B">
        <w:t>а</w:t>
      </w:r>
      <w:r w:rsidR="00E804D6" w:rsidRPr="00270862">
        <w:t xml:space="preserve"> театра:  приобретено техническое оборудование:</w:t>
      </w:r>
      <w:r w:rsidR="00B124AF" w:rsidRPr="00270862">
        <w:t xml:space="preserve"> активный сабвуфер</w:t>
      </w:r>
      <w:r w:rsidR="00783977" w:rsidRPr="00270862">
        <w:t xml:space="preserve">, вокальная </w:t>
      </w:r>
      <w:proofErr w:type="spellStart"/>
      <w:r w:rsidR="00783977" w:rsidRPr="00270862">
        <w:t>диверси</w:t>
      </w:r>
      <w:r w:rsidR="009803AE" w:rsidRPr="00270862">
        <w:t>тивная</w:t>
      </w:r>
      <w:proofErr w:type="spellEnd"/>
      <w:r w:rsidR="009803AE" w:rsidRPr="00270862">
        <w:t xml:space="preserve"> радиосистема, кабель цифровой, 8 - канальная портативная система, штатив, переходник, компактный ручной камкордер с поддержкой форматов</w:t>
      </w:r>
      <w:proofErr w:type="gramEnd"/>
      <w:r w:rsidR="009803AE" w:rsidRPr="00270862">
        <w:t xml:space="preserve"> вещания</w:t>
      </w:r>
      <w:r w:rsidR="0053213B">
        <w:t>.</w:t>
      </w:r>
      <w:r w:rsidR="00BD1D5F">
        <w:t xml:space="preserve"> Сумма средств, направленная на эти цели составила 1028,2 тыс. рублей. Оставшаяся часть </w:t>
      </w:r>
      <w:r w:rsidR="00781C30" w:rsidRPr="00270862">
        <w:t xml:space="preserve">суммы в размере </w:t>
      </w:r>
      <w:r w:rsidR="009803AE" w:rsidRPr="00270862">
        <w:t>1 028,2</w:t>
      </w:r>
      <w:r w:rsidR="00781C30" w:rsidRPr="00270862">
        <w:t xml:space="preserve"> тыс.</w:t>
      </w:r>
      <w:r w:rsidR="00832C01" w:rsidRPr="00270862">
        <w:t xml:space="preserve"> рублей был</w:t>
      </w:r>
      <w:r w:rsidR="00AD70BE" w:rsidRPr="00270862">
        <w:t>а</w:t>
      </w:r>
      <w:r w:rsidR="00832C01" w:rsidRPr="00270862">
        <w:t xml:space="preserve"> </w:t>
      </w:r>
      <w:r w:rsidR="00BD1D5F">
        <w:t>направлена</w:t>
      </w:r>
      <w:r w:rsidR="009803AE" w:rsidRPr="00270862">
        <w:t xml:space="preserve"> на постановку спектакля «Иоланта». Премьера состоялась в городском Дворце культуры и была приурочена к празднику – Дню Матери.</w:t>
      </w:r>
      <w:r w:rsidR="00832C01" w:rsidRPr="00270862">
        <w:t xml:space="preserve"> </w:t>
      </w:r>
    </w:p>
    <w:p w:rsidR="00464A62" w:rsidRPr="00270862" w:rsidRDefault="00777CB0" w:rsidP="00E72362">
      <w:pPr>
        <w:spacing w:line="276" w:lineRule="auto"/>
        <w:ind w:firstLine="709"/>
        <w:jc w:val="both"/>
        <w:rPr>
          <w:shd w:val="clear" w:color="auto" w:fill="FFFFFF"/>
        </w:rPr>
      </w:pPr>
      <w:r w:rsidRPr="00270862">
        <w:t xml:space="preserve">3) </w:t>
      </w:r>
      <w:r w:rsidR="00BD1D5F">
        <w:t>за счет средств с</w:t>
      </w:r>
      <w:r w:rsidR="00E949F9" w:rsidRPr="00270862">
        <w:rPr>
          <w:shd w:val="clear" w:color="auto" w:fill="FFFFFF"/>
        </w:rPr>
        <w:t>убсиди</w:t>
      </w:r>
      <w:r w:rsidR="00BD1D5F">
        <w:rPr>
          <w:shd w:val="clear" w:color="auto" w:fill="FFFFFF"/>
        </w:rPr>
        <w:t>и</w:t>
      </w:r>
      <w:r w:rsidR="00E949F9" w:rsidRPr="00270862">
        <w:rPr>
          <w:shd w:val="clear" w:color="auto" w:fill="FFFFFF"/>
        </w:rPr>
        <w:t xml:space="preserve"> на государственную поддержку отрасли к</w:t>
      </w:r>
      <w:r w:rsidR="0083624F" w:rsidRPr="00270862">
        <w:rPr>
          <w:shd w:val="clear" w:color="auto" w:fill="FFFFFF"/>
        </w:rPr>
        <w:t>ультуры в сумме 38,8</w:t>
      </w:r>
      <w:r w:rsidR="00513095" w:rsidRPr="00270862">
        <w:rPr>
          <w:shd w:val="clear" w:color="auto" w:fill="FFFFFF"/>
        </w:rPr>
        <w:t xml:space="preserve"> тыс. рублей </w:t>
      </w:r>
      <w:r w:rsidR="0083624F" w:rsidRPr="00270862">
        <w:rPr>
          <w:shd w:val="clear" w:color="auto" w:fill="FFFFFF"/>
        </w:rPr>
        <w:t>и 100,0</w:t>
      </w:r>
      <w:r w:rsidR="00BC52B3" w:rsidRPr="00270862">
        <w:rPr>
          <w:shd w:val="clear" w:color="auto" w:fill="FFFFFF"/>
        </w:rPr>
        <w:t xml:space="preserve"> тыс. рублей </w:t>
      </w:r>
      <w:r w:rsidR="00BD1D5F">
        <w:rPr>
          <w:shd w:val="clear" w:color="auto" w:fill="FFFFFF"/>
        </w:rPr>
        <w:t xml:space="preserve">за счет средств местного бюджета </w:t>
      </w:r>
      <w:r w:rsidR="00BD1D5F" w:rsidRPr="00270862">
        <w:rPr>
          <w:shd w:val="clear" w:color="auto" w:fill="FFFFFF"/>
        </w:rPr>
        <w:t>пополнен библиотечн</w:t>
      </w:r>
      <w:r w:rsidR="0020303D">
        <w:rPr>
          <w:shd w:val="clear" w:color="auto" w:fill="FFFFFF"/>
        </w:rPr>
        <w:t>ый</w:t>
      </w:r>
      <w:r w:rsidR="00BD1D5F" w:rsidRPr="00270862">
        <w:rPr>
          <w:shd w:val="clear" w:color="auto" w:fill="FFFFFF"/>
        </w:rPr>
        <w:t xml:space="preserve"> фонд</w:t>
      </w:r>
      <w:r w:rsidR="0020303D">
        <w:rPr>
          <w:shd w:val="clear" w:color="auto" w:fill="FFFFFF"/>
        </w:rPr>
        <w:t xml:space="preserve"> городских библиотек</w:t>
      </w:r>
      <w:r w:rsidR="00464A62" w:rsidRPr="00270862">
        <w:rPr>
          <w:shd w:val="clear" w:color="auto" w:fill="FFFFFF"/>
        </w:rPr>
        <w:t>, в том числе электронными изданиями.</w:t>
      </w:r>
    </w:p>
    <w:p w:rsidR="00464A62" w:rsidRPr="00270862" w:rsidRDefault="0020303D" w:rsidP="00E72362">
      <w:pPr>
        <w:spacing w:line="276" w:lineRule="auto"/>
        <w:ind w:firstLine="709"/>
        <w:jc w:val="both"/>
        <w:rPr>
          <w:shd w:val="clear" w:color="auto" w:fill="FFFFFF"/>
        </w:rPr>
      </w:pPr>
      <w:r>
        <w:rPr>
          <w:shd w:val="clear" w:color="auto" w:fill="FFFFFF"/>
        </w:rPr>
        <w:t>В</w:t>
      </w:r>
      <w:r w:rsidR="00464A62" w:rsidRPr="00270862">
        <w:rPr>
          <w:shd w:val="clear" w:color="auto" w:fill="FFFFFF"/>
        </w:rPr>
        <w:t xml:space="preserve"> рамках мероприятия </w:t>
      </w:r>
      <w:r>
        <w:rPr>
          <w:shd w:val="clear" w:color="auto" w:fill="FFFFFF"/>
        </w:rPr>
        <w:t>«</w:t>
      </w:r>
      <w:r w:rsidRPr="00270862">
        <w:rPr>
          <w:shd w:val="clear" w:color="auto" w:fill="FFFFFF"/>
        </w:rPr>
        <w:t>Расходы на обеспечение деятельности (оказание услуг, выполнение работ)</w:t>
      </w:r>
      <w:r>
        <w:rPr>
          <w:shd w:val="clear" w:color="auto" w:fill="FFFFFF"/>
        </w:rPr>
        <w:t>»</w:t>
      </w:r>
      <w:r w:rsidRPr="00270862">
        <w:rPr>
          <w:shd w:val="clear" w:color="auto" w:fill="FFFFFF"/>
        </w:rPr>
        <w:t xml:space="preserve"> МБУ «ЦГБ и её филиалы» </w:t>
      </w:r>
      <w:r w:rsidR="00464A62" w:rsidRPr="00270862">
        <w:rPr>
          <w:shd w:val="clear" w:color="auto" w:fill="FFFFFF"/>
        </w:rPr>
        <w:t xml:space="preserve">обеспечено </w:t>
      </w:r>
      <w:r w:rsidR="00464A62" w:rsidRPr="00270862">
        <w:rPr>
          <w:shd w:val="clear" w:color="auto" w:fill="FFFFFF"/>
        </w:rPr>
        <w:lastRenderedPageBreak/>
        <w:t>функционирование на территории городского округа 5</w:t>
      </w:r>
      <w:r>
        <w:rPr>
          <w:shd w:val="clear" w:color="auto" w:fill="FFFFFF"/>
        </w:rPr>
        <w:t>-</w:t>
      </w:r>
      <w:r w:rsidR="00464A62" w:rsidRPr="00270862">
        <w:rPr>
          <w:shd w:val="clear" w:color="auto" w:fill="FFFFFF"/>
        </w:rPr>
        <w:t>ти филиалов муниципальной библиотечной системы.</w:t>
      </w:r>
    </w:p>
    <w:p w:rsidR="003F3AC2" w:rsidRPr="00270862" w:rsidRDefault="00424FC8" w:rsidP="00E72362">
      <w:pPr>
        <w:spacing w:line="276" w:lineRule="auto"/>
        <w:ind w:firstLine="709"/>
        <w:jc w:val="both"/>
        <w:rPr>
          <w:shd w:val="clear" w:color="auto" w:fill="FFFFFF"/>
        </w:rPr>
      </w:pPr>
      <w:r w:rsidRPr="00270862">
        <w:rPr>
          <w:shd w:val="clear" w:color="auto" w:fill="FFFFFF"/>
        </w:rPr>
        <w:t xml:space="preserve">4) </w:t>
      </w:r>
      <w:r w:rsidR="00E7046C">
        <w:rPr>
          <w:shd w:val="clear" w:color="auto" w:fill="FFFFFF"/>
        </w:rPr>
        <w:t>В рамках м</w:t>
      </w:r>
      <w:r w:rsidR="00C53EFD" w:rsidRPr="00270862">
        <w:rPr>
          <w:shd w:val="clear" w:color="auto" w:fill="FFFFFF"/>
        </w:rPr>
        <w:t>ероприяти</w:t>
      </w:r>
      <w:r w:rsidR="00E7046C">
        <w:rPr>
          <w:shd w:val="clear" w:color="auto" w:fill="FFFFFF"/>
        </w:rPr>
        <w:t>я</w:t>
      </w:r>
      <w:r w:rsidR="00C53EFD" w:rsidRPr="00270862">
        <w:rPr>
          <w:shd w:val="clear" w:color="auto" w:fill="FFFFFF"/>
        </w:rPr>
        <w:t xml:space="preserve"> «Подготовка, переподготовка и повышение квалификации работников муниципальных учреждений»</w:t>
      </w:r>
      <w:r w:rsidR="00E7046C">
        <w:rPr>
          <w:shd w:val="clear" w:color="auto" w:fill="FFFFFF"/>
        </w:rPr>
        <w:t xml:space="preserve"> </w:t>
      </w:r>
      <w:r w:rsidR="00C53EFD" w:rsidRPr="00270862">
        <w:rPr>
          <w:shd w:val="clear" w:color="auto" w:fill="FFFFFF"/>
        </w:rPr>
        <w:t>обеспеч</w:t>
      </w:r>
      <w:r w:rsidR="00E7046C">
        <w:rPr>
          <w:shd w:val="clear" w:color="auto" w:fill="FFFFFF"/>
        </w:rPr>
        <w:t>ено</w:t>
      </w:r>
      <w:r w:rsidR="00C53EFD" w:rsidRPr="00270862">
        <w:rPr>
          <w:shd w:val="clear" w:color="auto" w:fill="FFFFFF"/>
        </w:rPr>
        <w:t xml:space="preserve"> прохождение повышения квалификации</w:t>
      </w:r>
      <w:r w:rsidR="00E7046C">
        <w:rPr>
          <w:shd w:val="clear" w:color="auto" w:fill="FFFFFF"/>
        </w:rPr>
        <w:t xml:space="preserve"> </w:t>
      </w:r>
      <w:r w:rsidR="00E7046C" w:rsidRPr="00270862">
        <w:rPr>
          <w:shd w:val="clear" w:color="auto" w:fill="FFFFFF"/>
        </w:rPr>
        <w:t>60 работникам основного и административного персонала учреждений в сфере культуры</w:t>
      </w:r>
      <w:r w:rsidR="00F021AA" w:rsidRPr="00270862">
        <w:rPr>
          <w:shd w:val="clear" w:color="auto" w:fill="FFFFFF"/>
        </w:rPr>
        <w:t>.</w:t>
      </w:r>
    </w:p>
    <w:p w:rsidR="00424FC8" w:rsidRDefault="00B80C5C" w:rsidP="00E72362">
      <w:pPr>
        <w:spacing w:line="276" w:lineRule="auto"/>
        <w:ind w:firstLine="709"/>
        <w:jc w:val="both"/>
        <w:rPr>
          <w:shd w:val="clear" w:color="auto" w:fill="FFFFFF"/>
        </w:rPr>
      </w:pPr>
      <w:r w:rsidRPr="00270862">
        <w:rPr>
          <w:shd w:val="clear" w:color="auto" w:fill="FFFFFF"/>
        </w:rPr>
        <w:t xml:space="preserve">На реализацию мероприятия </w:t>
      </w:r>
      <w:r w:rsidR="00F97212" w:rsidRPr="00270862">
        <w:rPr>
          <w:shd w:val="clear" w:color="auto" w:fill="FFFFFF"/>
        </w:rPr>
        <w:t>«</w:t>
      </w:r>
      <w:r w:rsidRPr="00270862">
        <w:rPr>
          <w:shd w:val="clear" w:color="auto" w:fill="FFFFFF"/>
        </w:rPr>
        <w:t>Выплата премий мэра города работникам муниципальных учреждений за высокое профессиональное мастерство и значительный вклад в социально-экономическое развитие городского округа</w:t>
      </w:r>
      <w:r w:rsidR="00F97212" w:rsidRPr="00270862">
        <w:rPr>
          <w:shd w:val="clear" w:color="auto" w:fill="FFFFFF"/>
        </w:rPr>
        <w:t>»</w:t>
      </w:r>
      <w:r w:rsidR="00D926B6" w:rsidRPr="00270862">
        <w:rPr>
          <w:shd w:val="clear" w:color="auto" w:fill="FFFFFF"/>
        </w:rPr>
        <w:t xml:space="preserve"> выделено 20,0 тыс. рублей </w:t>
      </w:r>
      <w:r w:rsidR="001403F8" w:rsidRPr="00270862">
        <w:rPr>
          <w:shd w:val="clear" w:color="auto" w:fill="FFFFFF"/>
        </w:rPr>
        <w:t>(2 человека получили премию мэра города).</w:t>
      </w:r>
      <w:r w:rsidR="00B64129" w:rsidRPr="00270862">
        <w:rPr>
          <w:shd w:val="clear" w:color="auto" w:fill="FFFFFF"/>
        </w:rPr>
        <w:t xml:space="preserve"> </w:t>
      </w:r>
    </w:p>
    <w:p w:rsidR="00E7046C" w:rsidRPr="00270862" w:rsidRDefault="00E7046C" w:rsidP="00E72362">
      <w:pPr>
        <w:spacing w:line="276" w:lineRule="auto"/>
        <w:ind w:firstLine="709"/>
        <w:jc w:val="both"/>
        <w:rPr>
          <w:shd w:val="clear" w:color="auto" w:fill="FFFFFF"/>
        </w:rPr>
      </w:pPr>
    </w:p>
    <w:p w:rsidR="00AD0620" w:rsidRPr="00270862" w:rsidRDefault="00AD0620" w:rsidP="006A47C8">
      <w:pPr>
        <w:spacing w:line="276" w:lineRule="auto"/>
        <w:ind w:firstLine="709"/>
        <w:jc w:val="both"/>
        <w:rPr>
          <w:shd w:val="clear" w:color="auto" w:fill="FFFFFF"/>
        </w:rPr>
      </w:pPr>
    </w:p>
    <w:p w:rsidR="00285B2E" w:rsidRPr="00270862" w:rsidRDefault="00285B2E" w:rsidP="003278A6">
      <w:pPr>
        <w:spacing w:line="276" w:lineRule="auto"/>
        <w:ind w:firstLine="709"/>
        <w:jc w:val="center"/>
      </w:pPr>
      <w:r w:rsidRPr="00270862">
        <w:rPr>
          <w:b/>
        </w:rPr>
        <w:t>3</w:t>
      </w:r>
      <w:r w:rsidRPr="00270862">
        <w:t xml:space="preserve">. </w:t>
      </w:r>
      <w:r w:rsidRPr="00270862">
        <w:rPr>
          <w:b/>
        </w:rPr>
        <w:t xml:space="preserve">Муниципальная программа </w:t>
      </w:r>
      <w:r w:rsidR="00F97212" w:rsidRPr="00270862">
        <w:rPr>
          <w:b/>
        </w:rPr>
        <w:t>«</w:t>
      </w:r>
      <w:r w:rsidRPr="00270862">
        <w:rPr>
          <w:b/>
        </w:rPr>
        <w:t xml:space="preserve">Развитие образования в муниципальном образовании </w:t>
      </w:r>
      <w:r w:rsidR="00F97212" w:rsidRPr="00270862">
        <w:rPr>
          <w:b/>
        </w:rPr>
        <w:t>«</w:t>
      </w:r>
      <w:r w:rsidRPr="00270862">
        <w:rPr>
          <w:b/>
        </w:rPr>
        <w:t>Город Биробиджан</w:t>
      </w:r>
      <w:r w:rsidR="00F97212" w:rsidRPr="00270862">
        <w:rPr>
          <w:b/>
        </w:rPr>
        <w:t>»</w:t>
      </w:r>
      <w:r w:rsidRPr="00270862">
        <w:rPr>
          <w:b/>
        </w:rPr>
        <w:t xml:space="preserve"> Евр</w:t>
      </w:r>
      <w:r w:rsidR="00A37EF2" w:rsidRPr="00270862">
        <w:rPr>
          <w:b/>
        </w:rPr>
        <w:t>ейской автономной области в 2022</w:t>
      </w:r>
      <w:r w:rsidRPr="00270862">
        <w:rPr>
          <w:b/>
        </w:rPr>
        <w:t>-</w:t>
      </w:r>
      <w:r w:rsidR="00A37EF2" w:rsidRPr="00270862">
        <w:rPr>
          <w:b/>
        </w:rPr>
        <w:t>2024</w:t>
      </w:r>
      <w:r w:rsidRPr="00270862">
        <w:rPr>
          <w:b/>
        </w:rPr>
        <w:t xml:space="preserve"> годах</w:t>
      </w:r>
      <w:r w:rsidR="00F97212" w:rsidRPr="00270862">
        <w:rPr>
          <w:b/>
        </w:rPr>
        <w:t>»</w:t>
      </w:r>
      <w:r w:rsidRPr="00270862">
        <w:rPr>
          <w:b/>
        </w:rPr>
        <w:t xml:space="preserve"> </w:t>
      </w:r>
      <w:r w:rsidRPr="00270862">
        <w:t>занимает наибольший удельный вес (</w:t>
      </w:r>
      <w:r w:rsidR="00B17610" w:rsidRPr="00270862">
        <w:t xml:space="preserve">61,0 </w:t>
      </w:r>
      <w:r w:rsidRPr="00270862">
        <w:t>%) в расходах на муниципальные программы</w:t>
      </w:r>
      <w:r w:rsidRPr="00270862">
        <w:rPr>
          <w:b/>
        </w:rPr>
        <w:t>.</w:t>
      </w:r>
    </w:p>
    <w:p w:rsidR="00285B2E" w:rsidRPr="00270862" w:rsidRDefault="00285B2E" w:rsidP="003278A6">
      <w:pPr>
        <w:spacing w:line="276" w:lineRule="auto"/>
        <w:ind w:firstLine="709"/>
        <w:jc w:val="both"/>
      </w:pPr>
      <w:r w:rsidRPr="00270862">
        <w:t>Фактический объем финансирования расходов по данно</w:t>
      </w:r>
      <w:r w:rsidR="00372757" w:rsidRPr="00270862">
        <w:t>й программ</w:t>
      </w:r>
      <w:r w:rsidR="009D3087" w:rsidRPr="00270862">
        <w:t>е составил 1 784 317,3</w:t>
      </w:r>
      <w:r w:rsidRPr="00270862">
        <w:t xml:space="preserve"> тыс. рублей, в том </w:t>
      </w:r>
      <w:proofErr w:type="gramStart"/>
      <w:r w:rsidRPr="00270862">
        <w:t>числе</w:t>
      </w:r>
      <w:proofErr w:type="gramEnd"/>
      <w:r w:rsidRPr="00270862">
        <w:t xml:space="preserve"> за счет средс</w:t>
      </w:r>
      <w:r w:rsidR="00AA3C36" w:rsidRPr="00270862">
        <w:t>т</w:t>
      </w:r>
      <w:r w:rsidR="009D3087" w:rsidRPr="00270862">
        <w:t>в городского бюджета – 455 945,5</w:t>
      </w:r>
      <w:r w:rsidRPr="00270862">
        <w:t xml:space="preserve"> тыс. рублей, из областного и федерального бюджетов – </w:t>
      </w:r>
      <w:r w:rsidR="009D3087" w:rsidRPr="00270862">
        <w:t>1 328 371,8</w:t>
      </w:r>
      <w:r w:rsidRPr="00270862">
        <w:t xml:space="preserve"> тыс. рублей. </w:t>
      </w:r>
    </w:p>
    <w:p w:rsidR="00285B2E" w:rsidRPr="00270862" w:rsidRDefault="00285B2E" w:rsidP="003278A6">
      <w:pPr>
        <w:spacing w:line="276" w:lineRule="auto"/>
        <w:ind w:firstLine="708"/>
        <w:jc w:val="both"/>
      </w:pPr>
      <w:r w:rsidRPr="00270862">
        <w:t>В рамках данной программы из бюджета городского округа и областного бюджета осуществлялось финансирование 20 муниципальных дошкольны</w:t>
      </w:r>
      <w:r w:rsidR="00AA3C36" w:rsidRPr="00270862">
        <w:t>х образовательных учреждений, 12</w:t>
      </w:r>
      <w:r w:rsidRPr="00270862">
        <w:t xml:space="preserve"> муниципальных общеобразовательных школ, МАУДО </w:t>
      </w:r>
      <w:r w:rsidR="00F97212" w:rsidRPr="00270862">
        <w:t>«</w:t>
      </w:r>
      <w:r w:rsidRPr="00270862">
        <w:t>Центр детского творчества</w:t>
      </w:r>
      <w:r w:rsidR="00F97212" w:rsidRPr="00270862">
        <w:t>»</w:t>
      </w:r>
      <w:r w:rsidRPr="00270862">
        <w:t xml:space="preserve">, двух учреждений по бухгалтерскому обслуживанию и одного учреждения по методическому обеспечению. </w:t>
      </w:r>
    </w:p>
    <w:p w:rsidR="00297ACD" w:rsidRPr="00270862" w:rsidRDefault="00285B2E" w:rsidP="00EB64C2">
      <w:pPr>
        <w:spacing w:line="276" w:lineRule="auto"/>
        <w:jc w:val="both"/>
      </w:pPr>
      <w:r w:rsidRPr="00270862">
        <w:tab/>
        <w:t xml:space="preserve">Средства областного </w:t>
      </w:r>
      <w:r w:rsidR="004C374A" w:rsidRPr="00270862">
        <w:t xml:space="preserve">и федерального </w:t>
      </w:r>
      <w:r w:rsidRPr="00270862">
        <w:t>бюджет</w:t>
      </w:r>
      <w:r w:rsidR="004C374A" w:rsidRPr="00270862">
        <w:t>ов</w:t>
      </w:r>
      <w:r w:rsidRPr="00270862">
        <w:t xml:space="preserve"> направлены </w:t>
      </w:r>
      <w:proofErr w:type="gramStart"/>
      <w:r w:rsidRPr="00270862">
        <w:t>на</w:t>
      </w:r>
      <w:proofErr w:type="gramEnd"/>
      <w:r w:rsidR="00297ACD" w:rsidRPr="00270862">
        <w:t>:</w:t>
      </w:r>
    </w:p>
    <w:p w:rsidR="00297ACD" w:rsidRPr="00270862" w:rsidRDefault="00297ACD" w:rsidP="00297ACD">
      <w:pPr>
        <w:spacing w:line="276" w:lineRule="auto"/>
        <w:ind w:firstLine="708"/>
        <w:jc w:val="both"/>
      </w:pPr>
      <w:r w:rsidRPr="00270862">
        <w:t>-</w:t>
      </w:r>
      <w:r w:rsidR="00285B2E" w:rsidRPr="00270862">
        <w:t xml:space="preserve"> фонд оплаты труда работников школ</w:t>
      </w:r>
      <w:r w:rsidR="00657418" w:rsidRPr="00270862">
        <w:t xml:space="preserve">, </w:t>
      </w:r>
      <w:r w:rsidR="00285B2E" w:rsidRPr="00270862">
        <w:t xml:space="preserve">дошкольных учреждений, </w:t>
      </w:r>
      <w:r w:rsidR="00657418" w:rsidRPr="00270862">
        <w:t xml:space="preserve">МАУДО </w:t>
      </w:r>
      <w:r w:rsidR="00F97212" w:rsidRPr="00270862">
        <w:t>«</w:t>
      </w:r>
      <w:r w:rsidR="00657418" w:rsidRPr="00270862">
        <w:t>Центр детского творчества</w:t>
      </w:r>
      <w:r w:rsidR="00F97212" w:rsidRPr="00270862">
        <w:t>»</w:t>
      </w:r>
      <w:r w:rsidR="00657418" w:rsidRPr="00270862">
        <w:t xml:space="preserve"> (выполнение дорожной карты), </w:t>
      </w:r>
      <w:r w:rsidR="00285B2E" w:rsidRPr="00270862">
        <w:t xml:space="preserve">учебные расходы и учебники в сумме </w:t>
      </w:r>
      <w:r w:rsidR="00D22268" w:rsidRPr="00270862">
        <w:t>1</w:t>
      </w:r>
      <w:r w:rsidR="00F2481C" w:rsidRPr="00270862">
        <w:t> 206 860,9</w:t>
      </w:r>
      <w:r w:rsidR="00285B2E" w:rsidRPr="00270862">
        <w:t xml:space="preserve"> тыс. рублей, </w:t>
      </w:r>
    </w:p>
    <w:p w:rsidR="00297ACD" w:rsidRPr="00270862" w:rsidRDefault="00297ACD" w:rsidP="00297ACD">
      <w:pPr>
        <w:spacing w:line="276" w:lineRule="auto"/>
        <w:ind w:firstLine="708"/>
        <w:jc w:val="both"/>
      </w:pPr>
      <w:r w:rsidRPr="00270862">
        <w:t xml:space="preserve">- </w:t>
      </w:r>
      <w:r w:rsidR="00285B2E" w:rsidRPr="00270862">
        <w:t xml:space="preserve">расходы </w:t>
      </w:r>
      <w:r w:rsidR="00E7046C">
        <w:t>по предоставлению</w:t>
      </w:r>
      <w:r w:rsidR="00285B2E" w:rsidRPr="00270862">
        <w:t xml:space="preserve"> горяче</w:t>
      </w:r>
      <w:r w:rsidR="00E7046C">
        <w:t>го</w:t>
      </w:r>
      <w:r w:rsidR="00285B2E" w:rsidRPr="00270862">
        <w:t xml:space="preserve"> питани</w:t>
      </w:r>
      <w:r w:rsidR="00E7046C">
        <w:t>я</w:t>
      </w:r>
      <w:r w:rsidR="00285B2E" w:rsidRPr="00270862">
        <w:t xml:space="preserve"> учащихся </w:t>
      </w:r>
      <w:r w:rsidR="00634BE8" w:rsidRPr="00270862">
        <w:t>начальн</w:t>
      </w:r>
      <w:r w:rsidR="00E7046C">
        <w:t>ых классов муниципальных общеобразовательных учреждений городского округа</w:t>
      </w:r>
      <w:r w:rsidR="00634BE8" w:rsidRPr="00270862">
        <w:t xml:space="preserve"> в сумме </w:t>
      </w:r>
      <w:r w:rsidR="009D3087" w:rsidRPr="00270862">
        <w:t>65 354,9</w:t>
      </w:r>
      <w:r w:rsidR="00285B2E" w:rsidRPr="00270862">
        <w:t xml:space="preserve"> тыс. рублей, </w:t>
      </w:r>
    </w:p>
    <w:p w:rsidR="00297ACD" w:rsidRPr="00270862" w:rsidRDefault="00297ACD" w:rsidP="00297ACD">
      <w:pPr>
        <w:spacing w:line="276" w:lineRule="auto"/>
        <w:ind w:firstLine="708"/>
        <w:jc w:val="both"/>
      </w:pPr>
      <w:r w:rsidRPr="00270862">
        <w:t xml:space="preserve">- </w:t>
      </w:r>
      <w:r w:rsidR="00285B2E" w:rsidRPr="00270862">
        <w:t xml:space="preserve">расходы на выплату компенсации части родительской платы за присмотр и уход за детьми в муниципальных </w:t>
      </w:r>
      <w:r w:rsidR="00CA26EE" w:rsidRPr="00270862">
        <w:t>дошкол</w:t>
      </w:r>
      <w:r w:rsidR="00DF7665" w:rsidRPr="00270862">
        <w:t xml:space="preserve">ьных учреждениях </w:t>
      </w:r>
      <w:r w:rsidR="009D3087" w:rsidRPr="00270862">
        <w:t>в сумме 1 832,7</w:t>
      </w:r>
      <w:r w:rsidR="00285B2E" w:rsidRPr="00270862">
        <w:t xml:space="preserve"> тыс. рублей</w:t>
      </w:r>
      <w:r w:rsidRPr="00270862">
        <w:t xml:space="preserve">, </w:t>
      </w:r>
    </w:p>
    <w:p w:rsidR="00564414" w:rsidRPr="00270862" w:rsidRDefault="00297ACD" w:rsidP="00297ACD">
      <w:pPr>
        <w:spacing w:line="276" w:lineRule="auto"/>
        <w:ind w:firstLine="708"/>
        <w:jc w:val="both"/>
        <w:rPr>
          <w:shd w:val="clear" w:color="auto" w:fill="FFFFFF"/>
        </w:rPr>
      </w:pPr>
      <w:r w:rsidRPr="00270862">
        <w:t>-на</w:t>
      </w:r>
      <w:r w:rsidR="00EB64C2" w:rsidRPr="00270862">
        <w:t xml:space="preserve"> компенсационн</w:t>
      </w:r>
      <w:r w:rsidRPr="00270862">
        <w:t>ую</w:t>
      </w:r>
      <w:r w:rsidR="00EB64C2" w:rsidRPr="00270862">
        <w:t xml:space="preserve"> выплат</w:t>
      </w:r>
      <w:r w:rsidRPr="00270862">
        <w:t>у</w:t>
      </w:r>
      <w:r w:rsidR="00EB64C2" w:rsidRPr="00270862">
        <w:t xml:space="preserve"> за присмотр и уход за детьми </w:t>
      </w:r>
      <w:r w:rsidRPr="00270862">
        <w:t xml:space="preserve">14-ти </w:t>
      </w:r>
      <w:r w:rsidR="00EB64C2" w:rsidRPr="00270862">
        <w:t xml:space="preserve">многодетным семьям, в которых одновременно трое или более детей </w:t>
      </w:r>
      <w:r w:rsidR="00EB64C2" w:rsidRPr="00270862">
        <w:lastRenderedPageBreak/>
        <w:t xml:space="preserve">посещают </w:t>
      </w:r>
      <w:r w:rsidR="00EB64C2" w:rsidRPr="00270862">
        <w:rPr>
          <w:shd w:val="clear" w:color="auto" w:fill="FFFFFF"/>
        </w:rPr>
        <w:t xml:space="preserve">муниципальные образовательные организации, реализующие образовательную программу дошкольного образования, </w:t>
      </w:r>
      <w:r w:rsidR="009D3087" w:rsidRPr="00270862">
        <w:rPr>
          <w:shd w:val="clear" w:color="auto" w:fill="FFFFFF"/>
        </w:rPr>
        <w:t>в сумме 837,2</w:t>
      </w:r>
      <w:r w:rsidR="00FC1056" w:rsidRPr="00270862">
        <w:rPr>
          <w:shd w:val="clear" w:color="auto" w:fill="FFFFFF"/>
        </w:rPr>
        <w:t xml:space="preserve"> тыс. рублей</w:t>
      </w:r>
      <w:r w:rsidR="00564414" w:rsidRPr="00270862">
        <w:rPr>
          <w:shd w:val="clear" w:color="auto" w:fill="FFFFFF"/>
        </w:rPr>
        <w:t>;</w:t>
      </w:r>
    </w:p>
    <w:p w:rsidR="00564414" w:rsidRPr="00270862" w:rsidRDefault="00564414" w:rsidP="00564414">
      <w:pPr>
        <w:spacing w:line="276" w:lineRule="auto"/>
        <w:ind w:firstLine="708"/>
        <w:jc w:val="both"/>
      </w:pPr>
      <w:proofErr w:type="gramStart"/>
      <w:r w:rsidRPr="00270862">
        <w:t xml:space="preserve">- </w:t>
      </w:r>
      <w:r w:rsidR="00AD2D16" w:rsidRPr="00270862">
        <w:t>расходы областного бюджета в сумме</w:t>
      </w:r>
      <w:r w:rsidR="009D3087" w:rsidRPr="00270862">
        <w:t xml:space="preserve"> 7 019,9</w:t>
      </w:r>
      <w:r w:rsidRPr="00270862">
        <w:t xml:space="preserve"> тыс. ру</w:t>
      </w:r>
      <w:r w:rsidR="00AD2D16" w:rsidRPr="00270862">
        <w:t xml:space="preserve">блей были направлены на возмещение расходов, связанных с оказанием услуг по присмотру и уходу за детьми отдельных категорий граждан Российской Федерации (участники СВО)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ЕАО; </w:t>
      </w:r>
      <w:r w:rsidRPr="00270862">
        <w:t xml:space="preserve"> </w:t>
      </w:r>
      <w:proofErr w:type="gramEnd"/>
    </w:p>
    <w:p w:rsidR="00564414" w:rsidRPr="00270862" w:rsidRDefault="00564414" w:rsidP="00564414">
      <w:pPr>
        <w:spacing w:line="276" w:lineRule="auto"/>
        <w:ind w:firstLine="708"/>
        <w:jc w:val="both"/>
      </w:pPr>
      <w:r w:rsidRPr="00270862">
        <w:t xml:space="preserve">- </w:t>
      </w:r>
      <w:proofErr w:type="gramStart"/>
      <w:r w:rsidR="00A27C99" w:rsidRPr="00270862">
        <w:t>на реализацию мероприятий по организации отдыха детей в лагерях с дневным пребыванием из областного бюджета</w:t>
      </w:r>
      <w:proofErr w:type="gramEnd"/>
      <w:r w:rsidR="001A0124" w:rsidRPr="00270862">
        <w:t xml:space="preserve"> направлены средства в размере</w:t>
      </w:r>
      <w:r w:rsidR="009D3087" w:rsidRPr="00270862">
        <w:t xml:space="preserve"> 1 238,6</w:t>
      </w:r>
      <w:r w:rsidRPr="00270862">
        <w:t xml:space="preserve"> тыс. рублей.</w:t>
      </w:r>
    </w:p>
    <w:p w:rsidR="00285B2E" w:rsidRPr="00270862" w:rsidRDefault="00647CE3" w:rsidP="002258F3">
      <w:pPr>
        <w:spacing w:line="276" w:lineRule="auto"/>
        <w:ind w:firstLine="708"/>
        <w:jc w:val="both"/>
      </w:pPr>
      <w:r w:rsidRPr="00270862">
        <w:t xml:space="preserve">Кроме того, </w:t>
      </w:r>
      <w:r w:rsidR="00285B2E" w:rsidRPr="00270862">
        <w:t xml:space="preserve">в рамках </w:t>
      </w:r>
      <w:proofErr w:type="gramStart"/>
      <w:r w:rsidR="00285B2E" w:rsidRPr="00270862">
        <w:t>реализации мероприятий планов социального развития центров экономического роста субъектов Российской</w:t>
      </w:r>
      <w:proofErr w:type="gramEnd"/>
      <w:r w:rsidR="00285B2E" w:rsidRPr="00270862">
        <w:t xml:space="preserve"> Федерации, входящих в состав Дальневосточного федерального округа</w:t>
      </w:r>
      <w:r w:rsidR="00387EE9" w:rsidRPr="00270862">
        <w:t>,</w:t>
      </w:r>
      <w:r w:rsidR="00285B2E" w:rsidRPr="00270862">
        <w:t xml:space="preserve"> проведены следующие мероприятия:</w:t>
      </w:r>
    </w:p>
    <w:p w:rsidR="003F32BF" w:rsidRPr="00270862" w:rsidRDefault="006B1B13" w:rsidP="00324364">
      <w:pPr>
        <w:autoSpaceDE w:val="0"/>
        <w:autoSpaceDN w:val="0"/>
        <w:adjustRightInd w:val="0"/>
        <w:spacing w:line="276" w:lineRule="auto"/>
        <w:ind w:firstLine="709"/>
        <w:jc w:val="both"/>
      </w:pPr>
      <w:r w:rsidRPr="00270862">
        <w:t xml:space="preserve">- </w:t>
      </w:r>
      <w:r w:rsidR="00647CE3" w:rsidRPr="00270862">
        <w:t>выполнены мероприятия по разработке проектно-сметной документации на подготовку оснований и монтаж спортивно-технологического оборудования для модульного спортивного зала</w:t>
      </w:r>
      <w:r w:rsidR="0082699B" w:rsidRPr="00270862">
        <w:t>, расположенного</w:t>
      </w:r>
      <w:r w:rsidR="00647CE3" w:rsidRPr="00270862">
        <w:t xml:space="preserve"> </w:t>
      </w:r>
      <w:r w:rsidR="0082699B" w:rsidRPr="00270862">
        <w:t xml:space="preserve">по адресу: </w:t>
      </w:r>
      <w:proofErr w:type="gramStart"/>
      <w:r w:rsidR="0082699B" w:rsidRPr="00270862">
        <w:t>г</w:t>
      </w:r>
      <w:proofErr w:type="gramEnd"/>
      <w:r w:rsidR="0082699B" w:rsidRPr="00270862">
        <w:t xml:space="preserve">. Биробиджан </w:t>
      </w:r>
      <w:proofErr w:type="spellStart"/>
      <w:r w:rsidR="0082699B" w:rsidRPr="00270862">
        <w:t>пр-кт</w:t>
      </w:r>
      <w:proofErr w:type="spellEnd"/>
      <w:r w:rsidR="0082699B" w:rsidRPr="00270862">
        <w:t xml:space="preserve"> 60-летия СССР д.12, </w:t>
      </w:r>
      <w:r w:rsidR="00E55D7A" w:rsidRPr="00270862">
        <w:t xml:space="preserve">на сумму </w:t>
      </w:r>
      <w:r w:rsidR="00647CE3" w:rsidRPr="00270862">
        <w:t>1 556,7</w:t>
      </w:r>
      <w:r w:rsidR="00E55D7A" w:rsidRPr="00270862">
        <w:t xml:space="preserve"> тыс. рублей</w:t>
      </w:r>
      <w:r w:rsidR="003F32BF" w:rsidRPr="00270862">
        <w:t>;</w:t>
      </w:r>
    </w:p>
    <w:p w:rsidR="00B81511" w:rsidRPr="00270862" w:rsidRDefault="006B1B13" w:rsidP="00324364">
      <w:pPr>
        <w:autoSpaceDE w:val="0"/>
        <w:autoSpaceDN w:val="0"/>
        <w:adjustRightInd w:val="0"/>
        <w:spacing w:line="276" w:lineRule="auto"/>
        <w:ind w:firstLine="709"/>
        <w:jc w:val="both"/>
      </w:pPr>
      <w:r w:rsidRPr="00270862">
        <w:t xml:space="preserve">- </w:t>
      </w:r>
      <w:r w:rsidR="00647CE3" w:rsidRPr="00270862">
        <w:t>выполнены мероприятия по разработке проектно-сметной документации</w:t>
      </w:r>
      <w:r w:rsidR="00DC2A59" w:rsidRPr="00270862">
        <w:t xml:space="preserve"> на капитальный ремонт здания МБОУ «Лицей № 23 </w:t>
      </w:r>
      <w:r w:rsidR="00166683" w:rsidRPr="00270862">
        <w:br/>
      </w:r>
      <w:r w:rsidR="00DC2A59" w:rsidRPr="00270862">
        <w:t>с этнокультурным (еврейским) компонентом»</w:t>
      </w:r>
      <w:r w:rsidR="00B81511" w:rsidRPr="00270862">
        <w:t xml:space="preserve"> </w:t>
      </w:r>
      <w:r w:rsidR="00E55D7A" w:rsidRPr="00270862">
        <w:t xml:space="preserve">на </w:t>
      </w:r>
      <w:r w:rsidR="00B81511" w:rsidRPr="00270862">
        <w:t xml:space="preserve"> </w:t>
      </w:r>
      <w:r w:rsidR="00E55D7A" w:rsidRPr="00270862">
        <w:t xml:space="preserve">сумму </w:t>
      </w:r>
      <w:r w:rsidR="00DC2A59" w:rsidRPr="00270862">
        <w:t>3  216,8</w:t>
      </w:r>
      <w:r w:rsidR="00E55D7A" w:rsidRPr="00270862">
        <w:t xml:space="preserve"> тыс. рублей</w:t>
      </w:r>
      <w:r w:rsidR="00DC2A59" w:rsidRPr="00270862">
        <w:t>.</w:t>
      </w:r>
    </w:p>
    <w:p w:rsidR="00535328" w:rsidRPr="00270862" w:rsidRDefault="00A26C56" w:rsidP="00324364">
      <w:pPr>
        <w:autoSpaceDE w:val="0"/>
        <w:autoSpaceDN w:val="0"/>
        <w:adjustRightInd w:val="0"/>
        <w:spacing w:line="276" w:lineRule="auto"/>
        <w:ind w:firstLine="709"/>
        <w:jc w:val="both"/>
      </w:pPr>
      <w:proofErr w:type="gramStart"/>
      <w:r w:rsidRPr="00270862">
        <w:t>В рамках федерального проекта «</w:t>
      </w:r>
      <w:r w:rsidR="00264182" w:rsidRPr="00270862">
        <w:t>Успех каждого ребенка</w:t>
      </w:r>
      <w:r w:rsidRPr="00270862">
        <w:t xml:space="preserve">» </w:t>
      </w:r>
      <w:r w:rsidR="00264182" w:rsidRPr="00270862">
        <w:t xml:space="preserve">национального проекта «Образование» </w:t>
      </w:r>
      <w:r w:rsidRPr="00270862">
        <w:t>в</w:t>
      </w:r>
      <w:r w:rsidR="00535328" w:rsidRPr="00270862">
        <w:t>ыполнены мероприятия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r w:rsidRPr="00270862">
        <w:t>р</w:t>
      </w:r>
      <w:r w:rsidR="00535328" w:rsidRPr="00270862">
        <w:t xml:space="preserve">емонт спортивного зала МБОУ </w:t>
      </w:r>
      <w:r w:rsidR="00F97212" w:rsidRPr="00270862">
        <w:t>«</w:t>
      </w:r>
      <w:r w:rsidR="00DC2A59" w:rsidRPr="00270862">
        <w:t>СОШ № 5</w:t>
      </w:r>
      <w:r w:rsidR="00F97212" w:rsidRPr="00270862">
        <w:t>»</w:t>
      </w:r>
      <w:r w:rsidR="00535328" w:rsidRPr="00270862">
        <w:t xml:space="preserve">, МБОУ </w:t>
      </w:r>
      <w:r w:rsidR="00F97212" w:rsidRPr="00270862">
        <w:t>«</w:t>
      </w:r>
      <w:r w:rsidR="00DC2A59" w:rsidRPr="00270862">
        <w:t>С</w:t>
      </w:r>
      <w:r w:rsidR="00535328" w:rsidRPr="00270862">
        <w:t xml:space="preserve">ОШ № </w:t>
      </w:r>
      <w:r w:rsidR="00DC2A59" w:rsidRPr="00270862">
        <w:t>7</w:t>
      </w:r>
      <w:r w:rsidR="00F97212" w:rsidRPr="00270862">
        <w:t>»</w:t>
      </w:r>
      <w:r w:rsidRPr="00270862">
        <w:t>,</w:t>
      </w:r>
      <w:r w:rsidR="00DC2A59" w:rsidRPr="00270862">
        <w:t xml:space="preserve"> МБОУ </w:t>
      </w:r>
      <w:r w:rsidR="00DC2A59" w:rsidRPr="00270862">
        <w:br/>
        <w:t xml:space="preserve">«СОШ № 8», МБОУ «СОШ № 11», МБОУ «СОШ № 16» им. Н. </w:t>
      </w:r>
      <w:proofErr w:type="spellStart"/>
      <w:r w:rsidR="00DC2A59" w:rsidRPr="00270862">
        <w:t>Косникова</w:t>
      </w:r>
      <w:proofErr w:type="spellEnd"/>
      <w:r w:rsidR="00DC2A59" w:rsidRPr="00270862">
        <w:t xml:space="preserve">, </w:t>
      </w:r>
      <w:r w:rsidRPr="00270862">
        <w:t xml:space="preserve"> </w:t>
      </w:r>
      <w:r w:rsidR="00DC2A59" w:rsidRPr="00270862">
        <w:t>ремонт открытых плоскостных сооружений, расположенных на территории, прилегающей к</w:t>
      </w:r>
      <w:proofErr w:type="gramEnd"/>
      <w:r w:rsidR="00DC2A59" w:rsidRPr="00270862">
        <w:t xml:space="preserve"> МБОУ «СОШ № 5», МБОУ «СОШ № 8</w:t>
      </w:r>
      <w:r w:rsidR="00535328" w:rsidRPr="00270862">
        <w:t xml:space="preserve">) </w:t>
      </w:r>
      <w:r w:rsidR="00081B34" w:rsidRPr="00270862">
        <w:t>на общую</w:t>
      </w:r>
      <w:r w:rsidR="00535328" w:rsidRPr="00270862">
        <w:t xml:space="preserve"> сумм</w:t>
      </w:r>
      <w:r w:rsidR="00081B34" w:rsidRPr="00270862">
        <w:t>у</w:t>
      </w:r>
      <w:r w:rsidR="00535328" w:rsidRPr="00270862">
        <w:t xml:space="preserve"> </w:t>
      </w:r>
      <w:r w:rsidR="00DC2A59" w:rsidRPr="00270862">
        <w:t>26 373,1</w:t>
      </w:r>
      <w:r w:rsidR="00081B34" w:rsidRPr="00270862">
        <w:t xml:space="preserve"> </w:t>
      </w:r>
      <w:r w:rsidR="00535328" w:rsidRPr="00270862">
        <w:t>тыс. рублей.</w:t>
      </w:r>
    </w:p>
    <w:p w:rsidR="00285B2E" w:rsidRPr="00270862" w:rsidRDefault="00285B2E" w:rsidP="00324364">
      <w:pPr>
        <w:autoSpaceDE w:val="0"/>
        <w:autoSpaceDN w:val="0"/>
        <w:adjustRightInd w:val="0"/>
        <w:spacing w:line="276" w:lineRule="auto"/>
        <w:ind w:firstLine="709"/>
        <w:jc w:val="both"/>
      </w:pPr>
      <w:r w:rsidRPr="00270862">
        <w:t>Средства местного бюджета по данной программе направлены:</w:t>
      </w:r>
    </w:p>
    <w:p w:rsidR="00285B2E" w:rsidRPr="00270862" w:rsidRDefault="00285B2E" w:rsidP="003278A6">
      <w:pPr>
        <w:spacing w:line="276" w:lineRule="auto"/>
        <w:ind w:firstLine="709"/>
        <w:jc w:val="both"/>
      </w:pPr>
      <w:r w:rsidRPr="00270862">
        <w:t>- на содержание муниципальных школ, дошкольных учреждений, Центра детского творчества, ИМЦ и учреждений по бухгалтерскому обслуживанию;</w:t>
      </w:r>
    </w:p>
    <w:p w:rsidR="008B2EF2" w:rsidRPr="00270862" w:rsidRDefault="008B2EF2" w:rsidP="003278A6">
      <w:pPr>
        <w:spacing w:line="276" w:lineRule="auto"/>
        <w:ind w:firstLine="709"/>
        <w:jc w:val="both"/>
      </w:pPr>
      <w:r w:rsidRPr="00270862">
        <w:rPr>
          <w:shd w:val="clear" w:color="auto" w:fill="FFFFFF"/>
        </w:rPr>
        <w:lastRenderedPageBreak/>
        <w:t xml:space="preserve">- </w:t>
      </w:r>
      <w:r w:rsidRPr="00270862">
        <w:t xml:space="preserve">на обеспечение питанием в муниципальных дошкольных учреждениях </w:t>
      </w:r>
      <w:r w:rsidR="0030134C" w:rsidRPr="00270862">
        <w:t>119</w:t>
      </w:r>
      <w:r w:rsidRPr="00270862">
        <w:t xml:space="preserve"> детей льготной категории граждан (дети-инвалиды, дети, оставшиеся без попечения родителей), из бюдж</w:t>
      </w:r>
      <w:r w:rsidR="00E83428" w:rsidRPr="00270862">
        <w:t>ета на эти цели выделено 2 495,2</w:t>
      </w:r>
      <w:r w:rsidRPr="00270862">
        <w:t xml:space="preserve"> тыс. рублей;</w:t>
      </w:r>
    </w:p>
    <w:p w:rsidR="00BA131D" w:rsidRPr="00270862" w:rsidRDefault="00BA131D" w:rsidP="003278A6">
      <w:pPr>
        <w:spacing w:line="276" w:lineRule="auto"/>
        <w:ind w:firstLine="709"/>
        <w:jc w:val="both"/>
      </w:pPr>
      <w:r w:rsidRPr="00270862">
        <w:t>- на бесплатное питание школьников из малообеспеченных семей за счет средств местно</w:t>
      </w:r>
      <w:r w:rsidR="00E83428" w:rsidRPr="00270862">
        <w:t>го бюджета израсходовано 877,0</w:t>
      </w:r>
      <w:r w:rsidRPr="00270862">
        <w:t xml:space="preserve"> тыс. рублей. </w:t>
      </w:r>
      <w:proofErr w:type="gramStart"/>
      <w:r w:rsidR="00EB64C2" w:rsidRPr="00270862">
        <w:t xml:space="preserve">Бесплатное питание получили </w:t>
      </w:r>
      <w:r w:rsidR="0030134C" w:rsidRPr="00270862">
        <w:t>162</w:t>
      </w:r>
      <w:r w:rsidR="00F9604C" w:rsidRPr="00270862">
        <w:t xml:space="preserve"> </w:t>
      </w:r>
      <w:r w:rsidR="0030134C" w:rsidRPr="00270862">
        <w:t>ребенка</w:t>
      </w:r>
      <w:r w:rsidRPr="00270862">
        <w:t>, находящихся в трудной жизненной ситуации, и дети из малоимущих семей, обучающиеся в муниципальных общеобразовательных учреждениях городского округа;</w:t>
      </w:r>
      <w:proofErr w:type="gramEnd"/>
    </w:p>
    <w:p w:rsidR="00285B2E" w:rsidRPr="00270862" w:rsidRDefault="00285B2E" w:rsidP="003278A6">
      <w:pPr>
        <w:spacing w:line="276" w:lineRule="auto"/>
        <w:ind w:firstLine="708"/>
        <w:jc w:val="both"/>
      </w:pPr>
      <w:r w:rsidRPr="00270862">
        <w:t xml:space="preserve">- на обеспечение бесплатным двухразовым питанием </w:t>
      </w:r>
      <w:r w:rsidR="00144CBA" w:rsidRPr="00270862">
        <w:t xml:space="preserve">или денежную компенсацию родителям (законным представителям) </w:t>
      </w:r>
      <w:r w:rsidRPr="00270862">
        <w:t xml:space="preserve">детей с ограниченными возможностями здоровья, обучающихся в муниципальных общеобразовательных учреждениях городского округа </w:t>
      </w:r>
      <w:r w:rsidR="009A446D" w:rsidRPr="00270862">
        <w:t xml:space="preserve">за </w:t>
      </w:r>
      <w:r w:rsidRPr="00270862">
        <w:t>счет средств местн</w:t>
      </w:r>
      <w:r w:rsidR="00895E70" w:rsidRPr="00270862">
        <w:t>ого бюджета</w:t>
      </w:r>
      <w:r w:rsidR="00BA131D" w:rsidRPr="00270862">
        <w:t xml:space="preserve"> израсходовано </w:t>
      </w:r>
      <w:r w:rsidR="00E83428" w:rsidRPr="00270862">
        <w:t>12 028,2</w:t>
      </w:r>
      <w:r w:rsidRPr="00270862">
        <w:t xml:space="preserve"> тыс. рублей</w:t>
      </w:r>
      <w:r w:rsidR="00743FA0" w:rsidRPr="00270862">
        <w:t xml:space="preserve"> (о</w:t>
      </w:r>
      <w:r w:rsidRPr="00270862">
        <w:t xml:space="preserve">бщее число детей с ограниченными возможностями здоровья, получавших </w:t>
      </w:r>
      <w:r w:rsidR="00895E70" w:rsidRPr="00270862">
        <w:t xml:space="preserve">бесплатное питание </w:t>
      </w:r>
      <w:r w:rsidR="00EB64C2" w:rsidRPr="00270862">
        <w:t xml:space="preserve">составило </w:t>
      </w:r>
      <w:r w:rsidR="0030134C" w:rsidRPr="00270862">
        <w:t xml:space="preserve">360 </w:t>
      </w:r>
      <w:r w:rsidR="00E83665" w:rsidRPr="00270862">
        <w:t>человек);</w:t>
      </w:r>
    </w:p>
    <w:p w:rsidR="00E83665" w:rsidRPr="00270862" w:rsidRDefault="00E83665" w:rsidP="003278A6">
      <w:pPr>
        <w:spacing w:line="276" w:lineRule="auto"/>
        <w:ind w:firstLine="708"/>
        <w:jc w:val="both"/>
      </w:pPr>
      <w:r w:rsidRPr="00270862">
        <w:t>- на выполнение работ по ремонту кровли зданий муниципальных образовательных организаций в сумме 419,9 тыс. рублей.</w:t>
      </w:r>
    </w:p>
    <w:p w:rsidR="003641EF" w:rsidRPr="00270862" w:rsidRDefault="003641EF" w:rsidP="003278A6">
      <w:pPr>
        <w:spacing w:line="276" w:lineRule="auto"/>
        <w:ind w:firstLine="708"/>
        <w:jc w:val="both"/>
      </w:pPr>
      <w:r w:rsidRPr="00270862">
        <w:t>В оздоровительных лагерях с дневным пребыванием отдохнули</w:t>
      </w:r>
      <w:r w:rsidR="00042214" w:rsidRPr="00270862">
        <w:t xml:space="preserve"> </w:t>
      </w:r>
      <w:r w:rsidRPr="00270862">
        <w:t>1</w:t>
      </w:r>
      <w:r w:rsidR="00042214" w:rsidRPr="00270862">
        <w:t xml:space="preserve"> </w:t>
      </w:r>
      <w:r w:rsidR="0030134C" w:rsidRPr="00270862">
        <w:t>548</w:t>
      </w:r>
      <w:r w:rsidRPr="00270862">
        <w:t xml:space="preserve"> человек, получивших путевки с частичной или полной оплатой их стоимости</w:t>
      </w:r>
      <w:r w:rsidR="00564414" w:rsidRPr="00270862">
        <w:t>.</w:t>
      </w:r>
    </w:p>
    <w:p w:rsidR="003641EF" w:rsidRPr="00270862" w:rsidRDefault="00564414" w:rsidP="00E93022">
      <w:pPr>
        <w:spacing w:line="276" w:lineRule="auto"/>
        <w:ind w:firstLine="693"/>
        <w:jc w:val="both"/>
      </w:pPr>
      <w:r w:rsidRPr="00270862">
        <w:t xml:space="preserve">В </w:t>
      </w:r>
      <w:r w:rsidR="003641EF" w:rsidRPr="00270862">
        <w:t xml:space="preserve">рамках мероприятия </w:t>
      </w:r>
      <w:r w:rsidR="00F97212" w:rsidRPr="00270862">
        <w:t>«</w:t>
      </w:r>
      <w:r w:rsidR="003641EF" w:rsidRPr="00270862">
        <w:t>Организация занятости детей в период каникул</w:t>
      </w:r>
      <w:r w:rsidR="00F97212" w:rsidRPr="00270862">
        <w:t>»</w:t>
      </w:r>
      <w:r w:rsidR="003641EF" w:rsidRPr="00270862">
        <w:t>, в полном объеме выполнено мероприятие по трудоустройству несовершеннолетних граждан в период к</w:t>
      </w:r>
      <w:r w:rsidR="0030134C" w:rsidRPr="00270862">
        <w:t>аникул в количестве 248</w:t>
      </w:r>
      <w:r w:rsidR="00B842E2" w:rsidRPr="00270862">
        <w:t xml:space="preserve"> человек</w:t>
      </w:r>
      <w:r w:rsidRPr="00270862">
        <w:t>.</w:t>
      </w:r>
    </w:p>
    <w:p w:rsidR="00285B2E" w:rsidRPr="00270862" w:rsidRDefault="00285B2E" w:rsidP="00E93022">
      <w:pPr>
        <w:spacing w:line="276" w:lineRule="auto"/>
        <w:jc w:val="both"/>
      </w:pPr>
      <w:r w:rsidRPr="00270862">
        <w:tab/>
      </w:r>
      <w:r w:rsidR="00564414" w:rsidRPr="00270862">
        <w:t>Н</w:t>
      </w:r>
      <w:r w:rsidRPr="00270862">
        <w:t xml:space="preserve">а ежемесячную социальную выплату </w:t>
      </w:r>
      <w:proofErr w:type="gramStart"/>
      <w:r w:rsidRPr="00270862">
        <w:t>молодым специалистам, осуществляющим свою педагогическую деятельность на должности учителя в муниципальных общеобразовательных учреждениях</w:t>
      </w:r>
      <w:r w:rsidR="00F614AE" w:rsidRPr="00270862">
        <w:t xml:space="preserve"> городского округ</w:t>
      </w:r>
      <w:r w:rsidR="00E83428" w:rsidRPr="00270862">
        <w:t>а</w:t>
      </w:r>
      <w:r w:rsidR="00373E21" w:rsidRPr="00270862">
        <w:t xml:space="preserve"> направлено</w:t>
      </w:r>
      <w:proofErr w:type="gramEnd"/>
      <w:r w:rsidR="00373E21" w:rsidRPr="00270862">
        <w:t xml:space="preserve"> </w:t>
      </w:r>
      <w:r w:rsidR="00E83428" w:rsidRPr="00270862">
        <w:t>1 320,0</w:t>
      </w:r>
      <w:r w:rsidRPr="00270862">
        <w:t xml:space="preserve"> тыс. рублей (из расчета 10,0 тыс. рублей в месяц на одного человека). </w:t>
      </w:r>
      <w:r w:rsidR="00E83428" w:rsidRPr="00270862">
        <w:t>В 2024</w:t>
      </w:r>
      <w:r w:rsidRPr="00270862">
        <w:t xml:space="preserve"> год</w:t>
      </w:r>
      <w:r w:rsidR="00CF0C50" w:rsidRPr="00270862">
        <w:t xml:space="preserve">у социальную выплату </w:t>
      </w:r>
      <w:r w:rsidR="00373E21" w:rsidRPr="00270862">
        <w:t>получил</w:t>
      </w:r>
      <w:r w:rsidR="0030134C" w:rsidRPr="00270862">
        <w:t xml:space="preserve"> 21</w:t>
      </w:r>
      <w:r w:rsidRPr="00270862">
        <w:t xml:space="preserve"> человек</w:t>
      </w:r>
      <w:r w:rsidR="00564414" w:rsidRPr="00270862">
        <w:t>.</w:t>
      </w:r>
    </w:p>
    <w:p w:rsidR="00004E30" w:rsidRPr="00270862" w:rsidRDefault="00564414" w:rsidP="00E93022">
      <w:pPr>
        <w:spacing w:line="276" w:lineRule="auto"/>
        <w:ind w:firstLine="708"/>
        <w:jc w:val="both"/>
      </w:pPr>
      <w:r w:rsidRPr="00270862">
        <w:t>Н</w:t>
      </w:r>
      <w:r w:rsidR="00285B2E" w:rsidRPr="00270862">
        <w:t>а выплату премии</w:t>
      </w:r>
      <w:r w:rsidR="00004E30" w:rsidRPr="00270862">
        <w:t xml:space="preserve"> мэра города работникам муниципальных учреждений за высокое </w:t>
      </w:r>
      <w:r w:rsidR="00895E70" w:rsidRPr="00270862">
        <w:t xml:space="preserve"> профессиональное мастерство и значительный вклад в социально-экономическое развитие городского округа</w:t>
      </w:r>
      <w:r w:rsidR="00B842E2" w:rsidRPr="00270862">
        <w:t xml:space="preserve"> направлено 50 тыс. рублей. Д</w:t>
      </w:r>
      <w:r w:rsidR="00004E30" w:rsidRPr="00270862">
        <w:t>а</w:t>
      </w:r>
      <w:r w:rsidR="00B842E2" w:rsidRPr="00270862">
        <w:t>нную выплату получили 5 человек</w:t>
      </w:r>
      <w:r w:rsidRPr="00270862">
        <w:t>.</w:t>
      </w:r>
    </w:p>
    <w:p w:rsidR="00285B2E" w:rsidRPr="00270862" w:rsidRDefault="00564414" w:rsidP="00E93022">
      <w:pPr>
        <w:spacing w:line="276" w:lineRule="auto"/>
        <w:ind w:firstLine="708"/>
        <w:jc w:val="both"/>
      </w:pPr>
      <w:r w:rsidRPr="00270862">
        <w:t>Н</w:t>
      </w:r>
      <w:r w:rsidR="00285B2E" w:rsidRPr="00270862">
        <w:t>а мероприятия с дет</w:t>
      </w:r>
      <w:r w:rsidR="006D42C0" w:rsidRPr="00270862">
        <w:t>ьми и молодежью нап</w:t>
      </w:r>
      <w:r w:rsidR="00E83428" w:rsidRPr="00270862">
        <w:t>равлено 271,4</w:t>
      </w:r>
      <w:r w:rsidR="00285B2E" w:rsidRPr="00270862">
        <w:t xml:space="preserve"> тыс. рублей</w:t>
      </w:r>
      <w:r w:rsidR="00D06819" w:rsidRPr="00270862">
        <w:t>.</w:t>
      </w:r>
    </w:p>
    <w:p w:rsidR="00D97489" w:rsidRPr="00270862" w:rsidRDefault="00D97489" w:rsidP="00E93022">
      <w:pPr>
        <w:spacing w:line="276" w:lineRule="auto"/>
        <w:jc w:val="both"/>
      </w:pPr>
    </w:p>
    <w:p w:rsidR="00285B2E" w:rsidRPr="00270862" w:rsidRDefault="00285B2E" w:rsidP="003278A6">
      <w:pPr>
        <w:pStyle w:val="af0"/>
        <w:numPr>
          <w:ilvl w:val="0"/>
          <w:numId w:val="7"/>
        </w:numPr>
        <w:spacing w:line="276" w:lineRule="auto"/>
        <w:jc w:val="center"/>
        <w:rPr>
          <w:b/>
        </w:rPr>
      </w:pPr>
      <w:r w:rsidRPr="00270862">
        <w:rPr>
          <w:b/>
        </w:rPr>
        <w:t xml:space="preserve">Муниципальная программа </w:t>
      </w:r>
      <w:r w:rsidR="00F97212" w:rsidRPr="00270862">
        <w:rPr>
          <w:b/>
        </w:rPr>
        <w:t>«</w:t>
      </w:r>
      <w:r w:rsidRPr="00270862">
        <w:rPr>
          <w:b/>
        </w:rPr>
        <w:t xml:space="preserve">Развитие институтов гражданского общества в муниципальном образовании </w:t>
      </w:r>
      <w:r w:rsidR="00F97212" w:rsidRPr="00270862">
        <w:rPr>
          <w:b/>
        </w:rPr>
        <w:t>«</w:t>
      </w:r>
      <w:r w:rsidRPr="00270862">
        <w:rPr>
          <w:b/>
        </w:rPr>
        <w:t>Город Биробиджан</w:t>
      </w:r>
      <w:r w:rsidR="00F97212" w:rsidRPr="00270862">
        <w:rPr>
          <w:b/>
        </w:rPr>
        <w:t>»</w:t>
      </w:r>
      <w:r w:rsidRPr="00270862">
        <w:rPr>
          <w:b/>
        </w:rPr>
        <w:t xml:space="preserve"> Евр</w:t>
      </w:r>
      <w:r w:rsidR="00B71C6F" w:rsidRPr="00270862">
        <w:rPr>
          <w:b/>
        </w:rPr>
        <w:t>ейской автономной области в 2023-2025</w:t>
      </w:r>
      <w:r w:rsidRPr="00270862">
        <w:rPr>
          <w:b/>
        </w:rPr>
        <w:t xml:space="preserve"> годах</w:t>
      </w:r>
      <w:r w:rsidR="00F97212" w:rsidRPr="00270862">
        <w:rPr>
          <w:b/>
        </w:rPr>
        <w:t>»</w:t>
      </w:r>
    </w:p>
    <w:p w:rsidR="003278A6" w:rsidRPr="00270862" w:rsidRDefault="003278A6" w:rsidP="003278A6">
      <w:pPr>
        <w:pStyle w:val="af0"/>
        <w:spacing w:line="276" w:lineRule="auto"/>
        <w:rPr>
          <w:b/>
        </w:rPr>
      </w:pPr>
    </w:p>
    <w:p w:rsidR="00285B2E" w:rsidRPr="00270862" w:rsidRDefault="00285B2E" w:rsidP="003278A6">
      <w:pPr>
        <w:spacing w:line="276" w:lineRule="auto"/>
        <w:ind w:firstLine="708"/>
        <w:jc w:val="both"/>
      </w:pPr>
      <w:r w:rsidRPr="00270862">
        <w:lastRenderedPageBreak/>
        <w:t>Фактический объем финансирования расходов по д</w:t>
      </w:r>
      <w:r w:rsidR="00B71C6F" w:rsidRPr="00270862">
        <w:t>а</w:t>
      </w:r>
      <w:r w:rsidR="00CD047B" w:rsidRPr="00270862">
        <w:t>нной программе составил 12 985,3</w:t>
      </w:r>
      <w:r w:rsidRPr="00270862">
        <w:t xml:space="preserve"> тыс. рублей. </w:t>
      </w:r>
    </w:p>
    <w:p w:rsidR="00285B2E" w:rsidRPr="00270862" w:rsidRDefault="00285B2E" w:rsidP="003278A6">
      <w:pPr>
        <w:spacing w:line="276" w:lineRule="auto"/>
        <w:ind w:firstLine="708"/>
        <w:jc w:val="both"/>
      </w:pPr>
      <w:r w:rsidRPr="00270862">
        <w:t>Расходование средств по данной программе осуществлялось по следующим направлениям:</w:t>
      </w:r>
    </w:p>
    <w:p w:rsidR="00285B2E" w:rsidRPr="00270862" w:rsidRDefault="00285B2E" w:rsidP="003278A6">
      <w:pPr>
        <w:spacing w:line="276" w:lineRule="auto"/>
        <w:ind w:firstLine="708"/>
        <w:jc w:val="both"/>
      </w:pPr>
      <w:r w:rsidRPr="00270862">
        <w:t>- на оказание содействия Советам микрорайонов,  на поощрение активистов органов ТОС, проведение обучения и семинар</w:t>
      </w:r>
      <w:r w:rsidR="00AE38AD" w:rsidRPr="00270862">
        <w:t>ов и другие мероприятия;</w:t>
      </w:r>
    </w:p>
    <w:p w:rsidR="00285B2E" w:rsidRPr="00270862" w:rsidRDefault="00285B2E" w:rsidP="003278A6">
      <w:pPr>
        <w:spacing w:line="276" w:lineRule="auto"/>
        <w:ind w:firstLine="708"/>
        <w:jc w:val="both"/>
      </w:pPr>
      <w:r w:rsidRPr="00270862">
        <w:t xml:space="preserve">- на оказание содействия социально ориентированным некоммерческим организациям, это субсидии Дому ветеранов, Совету ветеранов, Обществу инвалидов, Обществу слепых, БЕРО </w:t>
      </w:r>
      <w:r w:rsidR="00F97212" w:rsidRPr="00270862">
        <w:t>«</w:t>
      </w:r>
      <w:r w:rsidRPr="00270862">
        <w:t>Фрейд</w:t>
      </w:r>
      <w:r w:rsidR="00F97212" w:rsidRPr="00270862">
        <w:t>»</w:t>
      </w:r>
      <w:r w:rsidRPr="00270862">
        <w:t xml:space="preserve"> и П</w:t>
      </w:r>
      <w:r w:rsidR="00AE38AD" w:rsidRPr="00270862">
        <w:t>риходу Храма Святителя Николая;</w:t>
      </w:r>
    </w:p>
    <w:p w:rsidR="00285B2E" w:rsidRPr="00270862" w:rsidRDefault="00285B2E" w:rsidP="003278A6">
      <w:pPr>
        <w:spacing w:line="276" w:lineRule="auto"/>
        <w:ind w:firstLine="708"/>
        <w:jc w:val="both"/>
      </w:pPr>
      <w:r w:rsidRPr="00270862">
        <w:t xml:space="preserve">- на субсидии МАУ </w:t>
      </w:r>
      <w:r w:rsidR="00F97212" w:rsidRPr="00270862">
        <w:t>«</w:t>
      </w:r>
      <w:r w:rsidRPr="00270862">
        <w:t>МИГ</w:t>
      </w:r>
      <w:r w:rsidR="00F97212" w:rsidRPr="00270862">
        <w:t>»</w:t>
      </w:r>
      <w:r w:rsidRPr="00270862">
        <w:t>, на освещение деятельности мэрии города на телевидении и в других средствах массовой информации.</w:t>
      </w:r>
    </w:p>
    <w:p w:rsidR="00846355" w:rsidRPr="00270862" w:rsidRDefault="00846355" w:rsidP="003278A6">
      <w:pPr>
        <w:spacing w:line="276" w:lineRule="auto"/>
        <w:ind w:firstLine="708"/>
        <w:jc w:val="both"/>
      </w:pPr>
    </w:p>
    <w:p w:rsidR="00524B5B" w:rsidRPr="00270862" w:rsidRDefault="00524B5B" w:rsidP="003278A6">
      <w:pPr>
        <w:pStyle w:val="af0"/>
        <w:numPr>
          <w:ilvl w:val="0"/>
          <w:numId w:val="6"/>
        </w:numPr>
        <w:spacing w:line="276" w:lineRule="auto"/>
        <w:jc w:val="center"/>
        <w:rPr>
          <w:b/>
        </w:rPr>
      </w:pPr>
      <w:r w:rsidRPr="00270862">
        <w:rPr>
          <w:b/>
        </w:rPr>
        <w:t xml:space="preserve">Муниципальная программа </w:t>
      </w:r>
      <w:r w:rsidR="00F97212" w:rsidRPr="00270862">
        <w:rPr>
          <w:b/>
        </w:rPr>
        <w:t>«</w:t>
      </w:r>
      <w:r w:rsidRPr="00270862">
        <w:rPr>
          <w:b/>
        </w:rPr>
        <w:t xml:space="preserve">Обеспечение жильем молодых семей в муниципальном образовании </w:t>
      </w:r>
      <w:r w:rsidR="00F97212" w:rsidRPr="00270862">
        <w:rPr>
          <w:b/>
        </w:rPr>
        <w:t>«</w:t>
      </w:r>
      <w:r w:rsidRPr="00270862">
        <w:rPr>
          <w:b/>
        </w:rPr>
        <w:t>Город Биробиджан</w:t>
      </w:r>
      <w:r w:rsidR="00F97212" w:rsidRPr="00270862">
        <w:rPr>
          <w:b/>
        </w:rPr>
        <w:t>»</w:t>
      </w:r>
      <w:r w:rsidRPr="00270862">
        <w:rPr>
          <w:b/>
        </w:rPr>
        <w:t xml:space="preserve"> Евр</w:t>
      </w:r>
      <w:r w:rsidR="00F656A7" w:rsidRPr="00270862">
        <w:rPr>
          <w:b/>
        </w:rPr>
        <w:t>ейской автономной области в 2023-2025</w:t>
      </w:r>
      <w:r w:rsidRPr="00270862">
        <w:rPr>
          <w:b/>
        </w:rPr>
        <w:t xml:space="preserve"> годах</w:t>
      </w:r>
      <w:r w:rsidR="00F97212" w:rsidRPr="00270862">
        <w:rPr>
          <w:b/>
        </w:rPr>
        <w:t>»</w:t>
      </w:r>
    </w:p>
    <w:p w:rsidR="003278A6" w:rsidRPr="00270862" w:rsidRDefault="003278A6" w:rsidP="003278A6">
      <w:pPr>
        <w:pStyle w:val="af0"/>
        <w:spacing w:line="276" w:lineRule="auto"/>
        <w:rPr>
          <w:b/>
        </w:rPr>
      </w:pPr>
    </w:p>
    <w:p w:rsidR="00524B5B" w:rsidRPr="00270862" w:rsidRDefault="00524B5B" w:rsidP="003278A6">
      <w:pPr>
        <w:spacing w:line="276" w:lineRule="auto"/>
        <w:ind w:firstLine="709"/>
        <w:jc w:val="both"/>
      </w:pPr>
      <w:r w:rsidRPr="00270862">
        <w:t xml:space="preserve">Фактический объем финансирования расходов по данной программе составил </w:t>
      </w:r>
      <w:r w:rsidR="00762B9E" w:rsidRPr="00270862">
        <w:t>4 287</w:t>
      </w:r>
      <w:r w:rsidR="00F656A7" w:rsidRPr="00270862">
        <w:t>,0</w:t>
      </w:r>
      <w:r w:rsidRPr="00270862">
        <w:t xml:space="preserve"> тыс. рублей, в том числе средства федерального бюджета </w:t>
      </w:r>
      <w:r w:rsidR="00F656A7" w:rsidRPr="00270862">
        <w:br/>
      </w:r>
      <w:r w:rsidR="00762B9E" w:rsidRPr="00270862">
        <w:t>3 839,0</w:t>
      </w:r>
      <w:r w:rsidRPr="00270862">
        <w:t xml:space="preserve"> тыс. рублей, средства областного бюджета </w:t>
      </w:r>
      <w:r w:rsidR="00762B9E" w:rsidRPr="00270862">
        <w:t>426,6</w:t>
      </w:r>
      <w:r w:rsidRPr="00270862">
        <w:t xml:space="preserve"> тыс. рублей, средства городского бюджета </w:t>
      </w:r>
      <w:r w:rsidR="00762B9E" w:rsidRPr="00270862">
        <w:t>21,4</w:t>
      </w:r>
      <w:r w:rsidRPr="00270862">
        <w:t xml:space="preserve"> тыс. рублей.</w:t>
      </w:r>
    </w:p>
    <w:p w:rsidR="00524B5B" w:rsidRPr="00270862" w:rsidRDefault="00524B5B" w:rsidP="003278A6">
      <w:pPr>
        <w:spacing w:line="276" w:lineRule="auto"/>
        <w:ind w:firstLine="709"/>
        <w:jc w:val="both"/>
      </w:pPr>
      <w:r w:rsidRPr="00270862">
        <w:t xml:space="preserve">Средства данной программы были направлены на поддержку в решении жилищной проблемы молодых семей, признанных в установленном </w:t>
      </w:r>
      <w:proofErr w:type="gramStart"/>
      <w:r w:rsidRPr="00270862">
        <w:t>порядке</w:t>
      </w:r>
      <w:proofErr w:type="gramEnd"/>
      <w:r w:rsidRPr="00270862">
        <w:t xml:space="preserve"> нуждающимися в улучшении жилищных условий, на территории муниципального образования </w:t>
      </w:r>
      <w:r w:rsidR="00F97212" w:rsidRPr="00270862">
        <w:t>«</w:t>
      </w:r>
      <w:r w:rsidRPr="00270862">
        <w:t>Город Биробиджан</w:t>
      </w:r>
      <w:r w:rsidR="00F97212" w:rsidRPr="00270862">
        <w:t>»</w:t>
      </w:r>
      <w:r w:rsidRPr="00270862">
        <w:t xml:space="preserve"> Еврейской автономной области.</w:t>
      </w:r>
    </w:p>
    <w:p w:rsidR="000177B6" w:rsidRPr="00270862" w:rsidRDefault="000177B6" w:rsidP="000177B6">
      <w:pPr>
        <w:spacing w:line="276" w:lineRule="auto"/>
        <w:ind w:firstLine="708"/>
        <w:jc w:val="both"/>
      </w:pPr>
      <w:r w:rsidRPr="00270862">
        <w:t>Количество участников программы, получивших поддержку в виде социальных выплат на приобретен</w:t>
      </w:r>
      <w:r w:rsidR="000B3F95" w:rsidRPr="00270862">
        <w:t>ие (строительство) жилья, в</w:t>
      </w:r>
      <w:r w:rsidR="00762B9E" w:rsidRPr="00270862">
        <w:t xml:space="preserve"> 2024 году составило 2</w:t>
      </w:r>
      <w:r w:rsidRPr="00270862">
        <w:t xml:space="preserve"> сем</w:t>
      </w:r>
      <w:r w:rsidR="00762B9E" w:rsidRPr="00270862">
        <w:t>ьи</w:t>
      </w:r>
      <w:r w:rsidRPr="00270862">
        <w:t xml:space="preserve">. </w:t>
      </w:r>
    </w:p>
    <w:p w:rsidR="000177B6" w:rsidRPr="00270862" w:rsidRDefault="000177B6" w:rsidP="003278A6">
      <w:pPr>
        <w:spacing w:line="276" w:lineRule="auto"/>
        <w:ind w:firstLine="708"/>
        <w:jc w:val="both"/>
      </w:pPr>
    </w:p>
    <w:p w:rsidR="00285B2E" w:rsidRPr="00270862" w:rsidRDefault="00F64BFE" w:rsidP="003278A6">
      <w:pPr>
        <w:spacing w:line="276" w:lineRule="auto"/>
        <w:ind w:firstLine="708"/>
        <w:jc w:val="center"/>
        <w:rPr>
          <w:b/>
        </w:rPr>
      </w:pPr>
      <w:r w:rsidRPr="00270862">
        <w:rPr>
          <w:b/>
        </w:rPr>
        <w:t>6</w:t>
      </w:r>
      <w:r w:rsidR="00B35947" w:rsidRPr="00270862">
        <w:rPr>
          <w:b/>
        </w:rPr>
        <w:t xml:space="preserve">. </w:t>
      </w:r>
      <w:r w:rsidR="00285B2E" w:rsidRPr="00270862">
        <w:rPr>
          <w:b/>
        </w:rPr>
        <w:t xml:space="preserve">Муниципальная программа </w:t>
      </w:r>
      <w:r w:rsidR="00F97212" w:rsidRPr="00270862">
        <w:rPr>
          <w:b/>
        </w:rPr>
        <w:t>«</w:t>
      </w:r>
      <w:r w:rsidR="00285B2E" w:rsidRPr="00270862">
        <w:rPr>
          <w:b/>
        </w:rPr>
        <w:t xml:space="preserve">Управление муниципальным имуществом и земельными ресурсами на территории муниципального образования </w:t>
      </w:r>
      <w:r w:rsidR="00F97212" w:rsidRPr="00270862">
        <w:rPr>
          <w:b/>
        </w:rPr>
        <w:t>«</w:t>
      </w:r>
      <w:r w:rsidR="00285B2E" w:rsidRPr="00270862">
        <w:rPr>
          <w:b/>
        </w:rPr>
        <w:t>Город Биробиджан</w:t>
      </w:r>
      <w:r w:rsidR="00F97212" w:rsidRPr="00270862">
        <w:rPr>
          <w:b/>
        </w:rPr>
        <w:t>»</w:t>
      </w:r>
      <w:r w:rsidR="00285B2E" w:rsidRPr="00270862">
        <w:rPr>
          <w:b/>
        </w:rPr>
        <w:t xml:space="preserve"> Еврейской автономной области в 2</w:t>
      </w:r>
      <w:r w:rsidR="00083585" w:rsidRPr="00270862">
        <w:rPr>
          <w:b/>
        </w:rPr>
        <w:t>022 году и плановом периоде 2023-2024</w:t>
      </w:r>
      <w:r w:rsidR="00285B2E" w:rsidRPr="00270862">
        <w:rPr>
          <w:b/>
        </w:rPr>
        <w:t xml:space="preserve"> годов</w:t>
      </w:r>
      <w:r w:rsidR="00F97212" w:rsidRPr="00270862">
        <w:rPr>
          <w:b/>
        </w:rPr>
        <w:t>»</w:t>
      </w:r>
      <w:r w:rsidR="00C54EA5" w:rsidRPr="00270862">
        <w:rPr>
          <w:b/>
        </w:rPr>
        <w:t>.</w:t>
      </w:r>
    </w:p>
    <w:p w:rsidR="003278A6" w:rsidRPr="00270862" w:rsidRDefault="003278A6" w:rsidP="003278A6">
      <w:pPr>
        <w:spacing w:line="276" w:lineRule="auto"/>
        <w:ind w:firstLine="709"/>
        <w:jc w:val="both"/>
      </w:pPr>
    </w:p>
    <w:p w:rsidR="00285B2E" w:rsidRPr="00270862" w:rsidRDefault="00285B2E" w:rsidP="003278A6">
      <w:pPr>
        <w:spacing w:line="276" w:lineRule="auto"/>
        <w:ind w:firstLine="709"/>
        <w:jc w:val="both"/>
      </w:pPr>
      <w:r w:rsidRPr="00270862">
        <w:t xml:space="preserve">Фактический объем финансирования расходов по данной программе составил </w:t>
      </w:r>
      <w:r w:rsidR="0060043B" w:rsidRPr="00270862">
        <w:t>3 190,0</w:t>
      </w:r>
      <w:r w:rsidR="00E27B44" w:rsidRPr="00270862">
        <w:t xml:space="preserve"> тыс. р</w:t>
      </w:r>
      <w:r w:rsidR="00787277" w:rsidRPr="00270862">
        <w:t>ублей.</w:t>
      </w:r>
      <w:r w:rsidR="00E27B44" w:rsidRPr="00270862">
        <w:t xml:space="preserve"> </w:t>
      </w:r>
    </w:p>
    <w:p w:rsidR="00285B2E" w:rsidRPr="00270862" w:rsidRDefault="00285B2E" w:rsidP="003278A6">
      <w:pPr>
        <w:spacing w:line="276" w:lineRule="auto"/>
        <w:jc w:val="both"/>
      </w:pPr>
      <w:r w:rsidRPr="00270862">
        <w:tab/>
        <w:t>Средства данной программы были направлены:</w:t>
      </w:r>
    </w:p>
    <w:p w:rsidR="00285B2E" w:rsidRPr="00270862" w:rsidRDefault="00285B2E" w:rsidP="003278A6">
      <w:pPr>
        <w:spacing w:line="276" w:lineRule="auto"/>
        <w:ind w:firstLine="708"/>
        <w:jc w:val="both"/>
      </w:pPr>
      <w:r w:rsidRPr="00270862">
        <w:lastRenderedPageBreak/>
        <w:t>- на содержание муниципальной казны;</w:t>
      </w:r>
    </w:p>
    <w:p w:rsidR="00285B2E" w:rsidRPr="00270862" w:rsidRDefault="00285B2E" w:rsidP="003278A6">
      <w:pPr>
        <w:spacing w:line="276" w:lineRule="auto"/>
        <w:ind w:firstLine="708"/>
        <w:jc w:val="both"/>
      </w:pPr>
      <w:r w:rsidRPr="00270862">
        <w:t>- на расходы по ведению земельного кадастра, мониторинга земель, землеустройства, мероприятий по межеванию границ земельных участков;</w:t>
      </w:r>
    </w:p>
    <w:p w:rsidR="00FB0BCB" w:rsidRPr="00270862" w:rsidRDefault="00FB0BCB" w:rsidP="003278A6">
      <w:pPr>
        <w:spacing w:line="276" w:lineRule="auto"/>
        <w:ind w:firstLine="708"/>
        <w:jc w:val="both"/>
        <w:rPr>
          <w:bCs/>
        </w:rPr>
      </w:pPr>
      <w:r w:rsidRPr="00270862">
        <w:t xml:space="preserve">- </w:t>
      </w:r>
      <w:r w:rsidRPr="00270862">
        <w:rPr>
          <w:bCs/>
        </w:rPr>
        <w:t>выполнены мероприятия по размещению и соде</w:t>
      </w:r>
      <w:r w:rsidR="001D2597" w:rsidRPr="00270862">
        <w:rPr>
          <w:bCs/>
        </w:rPr>
        <w:t>ржанию  рекламных конструкций.</w:t>
      </w:r>
    </w:p>
    <w:p w:rsidR="008734B3" w:rsidRPr="00270862" w:rsidRDefault="008734B3" w:rsidP="00EC1AF5">
      <w:pPr>
        <w:spacing w:line="276" w:lineRule="auto"/>
      </w:pPr>
    </w:p>
    <w:p w:rsidR="00285B2E" w:rsidRPr="00270862" w:rsidRDefault="00F64BFE" w:rsidP="003278A6">
      <w:pPr>
        <w:spacing w:line="276" w:lineRule="auto"/>
        <w:ind w:firstLine="709"/>
        <w:jc w:val="center"/>
        <w:rPr>
          <w:b/>
        </w:rPr>
      </w:pPr>
      <w:r w:rsidRPr="00270862">
        <w:rPr>
          <w:b/>
        </w:rPr>
        <w:t>7</w:t>
      </w:r>
      <w:r w:rsidR="00285B2E" w:rsidRPr="00270862">
        <w:rPr>
          <w:b/>
        </w:rPr>
        <w:t xml:space="preserve">. Муниципальная программа </w:t>
      </w:r>
      <w:r w:rsidR="00F97212" w:rsidRPr="00270862">
        <w:rPr>
          <w:b/>
        </w:rPr>
        <w:t>«</w:t>
      </w:r>
      <w:r w:rsidR="00285B2E" w:rsidRPr="00270862">
        <w:rPr>
          <w:b/>
        </w:rPr>
        <w:t xml:space="preserve">Развитие физической культуры и спорта в муниципальном образовании </w:t>
      </w:r>
      <w:r w:rsidR="00F97212" w:rsidRPr="00270862">
        <w:rPr>
          <w:b/>
        </w:rPr>
        <w:t>«</w:t>
      </w:r>
      <w:r w:rsidR="00285B2E" w:rsidRPr="00270862">
        <w:rPr>
          <w:b/>
        </w:rPr>
        <w:t>Город Биробиджан</w:t>
      </w:r>
      <w:r w:rsidR="00F97212" w:rsidRPr="00270862">
        <w:rPr>
          <w:b/>
        </w:rPr>
        <w:t>»</w:t>
      </w:r>
      <w:r w:rsidR="00285B2E" w:rsidRPr="00270862">
        <w:rPr>
          <w:b/>
        </w:rPr>
        <w:t xml:space="preserve"> Евр</w:t>
      </w:r>
      <w:r w:rsidR="002D7922" w:rsidRPr="00270862">
        <w:rPr>
          <w:b/>
        </w:rPr>
        <w:t>ейской автономной области в 2022-2024</w:t>
      </w:r>
      <w:r w:rsidR="004105F6" w:rsidRPr="00270862">
        <w:rPr>
          <w:b/>
        </w:rPr>
        <w:t xml:space="preserve"> </w:t>
      </w:r>
      <w:r w:rsidR="00285B2E" w:rsidRPr="00270862">
        <w:rPr>
          <w:b/>
        </w:rPr>
        <w:t>годах</w:t>
      </w:r>
      <w:r w:rsidR="00F97212" w:rsidRPr="00270862">
        <w:rPr>
          <w:b/>
        </w:rPr>
        <w:t>»</w:t>
      </w:r>
    </w:p>
    <w:p w:rsidR="003278A6" w:rsidRPr="00270862" w:rsidRDefault="003278A6" w:rsidP="003278A6">
      <w:pPr>
        <w:spacing w:line="276" w:lineRule="auto"/>
        <w:ind w:firstLine="709"/>
        <w:jc w:val="both"/>
      </w:pPr>
    </w:p>
    <w:p w:rsidR="00285B2E" w:rsidRPr="00270862" w:rsidRDefault="00285B2E" w:rsidP="003278A6">
      <w:pPr>
        <w:spacing w:line="276" w:lineRule="auto"/>
        <w:ind w:firstLine="709"/>
        <w:jc w:val="both"/>
      </w:pPr>
      <w:r w:rsidRPr="00270862">
        <w:t>Фактический объем финансирования расходов</w:t>
      </w:r>
      <w:r w:rsidR="00B5420B" w:rsidRPr="00270862">
        <w:t xml:space="preserve"> по да</w:t>
      </w:r>
      <w:r w:rsidR="00777CB0" w:rsidRPr="00270862">
        <w:t>нной программе составил 36 679,2</w:t>
      </w:r>
      <w:r w:rsidRPr="00270862">
        <w:t xml:space="preserve"> тыс. рублей. </w:t>
      </w:r>
    </w:p>
    <w:p w:rsidR="00285B2E" w:rsidRPr="00270862" w:rsidRDefault="00285B2E" w:rsidP="003278A6">
      <w:pPr>
        <w:spacing w:line="276" w:lineRule="auto"/>
        <w:ind w:firstLine="709"/>
        <w:jc w:val="both"/>
      </w:pPr>
      <w:r w:rsidRPr="00270862">
        <w:t>Средства данной программы направлены:</w:t>
      </w:r>
    </w:p>
    <w:p w:rsidR="00285B2E" w:rsidRPr="00270862" w:rsidRDefault="00285B2E" w:rsidP="003278A6">
      <w:pPr>
        <w:spacing w:line="276" w:lineRule="auto"/>
        <w:ind w:firstLine="709"/>
        <w:jc w:val="both"/>
      </w:pPr>
      <w:r w:rsidRPr="00270862">
        <w:t>- на обеспечение деятельности МБУ</w:t>
      </w:r>
      <w:r w:rsidR="00846355">
        <w:t>ДО</w:t>
      </w:r>
      <w:r w:rsidRPr="00270862">
        <w:t xml:space="preserve"> </w:t>
      </w:r>
      <w:r w:rsidR="00F97212" w:rsidRPr="00270862">
        <w:t>«</w:t>
      </w:r>
      <w:r w:rsidRPr="00270862">
        <w:t>Сп</w:t>
      </w:r>
      <w:r w:rsidR="00A34042" w:rsidRPr="00270862">
        <w:t>ортивная школа</w:t>
      </w:r>
      <w:r w:rsidR="00F97212" w:rsidRPr="00270862">
        <w:t>»</w:t>
      </w:r>
      <w:r w:rsidR="00A34042" w:rsidRPr="00270862">
        <w:t xml:space="preserve"> в сумме</w:t>
      </w:r>
      <w:r w:rsidR="001D06A9" w:rsidRPr="00270862">
        <w:t xml:space="preserve">      33 019,3</w:t>
      </w:r>
      <w:r w:rsidRPr="00270862">
        <w:t xml:space="preserve"> тыс. рублей;</w:t>
      </w:r>
    </w:p>
    <w:p w:rsidR="00037B43" w:rsidRPr="00270862" w:rsidRDefault="00037B43" w:rsidP="00324364">
      <w:pPr>
        <w:spacing w:line="276" w:lineRule="auto"/>
        <w:ind w:firstLine="709"/>
        <w:jc w:val="both"/>
      </w:pPr>
      <w:r w:rsidRPr="00270862">
        <w:t>- на подготовку, переподготовку и повышение квалификации работников муни</w:t>
      </w:r>
      <w:r w:rsidR="007E1615" w:rsidRPr="00270862">
        <w:t>ц</w:t>
      </w:r>
      <w:r w:rsidR="00B701DB" w:rsidRPr="00270862">
        <w:t>ипальных учреждений в сумме 17,5</w:t>
      </w:r>
      <w:r w:rsidR="008A3927" w:rsidRPr="00270862">
        <w:t xml:space="preserve"> тыс. рублей</w:t>
      </w:r>
      <w:r w:rsidR="001D06A9" w:rsidRPr="00270862">
        <w:t xml:space="preserve"> (</w:t>
      </w:r>
      <w:r w:rsidR="00846355">
        <w:t xml:space="preserve">обучение </w:t>
      </w:r>
      <w:r w:rsidR="001D06A9" w:rsidRPr="00270862">
        <w:t>прошли 5</w:t>
      </w:r>
      <w:r w:rsidR="008A3927" w:rsidRPr="00270862">
        <w:t xml:space="preserve"> человек);</w:t>
      </w:r>
    </w:p>
    <w:p w:rsidR="00285B2E" w:rsidRPr="00270862" w:rsidRDefault="00285B2E" w:rsidP="00713AD3">
      <w:pPr>
        <w:ind w:firstLine="709"/>
        <w:jc w:val="both"/>
        <w:rPr>
          <w:bCs/>
        </w:rPr>
      </w:pPr>
      <w:r w:rsidRPr="00270862">
        <w:t>- на</w:t>
      </w:r>
      <w:r w:rsidR="00713AD3" w:rsidRPr="00270862">
        <w:rPr>
          <w:bCs/>
        </w:rPr>
        <w:t xml:space="preserve"> мероприятие </w:t>
      </w:r>
      <w:r w:rsidR="00F97212" w:rsidRPr="00270862">
        <w:rPr>
          <w:bCs/>
        </w:rPr>
        <w:t>«</w:t>
      </w:r>
      <w:r w:rsidR="00713AD3" w:rsidRPr="00270862">
        <w:rPr>
          <w:bCs/>
        </w:rPr>
        <w:t>Приобретение спортивного инвентаря и оборудования</w:t>
      </w:r>
      <w:r w:rsidR="00F97212" w:rsidRPr="00270862">
        <w:rPr>
          <w:bCs/>
        </w:rPr>
        <w:t>»</w:t>
      </w:r>
      <w:r w:rsidR="00713AD3" w:rsidRPr="00270862">
        <w:rPr>
          <w:bCs/>
        </w:rPr>
        <w:t xml:space="preserve">, приобретено </w:t>
      </w:r>
      <w:r w:rsidR="00B701DB" w:rsidRPr="00270862">
        <w:rPr>
          <w:bCs/>
        </w:rPr>
        <w:t>10</w:t>
      </w:r>
      <w:r w:rsidR="00713AD3" w:rsidRPr="00270862">
        <w:rPr>
          <w:bCs/>
        </w:rPr>
        <w:t xml:space="preserve"> единиц спортивного инвентаря на сумму </w:t>
      </w:r>
      <w:r w:rsidR="007623CC" w:rsidRPr="00270862">
        <w:t xml:space="preserve"> 49,2</w:t>
      </w:r>
      <w:r w:rsidRPr="00270862">
        <w:t xml:space="preserve"> тыс. рублей;</w:t>
      </w:r>
      <w:r w:rsidR="00713AD3" w:rsidRPr="00270862">
        <w:rPr>
          <w:bCs/>
        </w:rPr>
        <w:t xml:space="preserve"> </w:t>
      </w:r>
    </w:p>
    <w:p w:rsidR="002D6577" w:rsidRPr="00270862" w:rsidRDefault="00AA25BD" w:rsidP="002D6577">
      <w:pPr>
        <w:ind w:firstLine="709"/>
        <w:jc w:val="both"/>
      </w:pPr>
      <w:r w:rsidRPr="00270862">
        <w:t>- на организацию и проведение городских спортивных мероприятий</w:t>
      </w:r>
      <w:r w:rsidR="002D6577" w:rsidRPr="00270862">
        <w:t xml:space="preserve"> из городского бюджета выделено и израсходовано </w:t>
      </w:r>
      <w:r w:rsidR="007623CC" w:rsidRPr="00270862">
        <w:t>464,4</w:t>
      </w:r>
      <w:r w:rsidRPr="00270862">
        <w:t xml:space="preserve"> тыс. рублей;</w:t>
      </w:r>
      <w:r w:rsidR="002D6577" w:rsidRPr="00270862">
        <w:rPr>
          <w:bCs/>
        </w:rPr>
        <w:t xml:space="preserve"> п</w:t>
      </w:r>
      <w:r w:rsidR="007623CC" w:rsidRPr="00270862">
        <w:t>роведено 47</w:t>
      </w:r>
      <w:r w:rsidR="002D6577" w:rsidRPr="00270862">
        <w:t xml:space="preserve"> официальных спортивных и спортивно-массовых мероприятий</w:t>
      </w:r>
      <w:r w:rsidR="00846355">
        <w:t>,</w:t>
      </w:r>
      <w:r w:rsidR="007623CC" w:rsidRPr="00270862">
        <w:t xml:space="preserve"> в которых приняло участие 4600</w:t>
      </w:r>
      <w:r w:rsidR="002D6577" w:rsidRPr="00270862">
        <w:t xml:space="preserve"> человек;</w:t>
      </w:r>
    </w:p>
    <w:p w:rsidR="00285B2E" w:rsidRPr="00270862" w:rsidRDefault="00285B2E" w:rsidP="003278A6">
      <w:pPr>
        <w:spacing w:line="276" w:lineRule="auto"/>
        <w:ind w:firstLine="708"/>
        <w:jc w:val="both"/>
      </w:pPr>
      <w:r w:rsidRPr="00270862">
        <w:t>- на приобретение наградной продукции, необходимой для проведения официальных физкультурных и спортивно-ма</w:t>
      </w:r>
      <w:r w:rsidR="00245532" w:rsidRPr="00270862">
        <w:t>ссовых меропри</w:t>
      </w:r>
      <w:r w:rsidR="002038F2" w:rsidRPr="00270862">
        <w:t>ятий в сумме 123,4</w:t>
      </w:r>
      <w:r w:rsidRPr="00270862">
        <w:t xml:space="preserve"> тыс. рублей;</w:t>
      </w:r>
    </w:p>
    <w:p w:rsidR="00285B2E" w:rsidRPr="00270862" w:rsidRDefault="00285B2E" w:rsidP="0017028C">
      <w:pPr>
        <w:spacing w:line="276" w:lineRule="auto"/>
        <w:ind w:firstLine="708"/>
        <w:jc w:val="both"/>
      </w:pPr>
      <w:r w:rsidRPr="00270862">
        <w:t>- на развитие и поддержку сильнейших спорт</w:t>
      </w:r>
      <w:r w:rsidR="00B5420B" w:rsidRPr="00270862">
        <w:t>см</w:t>
      </w:r>
      <w:r w:rsidR="008A3927" w:rsidRPr="00270862">
        <w:t>енов и их тренеров в сумме 300</w:t>
      </w:r>
      <w:r w:rsidR="00AD077B" w:rsidRPr="00270862">
        <w:t>,0</w:t>
      </w:r>
      <w:r w:rsidRPr="00270862">
        <w:t xml:space="preserve"> тыс. рублей;</w:t>
      </w:r>
    </w:p>
    <w:p w:rsidR="008A3927" w:rsidRPr="00270862" w:rsidRDefault="007F591F" w:rsidP="0017028C">
      <w:pPr>
        <w:spacing w:line="276" w:lineRule="auto"/>
        <w:ind w:firstLine="708"/>
        <w:jc w:val="both"/>
      </w:pPr>
      <w:r w:rsidRPr="00270862">
        <w:t>- на выполнение работ по ремонту кровли (козырька) стадиона «Дружба» МБУДО «Спортивная школа» в сумме 223,0 тыс. рублей;</w:t>
      </w:r>
    </w:p>
    <w:p w:rsidR="005217C3" w:rsidRDefault="005217C3" w:rsidP="0017028C">
      <w:pPr>
        <w:spacing w:line="276" w:lineRule="auto"/>
        <w:ind w:firstLine="708"/>
        <w:jc w:val="both"/>
      </w:pPr>
      <w:r w:rsidRPr="00270862">
        <w:t>- на изготовление печатной продукции в сумме 10,0 тыс. рублей;</w:t>
      </w:r>
    </w:p>
    <w:p w:rsidR="00846355" w:rsidRDefault="00846355" w:rsidP="00846355">
      <w:pPr>
        <w:spacing w:line="276" w:lineRule="auto"/>
        <w:ind w:firstLine="708"/>
        <w:jc w:val="both"/>
      </w:pPr>
      <w:r>
        <w:t xml:space="preserve">- на </w:t>
      </w:r>
      <w:r w:rsidRPr="00270862">
        <w:t>мероприятия «Чествование лучших спортсменов, команд и их тренеров по итогам спортивного года»</w:t>
      </w:r>
      <w:r>
        <w:t xml:space="preserve"> </w:t>
      </w:r>
      <w:r w:rsidRPr="00270862">
        <w:t>израсходовано 70,7 тыс. рублей</w:t>
      </w:r>
      <w:r>
        <w:t>.</w:t>
      </w:r>
    </w:p>
    <w:p w:rsidR="00846355" w:rsidRPr="00270862" w:rsidRDefault="00846355" w:rsidP="00846355">
      <w:pPr>
        <w:spacing w:line="276" w:lineRule="auto"/>
        <w:ind w:firstLine="708"/>
        <w:jc w:val="both"/>
      </w:pPr>
      <w:r>
        <w:t xml:space="preserve"> В ходе реализации данного мероприятия </w:t>
      </w:r>
      <w:r w:rsidRPr="00270862">
        <w:t>лучши</w:t>
      </w:r>
      <w:r>
        <w:t>е</w:t>
      </w:r>
      <w:r w:rsidRPr="00270862">
        <w:t xml:space="preserve"> команды муниципальных образовательных организаций городского округа </w:t>
      </w:r>
      <w:r>
        <w:t xml:space="preserve"> </w:t>
      </w:r>
      <w:r w:rsidRPr="00270862">
        <w:t>по итогам спортивного года</w:t>
      </w:r>
      <w:r>
        <w:t xml:space="preserve"> </w:t>
      </w:r>
      <w:r w:rsidRPr="00270862">
        <w:t xml:space="preserve"> получили награды </w:t>
      </w:r>
      <w:r>
        <w:t>и</w:t>
      </w:r>
      <w:r w:rsidRPr="00270862">
        <w:t xml:space="preserve"> ценные подарки</w:t>
      </w:r>
      <w:r w:rsidRPr="00270862">
        <w:rPr>
          <w:bCs/>
        </w:rPr>
        <w:t>.</w:t>
      </w:r>
      <w:r w:rsidRPr="00270862">
        <w:t xml:space="preserve"> </w:t>
      </w:r>
    </w:p>
    <w:p w:rsidR="006A655E" w:rsidRPr="00270862" w:rsidRDefault="006A655E" w:rsidP="0017028C">
      <w:pPr>
        <w:spacing w:line="276" w:lineRule="auto"/>
        <w:ind w:firstLine="708"/>
        <w:jc w:val="both"/>
      </w:pPr>
      <w:r w:rsidRPr="00270862">
        <w:t xml:space="preserve">В рамках </w:t>
      </w:r>
      <w:proofErr w:type="gramStart"/>
      <w:r w:rsidRPr="00270862">
        <w:t>реализации мероприятий планов социального развития центров экономического роста субъектов Российской</w:t>
      </w:r>
      <w:proofErr w:type="gramEnd"/>
      <w:r w:rsidRPr="00270862">
        <w:t xml:space="preserve"> Федерации, входящих в </w:t>
      </w:r>
      <w:r w:rsidRPr="00270862">
        <w:lastRenderedPageBreak/>
        <w:t>состав Дальневосточного федерального округа, выполнены работы по разработке проектно-сметной документации на подготовку оснований и монтаж спортивно-технологического оборудования для «умных» спортивных площадок в сумме 1 330,1 тыс. рублей.</w:t>
      </w:r>
    </w:p>
    <w:p w:rsidR="00285B2E" w:rsidRPr="00270862" w:rsidRDefault="006A655E" w:rsidP="006A655E">
      <w:pPr>
        <w:spacing w:line="276" w:lineRule="auto"/>
        <w:ind w:firstLine="708"/>
        <w:jc w:val="both"/>
      </w:pPr>
      <w:r w:rsidRPr="00270862">
        <w:t xml:space="preserve"> </w:t>
      </w:r>
      <w:r w:rsidR="00285B2E" w:rsidRPr="00270862">
        <w:t xml:space="preserve">Кроме того, в рамках Федерального проекта </w:t>
      </w:r>
      <w:r w:rsidR="00F97212" w:rsidRPr="00270862">
        <w:t>«</w:t>
      </w:r>
      <w:r w:rsidR="00285B2E" w:rsidRPr="00270862">
        <w:t>Спорт – норма жизни</w:t>
      </w:r>
      <w:r w:rsidR="00F97212" w:rsidRPr="00270862">
        <w:t>»</w:t>
      </w:r>
      <w:r w:rsidR="00285B2E" w:rsidRPr="00270862">
        <w:t xml:space="preserve"> выделены средства на поддержку спортивных организаций, осуществляющих подготовку спортивного резерва для сборных команд, в том числе спортивных сборных коман</w:t>
      </w:r>
      <w:r w:rsidR="00883F9D" w:rsidRPr="00270862">
        <w:t>д Ро</w:t>
      </w:r>
      <w:r w:rsidR="00AD077B" w:rsidRPr="00270862">
        <w:t>сс</w:t>
      </w:r>
      <w:r w:rsidR="00157A32" w:rsidRPr="00270862">
        <w:t>ийской Федерации в сумме 1 046,6</w:t>
      </w:r>
      <w:r w:rsidR="00285B2E" w:rsidRPr="00270862">
        <w:t xml:space="preserve"> тыс. рублей.</w:t>
      </w:r>
    </w:p>
    <w:p w:rsidR="00BF516A" w:rsidRPr="00270862" w:rsidRDefault="00BF516A" w:rsidP="003278A6">
      <w:pPr>
        <w:spacing w:line="276" w:lineRule="auto"/>
        <w:ind w:firstLine="708"/>
        <w:jc w:val="both"/>
      </w:pPr>
    </w:p>
    <w:p w:rsidR="007F1C5E" w:rsidRPr="00270862" w:rsidRDefault="00F64BFE" w:rsidP="00322867">
      <w:pPr>
        <w:spacing w:line="276" w:lineRule="auto"/>
        <w:ind w:firstLine="708"/>
        <w:jc w:val="center"/>
        <w:rPr>
          <w:b/>
        </w:rPr>
      </w:pPr>
      <w:r w:rsidRPr="00270862">
        <w:rPr>
          <w:b/>
        </w:rPr>
        <w:t>8</w:t>
      </w:r>
      <w:r w:rsidR="00C54EA5" w:rsidRPr="00270862">
        <w:rPr>
          <w:b/>
        </w:rPr>
        <w:t>.</w:t>
      </w:r>
      <w:r w:rsidR="007F1C5E" w:rsidRPr="00270862">
        <w:rPr>
          <w:b/>
        </w:rPr>
        <w:t xml:space="preserve"> </w:t>
      </w:r>
      <w:r w:rsidR="005779CE" w:rsidRPr="00270862">
        <w:rPr>
          <w:b/>
        </w:rPr>
        <w:t xml:space="preserve">Муниципальная программа </w:t>
      </w:r>
      <w:r w:rsidR="00F97212" w:rsidRPr="00270862">
        <w:rPr>
          <w:b/>
        </w:rPr>
        <w:t>«</w:t>
      </w:r>
      <w:r w:rsidR="005779CE" w:rsidRPr="00270862">
        <w:rPr>
          <w:b/>
        </w:rPr>
        <w:t xml:space="preserve">Модернизация объектов коммунальной инфраструктуры в муниципальном образовании </w:t>
      </w:r>
      <w:r w:rsidR="00F97212" w:rsidRPr="00270862">
        <w:rPr>
          <w:b/>
        </w:rPr>
        <w:t>«</w:t>
      </w:r>
      <w:r w:rsidR="005779CE" w:rsidRPr="00270862">
        <w:rPr>
          <w:b/>
        </w:rPr>
        <w:t>Город Биробиджан</w:t>
      </w:r>
      <w:r w:rsidR="00F97212" w:rsidRPr="00270862">
        <w:rPr>
          <w:b/>
        </w:rPr>
        <w:t>»</w:t>
      </w:r>
      <w:r w:rsidR="005779CE" w:rsidRPr="00270862">
        <w:rPr>
          <w:b/>
        </w:rPr>
        <w:t xml:space="preserve"> Евр</w:t>
      </w:r>
      <w:r w:rsidR="00BA66DE" w:rsidRPr="00270862">
        <w:rPr>
          <w:b/>
        </w:rPr>
        <w:t>ейской автономной области в 2023-2025</w:t>
      </w:r>
      <w:r w:rsidR="005779CE" w:rsidRPr="00270862">
        <w:rPr>
          <w:b/>
        </w:rPr>
        <w:t xml:space="preserve"> годах</w:t>
      </w:r>
      <w:r w:rsidR="00F97212" w:rsidRPr="00270862">
        <w:rPr>
          <w:b/>
        </w:rPr>
        <w:t>»</w:t>
      </w:r>
    </w:p>
    <w:p w:rsidR="00322867" w:rsidRPr="00270862" w:rsidRDefault="00322867" w:rsidP="003278A6">
      <w:pPr>
        <w:spacing w:line="276" w:lineRule="auto"/>
        <w:ind w:firstLine="709"/>
        <w:jc w:val="both"/>
      </w:pPr>
    </w:p>
    <w:p w:rsidR="007F1C5E" w:rsidRPr="00270862" w:rsidRDefault="007F1C5E" w:rsidP="003278A6">
      <w:pPr>
        <w:spacing w:line="276" w:lineRule="auto"/>
        <w:ind w:firstLine="709"/>
        <w:jc w:val="both"/>
      </w:pPr>
      <w:r w:rsidRPr="00270862">
        <w:t xml:space="preserve">Фактический объем финансирования расходов по данной программе составил </w:t>
      </w:r>
      <w:r w:rsidR="00315281" w:rsidRPr="00270862">
        <w:t>9 370,7</w:t>
      </w:r>
      <w:r w:rsidR="00DD70AC" w:rsidRPr="00270862">
        <w:t xml:space="preserve"> тыс. рублей</w:t>
      </w:r>
      <w:r w:rsidR="00BA66DE" w:rsidRPr="00270862">
        <w:t>.</w:t>
      </w:r>
      <w:r w:rsidR="00AF47D0" w:rsidRPr="00270862">
        <w:t xml:space="preserve"> </w:t>
      </w:r>
    </w:p>
    <w:p w:rsidR="00ED03E3" w:rsidRPr="00270862" w:rsidRDefault="00ED03E3" w:rsidP="00324364">
      <w:pPr>
        <w:spacing w:line="276" w:lineRule="auto"/>
        <w:ind w:firstLine="709"/>
        <w:jc w:val="both"/>
      </w:pPr>
      <w:r w:rsidRPr="00270862">
        <w:t>С целью поддержки предприятий коммунального хозяйства в 20</w:t>
      </w:r>
      <w:r w:rsidR="00BA66DE" w:rsidRPr="00270862">
        <w:t>2</w:t>
      </w:r>
      <w:r w:rsidR="00315281" w:rsidRPr="00270862">
        <w:t>4</w:t>
      </w:r>
      <w:r w:rsidR="00776E9C" w:rsidRPr="00270862">
        <w:t xml:space="preserve"> году муниципальному</w:t>
      </w:r>
      <w:r w:rsidRPr="00270862">
        <w:t xml:space="preserve"> предприяти</w:t>
      </w:r>
      <w:r w:rsidR="00776E9C" w:rsidRPr="00270862">
        <w:t>ю</w:t>
      </w:r>
      <w:r w:rsidRPr="00270862">
        <w:t xml:space="preserve"> </w:t>
      </w:r>
      <w:r w:rsidR="00BA66DE" w:rsidRPr="00270862">
        <w:t>МК</w:t>
      </w:r>
      <w:r w:rsidR="00632E31" w:rsidRPr="00270862">
        <w:t xml:space="preserve">П </w:t>
      </w:r>
      <w:r w:rsidR="00F97212" w:rsidRPr="00270862">
        <w:t>«</w:t>
      </w:r>
      <w:r w:rsidR="00BA66DE" w:rsidRPr="00270862">
        <w:t>ГУК</w:t>
      </w:r>
      <w:r w:rsidR="00F97212" w:rsidRPr="00270862">
        <w:t>»</w:t>
      </w:r>
      <w:r w:rsidR="00632E31" w:rsidRPr="00270862">
        <w:t xml:space="preserve"> </w:t>
      </w:r>
      <w:r w:rsidRPr="00270862">
        <w:t>были предоставлены субсидии</w:t>
      </w:r>
      <w:r w:rsidR="00D02633" w:rsidRPr="00270862">
        <w:t xml:space="preserve"> </w:t>
      </w:r>
      <w:r w:rsidR="00A85C89" w:rsidRPr="00270862">
        <w:t xml:space="preserve">в размере </w:t>
      </w:r>
      <w:r w:rsidR="00315281" w:rsidRPr="00270862">
        <w:t>8 882,7</w:t>
      </w:r>
      <w:r w:rsidR="00A85C89" w:rsidRPr="00270862">
        <w:t xml:space="preserve"> тыс. рублей </w:t>
      </w:r>
      <w:r w:rsidR="00D02633" w:rsidRPr="00270862">
        <w:t xml:space="preserve">на </w:t>
      </w:r>
      <w:r w:rsidR="00315281" w:rsidRPr="00270862">
        <w:t>финансовое обеспечение затрат в целях предупреждения банкротства и восстановления платежеспособности</w:t>
      </w:r>
      <w:r w:rsidRPr="00270862">
        <w:t>.</w:t>
      </w:r>
    </w:p>
    <w:p w:rsidR="00CB65A6" w:rsidRPr="00270862" w:rsidRDefault="00324364" w:rsidP="003278A6">
      <w:pPr>
        <w:spacing w:line="276" w:lineRule="auto"/>
        <w:ind w:firstLine="567"/>
        <w:jc w:val="both"/>
      </w:pPr>
      <w:r w:rsidRPr="00270862">
        <w:t xml:space="preserve">  </w:t>
      </w:r>
      <w:r w:rsidR="00CB65A6" w:rsidRPr="00270862">
        <w:t xml:space="preserve">Выполнена актуализация схем тепло- и водоснабжения муниципального образования </w:t>
      </w:r>
      <w:r w:rsidR="00F97212" w:rsidRPr="00270862">
        <w:t>«</w:t>
      </w:r>
      <w:r w:rsidR="00CB65A6" w:rsidRPr="00270862">
        <w:t>Город Биробиджан</w:t>
      </w:r>
      <w:r w:rsidR="00F97212" w:rsidRPr="00270862">
        <w:t>»</w:t>
      </w:r>
      <w:r w:rsidR="00CB65A6" w:rsidRPr="00270862">
        <w:t xml:space="preserve"> Еврейской автономной области</w:t>
      </w:r>
      <w:r w:rsidR="000C6639" w:rsidRPr="00270862">
        <w:t xml:space="preserve"> </w:t>
      </w:r>
      <w:r w:rsidR="00B828AF">
        <w:t>на общую</w:t>
      </w:r>
      <w:r w:rsidR="000C6639" w:rsidRPr="00270862">
        <w:t xml:space="preserve"> сумм</w:t>
      </w:r>
      <w:r w:rsidR="00B828AF">
        <w:t>у</w:t>
      </w:r>
      <w:r w:rsidR="000C6639" w:rsidRPr="00270862">
        <w:t xml:space="preserve"> </w:t>
      </w:r>
      <w:r w:rsidR="00BB6143" w:rsidRPr="00270862">
        <w:t>488</w:t>
      </w:r>
      <w:r w:rsidR="000C6639" w:rsidRPr="00270862">
        <w:t>,0 тыс. рублей</w:t>
      </w:r>
      <w:r w:rsidR="00CB65A6" w:rsidRPr="00270862">
        <w:t>.</w:t>
      </w:r>
    </w:p>
    <w:p w:rsidR="00CB65A6" w:rsidRPr="00270862" w:rsidRDefault="00CB65A6" w:rsidP="003278A6">
      <w:pPr>
        <w:spacing w:line="276" w:lineRule="auto"/>
        <w:ind w:firstLine="567"/>
        <w:jc w:val="both"/>
      </w:pPr>
    </w:p>
    <w:p w:rsidR="00060B49" w:rsidRPr="00270862" w:rsidRDefault="00F64BFE" w:rsidP="00324364">
      <w:pPr>
        <w:spacing w:line="276" w:lineRule="auto"/>
        <w:ind w:firstLine="709"/>
        <w:jc w:val="center"/>
        <w:rPr>
          <w:b/>
        </w:rPr>
      </w:pPr>
      <w:r w:rsidRPr="00270862">
        <w:rPr>
          <w:b/>
        </w:rPr>
        <w:t>9</w:t>
      </w:r>
      <w:r w:rsidR="00C021FD" w:rsidRPr="00270862">
        <w:rPr>
          <w:b/>
        </w:rPr>
        <w:t xml:space="preserve">. Муниципальная программа </w:t>
      </w:r>
      <w:r w:rsidR="00F97212" w:rsidRPr="00270862">
        <w:rPr>
          <w:b/>
        </w:rPr>
        <w:t>«</w:t>
      </w:r>
      <w:r w:rsidR="00060B49" w:rsidRPr="00270862">
        <w:rPr>
          <w:b/>
        </w:rPr>
        <w:t xml:space="preserve">Развитие транспортной системы в муниципальном образовании </w:t>
      </w:r>
      <w:r w:rsidR="00F97212" w:rsidRPr="00270862">
        <w:rPr>
          <w:b/>
        </w:rPr>
        <w:t>«</w:t>
      </w:r>
      <w:r w:rsidR="00060B49" w:rsidRPr="00270862">
        <w:rPr>
          <w:b/>
        </w:rPr>
        <w:t>Город Биробиджан</w:t>
      </w:r>
      <w:r w:rsidR="00F97212" w:rsidRPr="00270862">
        <w:rPr>
          <w:b/>
        </w:rPr>
        <w:t>»</w:t>
      </w:r>
      <w:r w:rsidR="00060B49" w:rsidRPr="00270862">
        <w:rPr>
          <w:b/>
        </w:rPr>
        <w:t xml:space="preserve"> Еврейской автономной области в 20</w:t>
      </w:r>
      <w:r w:rsidR="00195EF4" w:rsidRPr="00270862">
        <w:rPr>
          <w:b/>
        </w:rPr>
        <w:t>22-2024</w:t>
      </w:r>
      <w:r w:rsidR="00060B49" w:rsidRPr="00270862">
        <w:rPr>
          <w:b/>
        </w:rPr>
        <w:t xml:space="preserve"> годах</w:t>
      </w:r>
      <w:r w:rsidR="00F97212" w:rsidRPr="00270862">
        <w:rPr>
          <w:b/>
        </w:rPr>
        <w:t>»</w:t>
      </w:r>
    </w:p>
    <w:p w:rsidR="00322867" w:rsidRPr="00270862" w:rsidRDefault="00322867" w:rsidP="003278A6">
      <w:pPr>
        <w:spacing w:line="276" w:lineRule="auto"/>
        <w:ind w:firstLine="708"/>
        <w:contextualSpacing/>
        <w:jc w:val="both"/>
      </w:pPr>
    </w:p>
    <w:p w:rsidR="00C021FD" w:rsidRPr="00270862" w:rsidRDefault="00C021FD" w:rsidP="003278A6">
      <w:pPr>
        <w:spacing w:line="276" w:lineRule="auto"/>
        <w:ind w:firstLine="708"/>
        <w:contextualSpacing/>
        <w:jc w:val="both"/>
      </w:pPr>
      <w:r w:rsidRPr="00270862">
        <w:t xml:space="preserve">Фактический объем финансирования расходов по данной программе </w:t>
      </w:r>
      <w:r w:rsidR="006D678D" w:rsidRPr="00270862">
        <w:t>в 2024</w:t>
      </w:r>
      <w:r w:rsidR="00B4704A" w:rsidRPr="00270862">
        <w:t xml:space="preserve"> году </w:t>
      </w:r>
      <w:r w:rsidRPr="00270862">
        <w:t xml:space="preserve">составил </w:t>
      </w:r>
      <w:r w:rsidR="006D678D" w:rsidRPr="00270862">
        <w:t>438</w:t>
      </w:r>
      <w:r w:rsidR="00ED3A0F" w:rsidRPr="00270862">
        <w:t xml:space="preserve"> </w:t>
      </w:r>
      <w:r w:rsidR="006D678D" w:rsidRPr="00270862">
        <w:t>306,3</w:t>
      </w:r>
      <w:r w:rsidR="002A0DD3" w:rsidRPr="00270862">
        <w:t xml:space="preserve"> тыс</w:t>
      </w:r>
      <w:r w:rsidR="00B828AF">
        <w:t>.</w:t>
      </w:r>
      <w:r w:rsidR="002A0DD3" w:rsidRPr="00270862">
        <w:t xml:space="preserve"> рублей</w:t>
      </w:r>
      <w:r w:rsidR="00AF47D0" w:rsidRPr="00270862">
        <w:t>,</w:t>
      </w:r>
      <w:r w:rsidRPr="00270862">
        <w:t xml:space="preserve"> </w:t>
      </w:r>
      <w:r w:rsidR="00AF47D0" w:rsidRPr="00270862">
        <w:t xml:space="preserve">в том числе средства федерального бюджета </w:t>
      </w:r>
      <w:r w:rsidR="003D4121" w:rsidRPr="00270862">
        <w:t>–</w:t>
      </w:r>
      <w:r w:rsidR="00AF47D0" w:rsidRPr="00270862">
        <w:t xml:space="preserve"> </w:t>
      </w:r>
      <w:r w:rsidR="006D678D" w:rsidRPr="00270862">
        <w:t>63 026,2</w:t>
      </w:r>
      <w:r w:rsidR="00AF47D0" w:rsidRPr="00270862">
        <w:t xml:space="preserve"> тыс. рублей, </w:t>
      </w:r>
      <w:r w:rsidR="00665C24" w:rsidRPr="00270862">
        <w:t>средства областного бюджета –</w:t>
      </w:r>
      <w:r w:rsidR="00B828AF">
        <w:t xml:space="preserve">       </w:t>
      </w:r>
      <w:r w:rsidR="00665C24" w:rsidRPr="00270862">
        <w:t xml:space="preserve"> </w:t>
      </w:r>
      <w:r w:rsidR="006D678D" w:rsidRPr="00270862">
        <w:t>290 635,2</w:t>
      </w:r>
      <w:r w:rsidR="003D4121" w:rsidRPr="00270862">
        <w:t xml:space="preserve"> тыс. рублей, </w:t>
      </w:r>
      <w:r w:rsidR="00AF47D0" w:rsidRPr="00270862">
        <w:t xml:space="preserve">средства городского бюджета – </w:t>
      </w:r>
      <w:r w:rsidR="006D678D" w:rsidRPr="00270862">
        <w:t>84 644,9</w:t>
      </w:r>
      <w:r w:rsidR="00B46413" w:rsidRPr="00270862">
        <w:t xml:space="preserve"> </w:t>
      </w:r>
      <w:r w:rsidR="00AF47D0" w:rsidRPr="00270862">
        <w:t>тыс. рублей</w:t>
      </w:r>
      <w:r w:rsidR="003D4121" w:rsidRPr="00270862">
        <w:t>.</w:t>
      </w:r>
    </w:p>
    <w:p w:rsidR="007C5A47" w:rsidRPr="00270862" w:rsidRDefault="007C5A47" w:rsidP="00324364">
      <w:pPr>
        <w:autoSpaceDE w:val="0"/>
        <w:autoSpaceDN w:val="0"/>
        <w:adjustRightInd w:val="0"/>
        <w:spacing w:line="276" w:lineRule="auto"/>
        <w:ind w:right="-81" w:firstLine="709"/>
        <w:jc w:val="both"/>
      </w:pPr>
      <w:bookmarkStart w:id="0" w:name="_Hlk99975553"/>
      <w:r w:rsidRPr="00270862">
        <w:rPr>
          <w:bCs/>
        </w:rPr>
        <w:t>В ходе реализации мероприятий</w:t>
      </w:r>
      <w:r w:rsidR="00E72C6A" w:rsidRPr="00270862">
        <w:rPr>
          <w:bCs/>
        </w:rPr>
        <w:t xml:space="preserve"> </w:t>
      </w:r>
      <w:r w:rsidR="00E72C6A" w:rsidRPr="00270862">
        <w:rPr>
          <w:bCs/>
          <w:i/>
        </w:rPr>
        <w:t xml:space="preserve">подпрограммы </w:t>
      </w:r>
      <w:hyperlink r:id="rId12" w:history="1">
        <w:r w:rsidR="00E72C6A" w:rsidRPr="00270862">
          <w:rPr>
            <w:rStyle w:val="ab"/>
            <w:i/>
            <w:color w:val="auto"/>
            <w:u w:val="none"/>
          </w:rPr>
          <w:t>№ 1</w:t>
        </w:r>
      </w:hyperlink>
      <w:r w:rsidR="00E72C6A" w:rsidRPr="00270862">
        <w:rPr>
          <w:i/>
        </w:rPr>
        <w:t xml:space="preserve"> </w:t>
      </w:r>
      <w:r w:rsidR="00F97212" w:rsidRPr="00270862">
        <w:rPr>
          <w:i/>
        </w:rPr>
        <w:t>«</w:t>
      </w:r>
      <w:r w:rsidR="00E72C6A" w:rsidRPr="00270862">
        <w:rPr>
          <w:i/>
        </w:rPr>
        <w:t xml:space="preserve">Развитие сети автомобильных дорог общего пользования местного значения муниципального образования </w:t>
      </w:r>
      <w:r w:rsidR="00F97212" w:rsidRPr="00270862">
        <w:rPr>
          <w:i/>
        </w:rPr>
        <w:t>«</w:t>
      </w:r>
      <w:r w:rsidR="00E72C6A" w:rsidRPr="00270862">
        <w:rPr>
          <w:i/>
        </w:rPr>
        <w:t>Город Биробиджан</w:t>
      </w:r>
      <w:r w:rsidR="00F97212" w:rsidRPr="00270862">
        <w:rPr>
          <w:i/>
        </w:rPr>
        <w:t>»</w:t>
      </w:r>
      <w:r w:rsidR="00E72C6A" w:rsidRPr="00270862">
        <w:rPr>
          <w:i/>
        </w:rPr>
        <w:t xml:space="preserve"> Еврейской автономной области в 2022–2024 годах</w:t>
      </w:r>
      <w:r w:rsidR="00F97212" w:rsidRPr="00270862">
        <w:rPr>
          <w:i/>
        </w:rPr>
        <w:t>»</w:t>
      </w:r>
      <w:r w:rsidR="00E72C6A" w:rsidRPr="00270862">
        <w:rPr>
          <w:bCs/>
        </w:rPr>
        <w:t>, выполненных</w:t>
      </w:r>
      <w:r w:rsidRPr="00270862">
        <w:rPr>
          <w:bCs/>
        </w:rPr>
        <w:t xml:space="preserve"> в полном объеме,  достигнуты следующие результаты:</w:t>
      </w:r>
    </w:p>
    <w:p w:rsidR="00A6716D" w:rsidRPr="00270862" w:rsidRDefault="00A6716D" w:rsidP="00B828AF">
      <w:pPr>
        <w:spacing w:line="276" w:lineRule="auto"/>
        <w:ind w:right="-2" w:firstLine="708"/>
        <w:contextualSpacing/>
        <w:jc w:val="both"/>
        <w:rPr>
          <w:bCs/>
        </w:rPr>
      </w:pPr>
      <w:r w:rsidRPr="00270862">
        <w:rPr>
          <w:bCs/>
        </w:rPr>
        <w:lastRenderedPageBreak/>
        <w:t xml:space="preserve">1) Площадь отремонтированного дорожного покрытия автомобильных дорог общего пользования местного значения муниципального образования </w:t>
      </w:r>
      <w:r w:rsidR="00F97212" w:rsidRPr="00270862">
        <w:rPr>
          <w:bCs/>
        </w:rPr>
        <w:t>«</w:t>
      </w:r>
      <w:r w:rsidRPr="00270862">
        <w:rPr>
          <w:bCs/>
        </w:rPr>
        <w:t>Город Биробиджан</w:t>
      </w:r>
      <w:r w:rsidR="00F97212" w:rsidRPr="00270862">
        <w:rPr>
          <w:bCs/>
        </w:rPr>
        <w:t>»</w:t>
      </w:r>
      <w:r w:rsidRPr="00270862">
        <w:rPr>
          <w:bCs/>
        </w:rPr>
        <w:t xml:space="preserve"> Еврейской автоно</w:t>
      </w:r>
      <w:r w:rsidR="006D678D" w:rsidRPr="00270862">
        <w:rPr>
          <w:bCs/>
        </w:rPr>
        <w:t>мной  области  составила  26 180,0</w:t>
      </w:r>
      <w:r w:rsidRPr="00270862">
        <w:rPr>
          <w:bCs/>
        </w:rPr>
        <w:t xml:space="preserve"> м</w:t>
      </w:r>
      <w:proofErr w:type="gramStart"/>
      <w:r w:rsidRPr="00270862">
        <w:rPr>
          <w:bCs/>
          <w:vertAlign w:val="superscript"/>
        </w:rPr>
        <w:t>2</w:t>
      </w:r>
      <w:proofErr w:type="gramEnd"/>
      <w:r w:rsidR="00362BB8" w:rsidRPr="00270862">
        <w:rPr>
          <w:bCs/>
        </w:rPr>
        <w:t>.</w:t>
      </w:r>
    </w:p>
    <w:p w:rsidR="00C72B64" w:rsidRPr="00270862" w:rsidRDefault="00120A56" w:rsidP="006D678D">
      <w:pPr>
        <w:spacing w:line="276" w:lineRule="auto"/>
        <w:ind w:firstLine="709"/>
        <w:contextualSpacing/>
        <w:jc w:val="both"/>
      </w:pPr>
      <w:proofErr w:type="gramStart"/>
      <w:r w:rsidRPr="00270862">
        <w:t>2</w:t>
      </w:r>
      <w:r w:rsidR="00E72C6A" w:rsidRPr="00270862">
        <w:t xml:space="preserve">) </w:t>
      </w:r>
      <w:r w:rsidR="006D678D" w:rsidRPr="00270862">
        <w:t xml:space="preserve">Приведены к нормативным требованиям 9 автомобильных дорог городского округа в рамках реализации национального проекта «Безопасные качественные дороги» (ул. Кавалерийская; ул. Кубанская; ул. Заводская; </w:t>
      </w:r>
      <w:r w:rsidR="006D678D" w:rsidRPr="00270862">
        <w:br/>
        <w:t xml:space="preserve">ул. Ленина; ул. </w:t>
      </w:r>
      <w:proofErr w:type="spellStart"/>
      <w:r w:rsidR="006D678D" w:rsidRPr="00270862">
        <w:t>Постышева</w:t>
      </w:r>
      <w:proofErr w:type="spellEnd"/>
      <w:r w:rsidR="006D678D" w:rsidRPr="00270862">
        <w:t>; ул. Казакевича; ул. Саперная; ул. Пионерская; проспект 60-летия СССР), протяженностью 4,902 км (при плане 4,951 км).</w:t>
      </w:r>
      <w:proofErr w:type="gramEnd"/>
    </w:p>
    <w:p w:rsidR="00E72C6A" w:rsidRPr="00270862" w:rsidRDefault="00120A56" w:rsidP="003278A6">
      <w:pPr>
        <w:spacing w:line="276" w:lineRule="auto"/>
        <w:ind w:firstLine="709"/>
        <w:contextualSpacing/>
        <w:jc w:val="both"/>
      </w:pPr>
      <w:r w:rsidRPr="00270862">
        <w:rPr>
          <w:bCs/>
        </w:rPr>
        <w:t>3</w:t>
      </w:r>
      <w:r w:rsidR="00E72C6A" w:rsidRPr="00270862">
        <w:rPr>
          <w:bCs/>
        </w:rPr>
        <w:t xml:space="preserve">) </w:t>
      </w:r>
      <w:r w:rsidR="00B828AF">
        <w:t>П</w:t>
      </w:r>
      <w:r w:rsidR="00B117D8" w:rsidRPr="00270862">
        <w:t>роведена диагностика автомобильных дорог муниципального образования «Город Биробиджан» Еврейской автономной области. Количество отчётов, полученных по результатам проведенной диагностики автомобильных дорог</w:t>
      </w:r>
      <w:r w:rsidR="00B828AF">
        <w:t>,</w:t>
      </w:r>
      <w:r w:rsidR="00B117D8" w:rsidRPr="00270862">
        <w:t xml:space="preserve"> составило 2 шт</w:t>
      </w:r>
      <w:r w:rsidR="00E72C6A" w:rsidRPr="00270862">
        <w:t>.</w:t>
      </w:r>
    </w:p>
    <w:p w:rsidR="00B117D8" w:rsidRPr="00270862" w:rsidRDefault="00120A56" w:rsidP="00B117D8">
      <w:pPr>
        <w:autoSpaceDE w:val="0"/>
        <w:autoSpaceDN w:val="0"/>
        <w:adjustRightInd w:val="0"/>
        <w:spacing w:line="276" w:lineRule="auto"/>
        <w:ind w:firstLine="709"/>
        <w:jc w:val="both"/>
      </w:pPr>
      <w:r w:rsidRPr="00270862">
        <w:t>4</w:t>
      </w:r>
      <w:r w:rsidR="00E72C6A" w:rsidRPr="00270862">
        <w:t xml:space="preserve">) </w:t>
      </w:r>
      <w:r w:rsidR="00B117D8" w:rsidRPr="00270862">
        <w:t>Выполнены работы по ремонту тротуаров и дворовых проездов на территории муниципального образования «Город Биробиджан» Еврейской автономной области. Площадь отремонтированного дорожного покрытия тротуаров и дворовых проездов на территории муниципального образования «Город Биробиджан» Еврейской автономной области составила</w:t>
      </w:r>
      <w:r w:rsidR="00B117D8" w:rsidRPr="00270862">
        <w:br/>
        <w:t xml:space="preserve">5 000 </w:t>
      </w:r>
      <w:r w:rsidR="00B828AF" w:rsidRPr="00270862">
        <w:rPr>
          <w:bCs/>
        </w:rPr>
        <w:t>м</w:t>
      </w:r>
      <w:proofErr w:type="gramStart"/>
      <w:r w:rsidR="00B828AF" w:rsidRPr="00270862">
        <w:rPr>
          <w:bCs/>
          <w:vertAlign w:val="superscript"/>
        </w:rPr>
        <w:t>2</w:t>
      </w:r>
      <w:proofErr w:type="gramEnd"/>
      <w:r w:rsidR="00B117D8" w:rsidRPr="00270862">
        <w:t xml:space="preserve">.                  </w:t>
      </w:r>
    </w:p>
    <w:p w:rsidR="00CB5067" w:rsidRPr="00270862" w:rsidRDefault="00120A56" w:rsidP="00B117D8">
      <w:pPr>
        <w:autoSpaceDE w:val="0"/>
        <w:autoSpaceDN w:val="0"/>
        <w:adjustRightInd w:val="0"/>
        <w:spacing w:line="276" w:lineRule="auto"/>
        <w:ind w:firstLine="709"/>
        <w:jc w:val="both"/>
      </w:pPr>
      <w:r w:rsidRPr="00270862">
        <w:t>5</w:t>
      </w:r>
      <w:r w:rsidR="00CB5067" w:rsidRPr="00270862">
        <w:t xml:space="preserve">) </w:t>
      </w:r>
      <w:r w:rsidR="002A0E3C" w:rsidRPr="00270862">
        <w:t>Проводились работы по содержанию автомобильных дорог общего пользования местного значения, протяженностью 152,4 км.</w:t>
      </w:r>
    </w:p>
    <w:p w:rsidR="002A0E3C" w:rsidRPr="00270862" w:rsidRDefault="002A0E3C" w:rsidP="00B117D8">
      <w:pPr>
        <w:autoSpaceDE w:val="0"/>
        <w:autoSpaceDN w:val="0"/>
        <w:adjustRightInd w:val="0"/>
        <w:spacing w:line="276" w:lineRule="auto"/>
        <w:ind w:firstLine="709"/>
        <w:jc w:val="both"/>
      </w:pPr>
      <w:r w:rsidRPr="00270862">
        <w:t xml:space="preserve">6) Выполнены проектно-изыскательские работы по устройству временных мостовых сооружений на автомобильных дорогах общего пользования местного значения (мост через р. </w:t>
      </w:r>
      <w:proofErr w:type="spellStart"/>
      <w:r w:rsidRPr="00270862">
        <w:t>Икура</w:t>
      </w:r>
      <w:proofErr w:type="spellEnd"/>
      <w:r w:rsidRPr="00270862">
        <w:t>). По результатам выполнения проектно-изыскательских работ получен 1 комплект.</w:t>
      </w:r>
    </w:p>
    <w:p w:rsidR="00CB5067" w:rsidRPr="00270862" w:rsidRDefault="002A0E3C" w:rsidP="003278A6">
      <w:pPr>
        <w:spacing w:line="276" w:lineRule="auto"/>
        <w:ind w:firstLine="709"/>
        <w:jc w:val="both"/>
      </w:pPr>
      <w:r w:rsidRPr="00270862">
        <w:rPr>
          <w:bCs/>
        </w:rPr>
        <w:t>7</w:t>
      </w:r>
      <w:r w:rsidR="00CB5067" w:rsidRPr="00270862">
        <w:rPr>
          <w:bCs/>
        </w:rPr>
        <w:t xml:space="preserve">) </w:t>
      </w:r>
      <w:r w:rsidR="00CB5067" w:rsidRPr="00270862">
        <w:t>Проведены работы по ремонтно-эксплуатационному обслуживанию ливневой канализации, включая текущий ремонт. Протяженность обслужив</w:t>
      </w:r>
      <w:r w:rsidR="00330498" w:rsidRPr="00270862">
        <w:t>ания ли</w:t>
      </w:r>
      <w:r w:rsidRPr="00270862">
        <w:t>вневой канализации в 2024</w:t>
      </w:r>
      <w:r w:rsidR="00CB5067" w:rsidRPr="00270862">
        <w:t xml:space="preserve"> г. составила 21,88 км. В отчетном периоде произведена очистка сети городской ливневой канализации от грязи, мусора и иловых отложений.</w:t>
      </w:r>
    </w:p>
    <w:p w:rsidR="000D66C8" w:rsidRPr="00270862" w:rsidRDefault="000D66C8" w:rsidP="003278A6">
      <w:pPr>
        <w:spacing w:line="276" w:lineRule="auto"/>
        <w:ind w:firstLine="709"/>
        <w:jc w:val="both"/>
      </w:pPr>
      <w:r w:rsidRPr="00270862">
        <w:t xml:space="preserve">Финансирование подпрограммы составило </w:t>
      </w:r>
      <w:r w:rsidR="00D2737E" w:rsidRPr="00270862">
        <w:t>364 915</w:t>
      </w:r>
      <w:r w:rsidR="006E14CA" w:rsidRPr="00270862">
        <w:t>,1</w:t>
      </w:r>
      <w:r w:rsidRPr="00270862">
        <w:t xml:space="preserve"> тыс. рублей.</w:t>
      </w:r>
    </w:p>
    <w:p w:rsidR="004E1914" w:rsidRPr="00270862" w:rsidRDefault="004E1914" w:rsidP="0037441D">
      <w:pPr>
        <w:autoSpaceDE w:val="0"/>
        <w:autoSpaceDN w:val="0"/>
        <w:adjustRightInd w:val="0"/>
        <w:spacing w:line="276" w:lineRule="auto"/>
        <w:ind w:left="98" w:right="-81" w:firstLine="610"/>
        <w:jc w:val="both"/>
      </w:pPr>
      <w:r w:rsidRPr="00270862">
        <w:rPr>
          <w:bCs/>
        </w:rPr>
        <w:t xml:space="preserve">В ходе реализации мероприятий </w:t>
      </w:r>
      <w:r w:rsidRPr="00270862">
        <w:rPr>
          <w:bCs/>
          <w:i/>
        </w:rPr>
        <w:t xml:space="preserve">подпрограммы </w:t>
      </w:r>
      <w:hyperlink r:id="rId13" w:history="1">
        <w:r w:rsidRPr="00270862">
          <w:rPr>
            <w:rStyle w:val="ab"/>
            <w:i/>
            <w:color w:val="auto"/>
            <w:u w:val="none"/>
          </w:rPr>
          <w:t>2</w:t>
        </w:r>
      </w:hyperlink>
      <w:r w:rsidRPr="00270862">
        <w:rPr>
          <w:i/>
        </w:rPr>
        <w:t xml:space="preserve"> </w:t>
      </w:r>
      <w:r w:rsidR="00F97212" w:rsidRPr="00270862">
        <w:rPr>
          <w:i/>
        </w:rPr>
        <w:t>«</w:t>
      </w:r>
      <w:r w:rsidRPr="00270862">
        <w:rPr>
          <w:i/>
        </w:rPr>
        <w:t xml:space="preserve">Повышение безопасности дорожного движения в муниципальном образовании </w:t>
      </w:r>
      <w:r w:rsidR="00F97212" w:rsidRPr="00270862">
        <w:rPr>
          <w:i/>
        </w:rPr>
        <w:t>«</w:t>
      </w:r>
      <w:r w:rsidRPr="00270862">
        <w:rPr>
          <w:i/>
        </w:rPr>
        <w:t>Город Биробиджа</w:t>
      </w:r>
      <w:r w:rsidR="00D33D82" w:rsidRPr="00270862">
        <w:rPr>
          <w:i/>
        </w:rPr>
        <w:t>н</w:t>
      </w:r>
      <w:r w:rsidR="00F97212" w:rsidRPr="00270862">
        <w:rPr>
          <w:i/>
        </w:rPr>
        <w:t>»</w:t>
      </w:r>
      <w:r w:rsidR="00D33D82" w:rsidRPr="00270862">
        <w:rPr>
          <w:i/>
        </w:rPr>
        <w:t xml:space="preserve"> Еврейской автономной области</w:t>
      </w:r>
      <w:r w:rsidRPr="00270862">
        <w:rPr>
          <w:i/>
        </w:rPr>
        <w:t xml:space="preserve"> в 2022–2024 годах</w:t>
      </w:r>
      <w:r w:rsidR="00F97212" w:rsidRPr="00270862">
        <w:t>»</w:t>
      </w:r>
      <w:r w:rsidRPr="00270862">
        <w:rPr>
          <w:bCs/>
        </w:rPr>
        <w:t xml:space="preserve">  достигнуты следующие результаты:</w:t>
      </w:r>
    </w:p>
    <w:p w:rsidR="007C782D" w:rsidRPr="00270862" w:rsidRDefault="004E1914" w:rsidP="003278A6">
      <w:pPr>
        <w:spacing w:line="276" w:lineRule="auto"/>
        <w:ind w:firstLine="708"/>
        <w:jc w:val="both"/>
      </w:pPr>
      <w:r w:rsidRPr="00270862">
        <w:t>1</w:t>
      </w:r>
      <w:r w:rsidR="007C782D" w:rsidRPr="00270862">
        <w:t xml:space="preserve">) Установлены и заменены дорожные знаки в количестве </w:t>
      </w:r>
      <w:r w:rsidR="00D2737E" w:rsidRPr="00270862">
        <w:t>120</w:t>
      </w:r>
      <w:r w:rsidR="003E7826" w:rsidRPr="00270862">
        <w:t xml:space="preserve"> штук</w:t>
      </w:r>
      <w:r w:rsidR="007C782D" w:rsidRPr="00270862">
        <w:t xml:space="preserve"> (при плане 100 штук).</w:t>
      </w:r>
    </w:p>
    <w:p w:rsidR="007C782D" w:rsidRPr="00270862" w:rsidRDefault="004E1914" w:rsidP="003278A6">
      <w:pPr>
        <w:spacing w:line="276" w:lineRule="auto"/>
        <w:ind w:firstLine="709"/>
        <w:contextualSpacing/>
        <w:jc w:val="both"/>
      </w:pPr>
      <w:r w:rsidRPr="00270862">
        <w:t>2</w:t>
      </w:r>
      <w:r w:rsidR="007C782D" w:rsidRPr="00270862">
        <w:t>) Проведены работы по нанесению дорожной разметки на проезжей части дорог. Площадь нанесенной дорож</w:t>
      </w:r>
      <w:r w:rsidRPr="00270862">
        <w:t xml:space="preserve">ной разметки составила </w:t>
      </w:r>
      <w:r w:rsidR="00D2737E" w:rsidRPr="00270862">
        <w:t>3 687,5</w:t>
      </w:r>
      <w:r w:rsidRPr="00270862">
        <w:t xml:space="preserve"> </w:t>
      </w:r>
      <w:r w:rsidR="007C782D" w:rsidRPr="00270862">
        <w:t>м</w:t>
      </w:r>
      <w:proofErr w:type="gramStart"/>
      <w:r w:rsidRPr="00270862">
        <w:rPr>
          <w:vertAlign w:val="superscript"/>
        </w:rPr>
        <w:t>2</w:t>
      </w:r>
      <w:proofErr w:type="gramEnd"/>
      <w:r w:rsidR="007C782D" w:rsidRPr="00270862">
        <w:t xml:space="preserve">. </w:t>
      </w:r>
    </w:p>
    <w:p w:rsidR="007C782D" w:rsidRPr="00270862" w:rsidRDefault="00343F46" w:rsidP="003278A6">
      <w:pPr>
        <w:spacing w:line="276" w:lineRule="auto"/>
        <w:ind w:firstLine="709"/>
        <w:contextualSpacing/>
        <w:jc w:val="both"/>
      </w:pPr>
      <w:r w:rsidRPr="00270862">
        <w:lastRenderedPageBreak/>
        <w:t>3</w:t>
      </w:r>
      <w:r w:rsidR="007C782D" w:rsidRPr="00270862">
        <w:t>) Осуществлялось текущее содержание свет</w:t>
      </w:r>
      <w:r w:rsidR="00E7518F" w:rsidRPr="00270862">
        <w:t>офорных объектов в количестве 33</w:t>
      </w:r>
      <w:r w:rsidR="007C782D" w:rsidRPr="00270862">
        <w:t xml:space="preserve"> единиц.</w:t>
      </w:r>
    </w:p>
    <w:p w:rsidR="007C782D" w:rsidRPr="00270862" w:rsidRDefault="00343F46" w:rsidP="003278A6">
      <w:pPr>
        <w:spacing w:line="276" w:lineRule="auto"/>
        <w:ind w:firstLine="709"/>
        <w:contextualSpacing/>
        <w:jc w:val="both"/>
      </w:pPr>
      <w:r w:rsidRPr="00270862">
        <w:t>4</w:t>
      </w:r>
      <w:r w:rsidR="007C782D" w:rsidRPr="00270862">
        <w:t xml:space="preserve">) </w:t>
      </w:r>
      <w:r w:rsidR="00E7518F" w:rsidRPr="00270862">
        <w:t xml:space="preserve">Произведен ремонт и обустройство </w:t>
      </w:r>
      <w:r w:rsidR="00D2737E" w:rsidRPr="00270862">
        <w:t>5</w:t>
      </w:r>
      <w:r w:rsidR="00E7518F" w:rsidRPr="00270862">
        <w:t xml:space="preserve"> автобусных остановок на территории муниципального образования </w:t>
      </w:r>
      <w:r w:rsidR="00F97212" w:rsidRPr="00270862">
        <w:t>«</w:t>
      </w:r>
      <w:r w:rsidR="00E7518F" w:rsidRPr="00270862">
        <w:t>Город Биробиджан</w:t>
      </w:r>
      <w:r w:rsidR="00F97212" w:rsidRPr="00270862">
        <w:t>»</w:t>
      </w:r>
      <w:r w:rsidR="00E7518F" w:rsidRPr="00270862">
        <w:t xml:space="preserve"> Еврейской автономной области</w:t>
      </w:r>
      <w:r w:rsidR="007C782D" w:rsidRPr="00270862">
        <w:t>.</w:t>
      </w:r>
    </w:p>
    <w:p w:rsidR="00E72C6A" w:rsidRPr="00270862" w:rsidRDefault="00343F46" w:rsidP="003278A6">
      <w:pPr>
        <w:spacing w:line="276" w:lineRule="auto"/>
        <w:ind w:firstLine="709"/>
        <w:contextualSpacing/>
        <w:jc w:val="both"/>
      </w:pPr>
      <w:r w:rsidRPr="00270862">
        <w:t>5</w:t>
      </w:r>
      <w:r w:rsidR="00E72C6A" w:rsidRPr="00270862">
        <w:t xml:space="preserve">) Проведён один конкурс юных инспекторов движения </w:t>
      </w:r>
      <w:r w:rsidR="00F97212" w:rsidRPr="00270862">
        <w:t>«</w:t>
      </w:r>
      <w:r w:rsidR="00E72C6A" w:rsidRPr="00270862">
        <w:t>Безопасное колесо</w:t>
      </w:r>
      <w:r w:rsidR="00F97212" w:rsidRPr="00270862">
        <w:t>»</w:t>
      </w:r>
      <w:r w:rsidR="00E72C6A" w:rsidRPr="00270862">
        <w:t>, в которых принимала участие городская команда.</w:t>
      </w:r>
    </w:p>
    <w:p w:rsidR="000D66C8" w:rsidRPr="00270862" w:rsidRDefault="000D66C8" w:rsidP="003278A6">
      <w:pPr>
        <w:spacing w:line="276" w:lineRule="auto"/>
        <w:ind w:firstLine="709"/>
        <w:jc w:val="both"/>
      </w:pPr>
      <w:r w:rsidRPr="00270862">
        <w:t xml:space="preserve">Финансирование </w:t>
      </w:r>
      <w:r w:rsidR="00B828AF">
        <w:t xml:space="preserve">данной </w:t>
      </w:r>
      <w:r w:rsidRPr="00270862">
        <w:t xml:space="preserve">подпрограммы составило </w:t>
      </w:r>
      <w:r w:rsidR="00D2737E" w:rsidRPr="00270862">
        <w:t>7 078,6</w:t>
      </w:r>
      <w:r w:rsidRPr="00270862">
        <w:t xml:space="preserve"> тыс. рублей.</w:t>
      </w:r>
    </w:p>
    <w:bookmarkEnd w:id="0"/>
    <w:p w:rsidR="00073F8F" w:rsidRPr="00270862" w:rsidRDefault="00073F8F" w:rsidP="003278A6">
      <w:pPr>
        <w:spacing w:line="276" w:lineRule="auto"/>
        <w:ind w:firstLine="708"/>
        <w:contextualSpacing/>
        <w:jc w:val="both"/>
      </w:pPr>
      <w:r w:rsidRPr="00270862">
        <w:t xml:space="preserve">В рамках реализации </w:t>
      </w:r>
      <w:r w:rsidRPr="00270862">
        <w:rPr>
          <w:i/>
        </w:rPr>
        <w:t>подпрограммы</w:t>
      </w:r>
      <w:r w:rsidR="004E1914" w:rsidRPr="00270862">
        <w:rPr>
          <w:i/>
        </w:rPr>
        <w:t xml:space="preserve"> № 3</w:t>
      </w:r>
      <w:r w:rsidR="00217924" w:rsidRPr="00270862">
        <w:rPr>
          <w:i/>
        </w:rPr>
        <w:t xml:space="preserve"> </w:t>
      </w:r>
      <w:r w:rsidR="00F97212" w:rsidRPr="00270862">
        <w:rPr>
          <w:i/>
        </w:rPr>
        <w:t>«</w:t>
      </w:r>
      <w:r w:rsidR="00217924" w:rsidRPr="00270862">
        <w:rPr>
          <w:i/>
        </w:rPr>
        <w:t xml:space="preserve">Развитие пассажирского транспорта в муниципальном образовании </w:t>
      </w:r>
      <w:r w:rsidR="00F97212" w:rsidRPr="00270862">
        <w:rPr>
          <w:i/>
        </w:rPr>
        <w:t>«</w:t>
      </w:r>
      <w:r w:rsidR="00217924" w:rsidRPr="00270862">
        <w:rPr>
          <w:i/>
        </w:rPr>
        <w:t>Город Биробиджан</w:t>
      </w:r>
      <w:r w:rsidR="00F97212" w:rsidRPr="00270862">
        <w:rPr>
          <w:i/>
        </w:rPr>
        <w:t>»</w:t>
      </w:r>
      <w:r w:rsidR="00217924" w:rsidRPr="00270862">
        <w:rPr>
          <w:i/>
        </w:rPr>
        <w:t xml:space="preserve"> Еврейской автономной области</w:t>
      </w:r>
      <w:r w:rsidR="00F97212" w:rsidRPr="00270862">
        <w:rPr>
          <w:i/>
        </w:rPr>
        <w:t>»</w:t>
      </w:r>
      <w:r w:rsidR="00D2737E" w:rsidRPr="00270862">
        <w:rPr>
          <w:bCs/>
        </w:rPr>
        <w:t xml:space="preserve"> в 2024</w:t>
      </w:r>
      <w:r w:rsidR="00217924" w:rsidRPr="00270862">
        <w:rPr>
          <w:bCs/>
        </w:rPr>
        <w:t xml:space="preserve"> году</w:t>
      </w:r>
      <w:r w:rsidRPr="00270862">
        <w:t>:</w:t>
      </w:r>
    </w:p>
    <w:p w:rsidR="00D2737E" w:rsidRPr="00270862" w:rsidRDefault="00073F8F" w:rsidP="00D2737E">
      <w:pPr>
        <w:spacing w:line="276" w:lineRule="auto"/>
        <w:ind w:firstLine="709"/>
        <w:contextualSpacing/>
        <w:jc w:val="both"/>
      </w:pPr>
      <w:r w:rsidRPr="00270862">
        <w:t xml:space="preserve">- оказывалась поддержка муниципальному унитарному предприятию </w:t>
      </w:r>
      <w:r w:rsidR="00F97212" w:rsidRPr="00270862">
        <w:t>«</w:t>
      </w:r>
      <w:r w:rsidRPr="00270862">
        <w:t>Транспортная компания</w:t>
      </w:r>
      <w:r w:rsidR="00F97212" w:rsidRPr="00270862">
        <w:t>»</w:t>
      </w:r>
      <w:r w:rsidRPr="00270862">
        <w:t xml:space="preserve"> в виде субсидий на </w:t>
      </w:r>
      <w:r w:rsidR="00D2737E" w:rsidRPr="00270862">
        <w:t>финансовое обеспечение затрат в целях предупреждения банкротства и восстановления платежеспособности муниципальным предприятиям, предоставляющим транспортные услуги населению городского округа</w:t>
      </w:r>
      <w:r w:rsidRPr="00270862">
        <w:t xml:space="preserve">. Сумма расходов </w:t>
      </w:r>
      <w:r w:rsidR="00B828AF">
        <w:t xml:space="preserve">по данному направлению </w:t>
      </w:r>
      <w:r w:rsidRPr="00270862">
        <w:t xml:space="preserve">составила </w:t>
      </w:r>
      <w:r w:rsidR="00D2737E" w:rsidRPr="00270862">
        <w:t>23</w:t>
      </w:r>
      <w:r w:rsidR="00EF6462" w:rsidRPr="00270862">
        <w:t> 700,0</w:t>
      </w:r>
      <w:r w:rsidRPr="00270862">
        <w:t xml:space="preserve"> тыс. рублей</w:t>
      </w:r>
      <w:r w:rsidR="00B828AF">
        <w:t>. Кроме того данному предприятию была выделена</w:t>
      </w:r>
      <w:r w:rsidR="00D2737E" w:rsidRPr="00270862">
        <w:t xml:space="preserve"> субсиди</w:t>
      </w:r>
      <w:r w:rsidR="00B828AF">
        <w:t>я</w:t>
      </w:r>
      <w:r w:rsidR="00D2737E" w:rsidRPr="00270862">
        <w:t xml:space="preserve"> в виде взноса в уставный фонд муниципальному унитарному предприятию «Транспортная компания» муниципального образования «Город Биробиджан»  Еврейской автономной области в сумме 11 500,0 тыс. рублей;</w:t>
      </w:r>
    </w:p>
    <w:p w:rsidR="009A0B56" w:rsidRPr="00270862" w:rsidRDefault="00073F8F" w:rsidP="003278A6">
      <w:pPr>
        <w:spacing w:line="276" w:lineRule="auto"/>
        <w:ind w:firstLine="709"/>
        <w:contextualSpacing/>
        <w:jc w:val="both"/>
      </w:pPr>
      <w:proofErr w:type="gramStart"/>
      <w:r w:rsidRPr="00270862">
        <w:t xml:space="preserve">- в рамках оказания социальной помощи населению из бюджета городского округа были направлены средства в объеме </w:t>
      </w:r>
      <w:r w:rsidR="00D2737E" w:rsidRPr="00270862">
        <w:t>31 112,6</w:t>
      </w:r>
      <w:r w:rsidRPr="00270862">
        <w:t xml:space="preserve"> тыс. рублей на предоставление льготного проезда на автомобильном транспорте общего пользования с применением микропроцессорных пластиковых карт </w:t>
      </w:r>
      <w:r w:rsidR="00F97212" w:rsidRPr="00270862">
        <w:t>«</w:t>
      </w:r>
      <w:r w:rsidRPr="00270862">
        <w:t>Социальная карта</w:t>
      </w:r>
      <w:r w:rsidR="00F97212" w:rsidRPr="00270862">
        <w:t>»</w:t>
      </w:r>
      <w:r w:rsidRPr="00270862">
        <w:t xml:space="preserve"> и </w:t>
      </w:r>
      <w:r w:rsidR="00F97212" w:rsidRPr="00270862">
        <w:t>«</w:t>
      </w:r>
      <w:r w:rsidRPr="00270862">
        <w:t>Карта школьника</w:t>
      </w:r>
      <w:r w:rsidR="00F97212" w:rsidRPr="00270862">
        <w:t>»</w:t>
      </w:r>
      <w:r w:rsidRPr="00270862">
        <w:t xml:space="preserve"> социально незащищенным слоям населения (школьникам из малоимущих и находящихся в трудной жизненной ситуации семей, а также гражданам (пенсионерам по возрасту), не имеющим</w:t>
      </w:r>
      <w:proofErr w:type="gramEnd"/>
      <w:r w:rsidRPr="00270862">
        <w:t xml:space="preserve"> права на получение мер социальной поддержки, предусмотренных законодательством РФ и ЕАО).</w:t>
      </w:r>
    </w:p>
    <w:p w:rsidR="00073F8F" w:rsidRPr="00270862" w:rsidRDefault="009A0B56" w:rsidP="003278A6">
      <w:pPr>
        <w:spacing w:line="276" w:lineRule="auto"/>
        <w:ind w:firstLine="709"/>
        <w:contextualSpacing/>
        <w:jc w:val="both"/>
      </w:pPr>
      <w:r w:rsidRPr="00270862">
        <w:t xml:space="preserve">Общий объем финансирования подпрограммы составил </w:t>
      </w:r>
      <w:r w:rsidR="007D5CAE" w:rsidRPr="00270862">
        <w:t>66 312</w:t>
      </w:r>
      <w:r w:rsidR="00EF6462" w:rsidRPr="00270862">
        <w:t>,6</w:t>
      </w:r>
      <w:r w:rsidRPr="00270862">
        <w:t xml:space="preserve"> тыс. рублей.</w:t>
      </w:r>
    </w:p>
    <w:p w:rsidR="00887B11" w:rsidRPr="00270862" w:rsidRDefault="00887B11" w:rsidP="003278A6">
      <w:pPr>
        <w:spacing w:line="276" w:lineRule="auto"/>
        <w:ind w:firstLine="708"/>
        <w:contextualSpacing/>
        <w:jc w:val="both"/>
      </w:pPr>
    </w:p>
    <w:p w:rsidR="00BC1653" w:rsidRPr="00270862" w:rsidRDefault="00F64BFE" w:rsidP="00322867">
      <w:pPr>
        <w:spacing w:line="276" w:lineRule="auto"/>
        <w:ind w:firstLine="708"/>
        <w:jc w:val="center"/>
        <w:rPr>
          <w:b/>
        </w:rPr>
      </w:pPr>
      <w:r w:rsidRPr="00270862">
        <w:rPr>
          <w:b/>
        </w:rPr>
        <w:t>10</w:t>
      </w:r>
      <w:r w:rsidR="00BC1653" w:rsidRPr="00270862">
        <w:rPr>
          <w:b/>
        </w:rPr>
        <w:t xml:space="preserve">. Муниципальная программа </w:t>
      </w:r>
      <w:r w:rsidR="00F97212" w:rsidRPr="00270862">
        <w:rPr>
          <w:b/>
        </w:rPr>
        <w:t>«</w:t>
      </w:r>
      <w:r w:rsidR="00BC1653" w:rsidRPr="00270862">
        <w:rPr>
          <w:b/>
        </w:rPr>
        <w:t xml:space="preserve">Формирование современной городской среды в муниципальном образовании </w:t>
      </w:r>
      <w:r w:rsidR="00F97212" w:rsidRPr="00270862">
        <w:rPr>
          <w:b/>
        </w:rPr>
        <w:t>«</w:t>
      </w:r>
      <w:r w:rsidR="00BC1653" w:rsidRPr="00270862">
        <w:rPr>
          <w:b/>
        </w:rPr>
        <w:t>Город Биробиджан</w:t>
      </w:r>
      <w:r w:rsidR="00F97212" w:rsidRPr="00270862">
        <w:rPr>
          <w:b/>
        </w:rPr>
        <w:t>»</w:t>
      </w:r>
      <w:r w:rsidR="00BC1653" w:rsidRPr="00270862">
        <w:rPr>
          <w:b/>
        </w:rPr>
        <w:t xml:space="preserve"> Еврейской автономной области в 2018-202</w:t>
      </w:r>
      <w:r w:rsidR="005779CE" w:rsidRPr="00270862">
        <w:rPr>
          <w:b/>
        </w:rPr>
        <w:t>4</w:t>
      </w:r>
      <w:r w:rsidR="00BC1653" w:rsidRPr="00270862">
        <w:rPr>
          <w:b/>
        </w:rPr>
        <w:t xml:space="preserve"> годах</w:t>
      </w:r>
      <w:r w:rsidR="00F97212" w:rsidRPr="00270862">
        <w:rPr>
          <w:b/>
        </w:rPr>
        <w:t>»</w:t>
      </w:r>
    </w:p>
    <w:p w:rsidR="00322867" w:rsidRPr="00270862" w:rsidRDefault="00322867" w:rsidP="003278A6">
      <w:pPr>
        <w:spacing w:line="276" w:lineRule="auto"/>
        <w:ind w:firstLine="709"/>
        <w:jc w:val="both"/>
      </w:pPr>
    </w:p>
    <w:p w:rsidR="00BC1653" w:rsidRPr="00270862" w:rsidRDefault="00BC1653" w:rsidP="00C00DFE">
      <w:pPr>
        <w:spacing w:line="276" w:lineRule="auto"/>
        <w:ind w:firstLine="709"/>
        <w:jc w:val="both"/>
        <w:rPr>
          <w:bCs/>
        </w:rPr>
      </w:pPr>
      <w:r w:rsidRPr="00270862">
        <w:t>Фактический объем финансирования п</w:t>
      </w:r>
      <w:r w:rsidR="00BF6FB1" w:rsidRPr="00270862">
        <w:t xml:space="preserve">о данной программе составил   </w:t>
      </w:r>
      <w:r w:rsidR="00914701" w:rsidRPr="00270862">
        <w:t>28 713,5</w:t>
      </w:r>
      <w:r w:rsidR="00BF6FB1" w:rsidRPr="00270862">
        <w:t xml:space="preserve"> тыс. рублей</w:t>
      </w:r>
      <w:r w:rsidRPr="00270862">
        <w:rPr>
          <w:bCs/>
        </w:rPr>
        <w:t>, в том числе средства федерального бюджета</w:t>
      </w:r>
      <w:r w:rsidR="00B828AF">
        <w:rPr>
          <w:bCs/>
        </w:rPr>
        <w:t xml:space="preserve">      </w:t>
      </w:r>
      <w:r w:rsidRPr="00270862">
        <w:rPr>
          <w:bCs/>
        </w:rPr>
        <w:t xml:space="preserve"> </w:t>
      </w:r>
      <w:r w:rsidR="00914701" w:rsidRPr="00270862">
        <w:rPr>
          <w:bCs/>
        </w:rPr>
        <w:lastRenderedPageBreak/>
        <w:t>28 393,4</w:t>
      </w:r>
      <w:r w:rsidRPr="00270862">
        <w:rPr>
          <w:bCs/>
        </w:rPr>
        <w:t xml:space="preserve"> тыс. рублей, средства областного бюджета </w:t>
      </w:r>
      <w:r w:rsidR="00914701" w:rsidRPr="00270862">
        <w:rPr>
          <w:bCs/>
        </w:rPr>
        <w:t>286,8</w:t>
      </w:r>
      <w:r w:rsidRPr="00270862">
        <w:rPr>
          <w:bCs/>
        </w:rPr>
        <w:t xml:space="preserve"> тыс. рублей, средства городского бюджета </w:t>
      </w:r>
      <w:r w:rsidR="00914701" w:rsidRPr="00270862">
        <w:rPr>
          <w:bCs/>
        </w:rPr>
        <w:t>33,3</w:t>
      </w:r>
      <w:r w:rsidRPr="00270862">
        <w:rPr>
          <w:bCs/>
        </w:rPr>
        <w:t xml:space="preserve"> тыс. рублей</w:t>
      </w:r>
      <w:r w:rsidR="00B02F5C" w:rsidRPr="00270862">
        <w:rPr>
          <w:bCs/>
        </w:rPr>
        <w:t>.</w:t>
      </w:r>
    </w:p>
    <w:p w:rsidR="00935768" w:rsidRPr="00270862" w:rsidRDefault="00935768" w:rsidP="00C00DFE">
      <w:pPr>
        <w:pStyle w:val="ae"/>
        <w:spacing w:line="276" w:lineRule="auto"/>
        <w:ind w:firstLine="720"/>
        <w:jc w:val="both"/>
        <w:rPr>
          <w:bCs/>
          <w:sz w:val="28"/>
          <w:szCs w:val="28"/>
        </w:rPr>
      </w:pPr>
      <w:r w:rsidRPr="00270862">
        <w:rPr>
          <w:bCs/>
          <w:sz w:val="28"/>
          <w:szCs w:val="28"/>
        </w:rPr>
        <w:t>В рамках муниципальной программы были достигнуты следующие результаты:</w:t>
      </w:r>
    </w:p>
    <w:p w:rsidR="00945287" w:rsidRPr="00270862" w:rsidRDefault="004F2D02" w:rsidP="00C00DFE">
      <w:pPr>
        <w:tabs>
          <w:tab w:val="left" w:pos="0"/>
        </w:tabs>
        <w:spacing w:line="276" w:lineRule="auto"/>
        <w:contextualSpacing/>
        <w:jc w:val="both"/>
        <w:rPr>
          <w:bCs/>
        </w:rPr>
      </w:pPr>
      <w:r w:rsidRPr="00270862">
        <w:rPr>
          <w:bCs/>
        </w:rPr>
        <w:tab/>
        <w:t>1</w:t>
      </w:r>
      <w:r w:rsidR="00C00DFE" w:rsidRPr="00270862">
        <w:rPr>
          <w:bCs/>
        </w:rPr>
        <w:t>) Выполнены работы по благоустройству общественн</w:t>
      </w:r>
      <w:r w:rsidR="00B12E43" w:rsidRPr="00270862">
        <w:rPr>
          <w:bCs/>
        </w:rPr>
        <w:t>ой</w:t>
      </w:r>
      <w:r w:rsidR="00C00DFE" w:rsidRPr="00270862">
        <w:rPr>
          <w:bCs/>
        </w:rPr>
        <w:t xml:space="preserve"> территори</w:t>
      </w:r>
      <w:r w:rsidR="00B12E43" w:rsidRPr="00270862">
        <w:rPr>
          <w:bCs/>
        </w:rPr>
        <w:t>и</w:t>
      </w:r>
      <w:r w:rsidR="00C00DFE" w:rsidRPr="00270862">
        <w:rPr>
          <w:bCs/>
        </w:rPr>
        <w:t xml:space="preserve"> городского округа (сквер по адресу:  </w:t>
      </w:r>
      <w:proofErr w:type="gramStart"/>
      <w:r w:rsidR="00C00DFE" w:rsidRPr="00270862">
        <w:rPr>
          <w:bCs/>
        </w:rPr>
        <w:t>г</w:t>
      </w:r>
      <w:proofErr w:type="gramEnd"/>
      <w:r w:rsidR="00C00DFE" w:rsidRPr="00270862">
        <w:rPr>
          <w:bCs/>
        </w:rPr>
        <w:t>. Биробиджан, вблизи д. 38</w:t>
      </w:r>
      <w:r w:rsidR="00B828AF">
        <w:rPr>
          <w:bCs/>
        </w:rPr>
        <w:t>в</w:t>
      </w:r>
      <w:r w:rsidR="00C00DFE" w:rsidRPr="00270862">
        <w:rPr>
          <w:bCs/>
        </w:rPr>
        <w:t xml:space="preserve"> по</w:t>
      </w:r>
      <w:r w:rsidR="00C00DFE" w:rsidRPr="00270862">
        <w:rPr>
          <w:bCs/>
        </w:rPr>
        <w:br/>
        <w:t xml:space="preserve"> ул. </w:t>
      </w:r>
      <w:proofErr w:type="spellStart"/>
      <w:r w:rsidR="00C00DFE" w:rsidRPr="00270862">
        <w:rPr>
          <w:bCs/>
        </w:rPr>
        <w:t>Комбайностроителей</w:t>
      </w:r>
      <w:proofErr w:type="spellEnd"/>
      <w:r w:rsidR="00C00DFE" w:rsidRPr="00270862">
        <w:rPr>
          <w:bCs/>
        </w:rPr>
        <w:t xml:space="preserve">). </w:t>
      </w:r>
      <w:r w:rsidR="00B828AF">
        <w:rPr>
          <w:bCs/>
        </w:rPr>
        <w:t>За счет выделенных средств на</w:t>
      </w:r>
      <w:r w:rsidR="00C00DFE" w:rsidRPr="00270862">
        <w:rPr>
          <w:bCs/>
        </w:rPr>
        <w:t xml:space="preserve"> общественном пространстве установили уличное освещение, </w:t>
      </w:r>
      <w:proofErr w:type="spellStart"/>
      <w:r w:rsidR="00C00DFE" w:rsidRPr="00270862">
        <w:rPr>
          <w:bCs/>
        </w:rPr>
        <w:t>арт-объекты</w:t>
      </w:r>
      <w:proofErr w:type="spellEnd"/>
      <w:r w:rsidR="00C00DFE" w:rsidRPr="00270862">
        <w:rPr>
          <w:bCs/>
        </w:rPr>
        <w:t>, пешеходные дорожки, детскую площадку и уложили спец</w:t>
      </w:r>
      <w:r w:rsidR="009178A9">
        <w:rPr>
          <w:bCs/>
        </w:rPr>
        <w:t xml:space="preserve">иальное </w:t>
      </w:r>
      <w:r w:rsidR="00C00DFE" w:rsidRPr="00270862">
        <w:rPr>
          <w:bCs/>
        </w:rPr>
        <w:t>покрытие</w:t>
      </w:r>
      <w:r w:rsidR="00B828AF">
        <w:rPr>
          <w:bCs/>
        </w:rPr>
        <w:t>, благодаря чему</w:t>
      </w:r>
      <w:r w:rsidR="00C00DFE" w:rsidRPr="00270862">
        <w:rPr>
          <w:bCs/>
        </w:rPr>
        <w:t xml:space="preserve"> </w:t>
      </w:r>
      <w:r w:rsidR="009178A9">
        <w:rPr>
          <w:bCs/>
        </w:rPr>
        <w:t>т</w:t>
      </w:r>
      <w:r w:rsidR="00C00DFE" w:rsidRPr="00270862">
        <w:rPr>
          <w:bCs/>
        </w:rPr>
        <w:t>еперь есть новое уютное место возле сквера</w:t>
      </w:r>
      <w:r w:rsidR="00C00DFE" w:rsidRPr="00270862">
        <w:rPr>
          <w:bCs/>
        </w:rPr>
        <w:br/>
        <w:t xml:space="preserve">им. </w:t>
      </w:r>
      <w:proofErr w:type="spellStart"/>
      <w:r w:rsidR="00C00DFE" w:rsidRPr="00270862">
        <w:rPr>
          <w:bCs/>
        </w:rPr>
        <w:t>Бумагина</w:t>
      </w:r>
      <w:proofErr w:type="spellEnd"/>
      <w:r w:rsidR="00C00DFE" w:rsidRPr="00270862">
        <w:rPr>
          <w:bCs/>
        </w:rPr>
        <w:t xml:space="preserve"> для прогулок, отдыха и игр с детьми.</w:t>
      </w:r>
    </w:p>
    <w:p w:rsidR="00C00DFE" w:rsidRPr="00270862" w:rsidRDefault="004F2D02" w:rsidP="00C00DFE">
      <w:pPr>
        <w:spacing w:line="276" w:lineRule="auto"/>
        <w:ind w:firstLine="708"/>
        <w:jc w:val="both"/>
      </w:pPr>
      <w:r w:rsidRPr="00270862">
        <w:t>2</w:t>
      </w:r>
      <w:r w:rsidR="00C00DFE" w:rsidRPr="00270862">
        <w:t>) Выполнены работы по благоустройству дворовой территории муниципального образования «Город Биробиджан» Еврейской автономной области (благоустройство дальневосточного двора), по ул. Набережной, д. 48.</w:t>
      </w:r>
    </w:p>
    <w:p w:rsidR="00C00DFE" w:rsidRPr="00270862" w:rsidRDefault="00C00DFE" w:rsidP="003278A6">
      <w:pPr>
        <w:pStyle w:val="ae"/>
        <w:spacing w:line="276" w:lineRule="auto"/>
        <w:jc w:val="both"/>
        <w:rPr>
          <w:rFonts w:eastAsiaTheme="minorHAnsi"/>
        </w:rPr>
      </w:pPr>
    </w:p>
    <w:p w:rsidR="00285B2E" w:rsidRPr="00270862" w:rsidRDefault="00BC1653" w:rsidP="00322867">
      <w:pPr>
        <w:pStyle w:val="ae"/>
        <w:spacing w:line="276" w:lineRule="auto"/>
        <w:ind w:firstLine="720"/>
        <w:jc w:val="center"/>
        <w:rPr>
          <w:b/>
          <w:sz w:val="28"/>
          <w:szCs w:val="28"/>
        </w:rPr>
      </w:pPr>
      <w:r w:rsidRPr="00270862">
        <w:rPr>
          <w:b/>
          <w:sz w:val="28"/>
          <w:szCs w:val="28"/>
        </w:rPr>
        <w:t>1</w:t>
      </w:r>
      <w:r w:rsidR="00F64BFE" w:rsidRPr="00270862">
        <w:rPr>
          <w:b/>
          <w:sz w:val="28"/>
          <w:szCs w:val="28"/>
        </w:rPr>
        <w:t>1</w:t>
      </w:r>
      <w:r w:rsidRPr="00270862">
        <w:rPr>
          <w:b/>
          <w:sz w:val="28"/>
          <w:szCs w:val="28"/>
        </w:rPr>
        <w:t xml:space="preserve">. </w:t>
      </w:r>
      <w:r w:rsidR="00285B2E" w:rsidRPr="00270862">
        <w:rPr>
          <w:b/>
          <w:sz w:val="28"/>
          <w:szCs w:val="28"/>
        </w:rPr>
        <w:t xml:space="preserve">Муниципальная программа </w:t>
      </w:r>
      <w:r w:rsidR="00F97212" w:rsidRPr="00270862">
        <w:rPr>
          <w:b/>
          <w:sz w:val="28"/>
          <w:szCs w:val="28"/>
        </w:rPr>
        <w:t>«</w:t>
      </w:r>
      <w:r w:rsidR="00285B2E" w:rsidRPr="00270862">
        <w:rPr>
          <w:b/>
          <w:sz w:val="28"/>
          <w:szCs w:val="28"/>
        </w:rPr>
        <w:t xml:space="preserve">Создание условий для развития предпринимательства и туризма на территории муниципального образования </w:t>
      </w:r>
      <w:r w:rsidR="00F97212" w:rsidRPr="00270862">
        <w:rPr>
          <w:b/>
          <w:sz w:val="28"/>
          <w:szCs w:val="28"/>
        </w:rPr>
        <w:t>«</w:t>
      </w:r>
      <w:r w:rsidR="00285B2E" w:rsidRPr="00270862">
        <w:rPr>
          <w:b/>
          <w:sz w:val="28"/>
          <w:szCs w:val="28"/>
        </w:rPr>
        <w:t>Город Биробиджан</w:t>
      </w:r>
      <w:r w:rsidR="00F97212" w:rsidRPr="00270862">
        <w:rPr>
          <w:b/>
          <w:sz w:val="28"/>
          <w:szCs w:val="28"/>
        </w:rPr>
        <w:t>»</w:t>
      </w:r>
      <w:r w:rsidR="00285B2E" w:rsidRPr="00270862">
        <w:rPr>
          <w:b/>
          <w:sz w:val="28"/>
          <w:szCs w:val="28"/>
        </w:rPr>
        <w:t xml:space="preserve"> Еврейской автономной облас</w:t>
      </w:r>
      <w:r w:rsidR="006B4CBD" w:rsidRPr="00270862">
        <w:rPr>
          <w:b/>
          <w:sz w:val="28"/>
          <w:szCs w:val="28"/>
        </w:rPr>
        <w:t>ти в 2023</w:t>
      </w:r>
      <w:r w:rsidR="005E746D" w:rsidRPr="00270862">
        <w:rPr>
          <w:b/>
          <w:sz w:val="28"/>
          <w:szCs w:val="28"/>
        </w:rPr>
        <w:t>-</w:t>
      </w:r>
      <w:r w:rsidR="006B4CBD" w:rsidRPr="00270862">
        <w:rPr>
          <w:b/>
          <w:sz w:val="28"/>
          <w:szCs w:val="28"/>
        </w:rPr>
        <w:t>2025</w:t>
      </w:r>
      <w:r w:rsidR="00285B2E" w:rsidRPr="00270862">
        <w:rPr>
          <w:b/>
          <w:sz w:val="28"/>
          <w:szCs w:val="28"/>
        </w:rPr>
        <w:t xml:space="preserve"> годах</w:t>
      </w:r>
      <w:r w:rsidR="00F97212" w:rsidRPr="00270862">
        <w:rPr>
          <w:b/>
          <w:sz w:val="28"/>
          <w:szCs w:val="28"/>
        </w:rPr>
        <w:t>»</w:t>
      </w:r>
    </w:p>
    <w:p w:rsidR="00322867" w:rsidRPr="00270862" w:rsidRDefault="00322867" w:rsidP="003278A6">
      <w:pPr>
        <w:spacing w:line="276" w:lineRule="auto"/>
        <w:ind w:firstLine="709"/>
        <w:jc w:val="both"/>
      </w:pPr>
    </w:p>
    <w:p w:rsidR="00285B2E" w:rsidRDefault="00285B2E" w:rsidP="003278A6">
      <w:pPr>
        <w:spacing w:line="276" w:lineRule="auto"/>
        <w:ind w:firstLine="709"/>
        <w:jc w:val="both"/>
      </w:pPr>
      <w:r w:rsidRPr="00270862">
        <w:t>Фактический объем финансирования расходов п</w:t>
      </w:r>
      <w:r w:rsidR="005E746D" w:rsidRPr="00270862">
        <w:t>о</w:t>
      </w:r>
      <w:r w:rsidR="0060043B" w:rsidRPr="00270862">
        <w:t xml:space="preserve"> данной программе составил 154,4</w:t>
      </w:r>
      <w:r w:rsidRPr="00270862">
        <w:t xml:space="preserve"> тыс. рублей. </w:t>
      </w:r>
    </w:p>
    <w:p w:rsidR="009178A9" w:rsidRPr="00270862" w:rsidRDefault="009178A9" w:rsidP="003278A6">
      <w:pPr>
        <w:spacing w:line="276" w:lineRule="auto"/>
        <w:ind w:firstLine="709"/>
        <w:jc w:val="both"/>
      </w:pPr>
    </w:p>
    <w:p w:rsidR="00344539" w:rsidRPr="00270862" w:rsidRDefault="00285B2E" w:rsidP="00344539">
      <w:pPr>
        <w:spacing w:line="276" w:lineRule="auto"/>
        <w:ind w:firstLine="708"/>
        <w:jc w:val="both"/>
      </w:pPr>
      <w:r w:rsidRPr="00270862">
        <w:t>Средства</w:t>
      </w:r>
      <w:r w:rsidR="009178A9">
        <w:t xml:space="preserve"> </w:t>
      </w:r>
      <w:r w:rsidRPr="00270862">
        <w:t>данной мун</w:t>
      </w:r>
      <w:r w:rsidR="004642F0" w:rsidRPr="00270862">
        <w:t xml:space="preserve">иципальной программы направлены </w:t>
      </w:r>
      <w:r w:rsidRPr="00270862">
        <w:t>на</w:t>
      </w:r>
      <w:r w:rsidR="006B4CBD" w:rsidRPr="00270862">
        <w:t xml:space="preserve"> поддержку начинающих субъектов малого предпринимательства, включающ</w:t>
      </w:r>
      <w:r w:rsidR="009178A9">
        <w:t xml:space="preserve">ую </w:t>
      </w:r>
      <w:r w:rsidR="006B4CBD" w:rsidRPr="00270862">
        <w:t>в себя субсидирование части затрат субъектам</w:t>
      </w:r>
      <w:r w:rsidR="009178A9">
        <w:t xml:space="preserve"> </w:t>
      </w:r>
      <w:r w:rsidR="006B4CBD" w:rsidRPr="00270862">
        <w:t>малого</w:t>
      </w:r>
      <w:r w:rsidR="009178A9">
        <w:t xml:space="preserve"> предпринимательства </w:t>
      </w:r>
      <w:r w:rsidR="006B4CBD" w:rsidRPr="00270862">
        <w:t xml:space="preserve">(гранты) в сумме 90,0 тыс. рублей и на </w:t>
      </w:r>
      <w:r w:rsidR="0060043B" w:rsidRPr="00270862">
        <w:t>создание короткометражного фильма (ролика) о туристических возможностях города</w:t>
      </w:r>
      <w:r w:rsidRPr="00270862">
        <w:t xml:space="preserve"> </w:t>
      </w:r>
      <w:r w:rsidR="0060043B" w:rsidRPr="00270862">
        <w:t xml:space="preserve"> в сумме 64,4</w:t>
      </w:r>
      <w:r w:rsidR="006B4CBD" w:rsidRPr="00270862">
        <w:t xml:space="preserve"> тыс. рублей. </w:t>
      </w:r>
    </w:p>
    <w:p w:rsidR="00322867" w:rsidRPr="00270862" w:rsidRDefault="00322867" w:rsidP="00322867">
      <w:pPr>
        <w:spacing w:line="276" w:lineRule="auto"/>
        <w:ind w:firstLine="708"/>
        <w:jc w:val="center"/>
      </w:pPr>
    </w:p>
    <w:p w:rsidR="00BC1653" w:rsidRPr="00270862" w:rsidRDefault="00BC1653" w:rsidP="00322867">
      <w:pPr>
        <w:spacing w:line="276" w:lineRule="auto"/>
        <w:ind w:firstLine="708"/>
        <w:jc w:val="center"/>
        <w:rPr>
          <w:b/>
        </w:rPr>
      </w:pPr>
      <w:r w:rsidRPr="00270862">
        <w:rPr>
          <w:b/>
        </w:rPr>
        <w:t>1</w:t>
      </w:r>
      <w:r w:rsidR="00F64BFE" w:rsidRPr="00270862">
        <w:rPr>
          <w:b/>
        </w:rPr>
        <w:t>2</w:t>
      </w:r>
      <w:r w:rsidRPr="00270862">
        <w:rPr>
          <w:b/>
        </w:rPr>
        <w:t xml:space="preserve">. Муниципальная программа </w:t>
      </w:r>
      <w:r w:rsidR="00F97212" w:rsidRPr="00270862">
        <w:rPr>
          <w:b/>
        </w:rPr>
        <w:t>«</w:t>
      </w:r>
      <w:r w:rsidRPr="00270862">
        <w:rPr>
          <w:b/>
        </w:rPr>
        <w:t xml:space="preserve">Энергосбережение и повышение энергоэффективности в муниципальном образовании </w:t>
      </w:r>
      <w:r w:rsidR="00F97212" w:rsidRPr="00270862">
        <w:rPr>
          <w:b/>
        </w:rPr>
        <w:t>«</w:t>
      </w:r>
      <w:r w:rsidRPr="00270862">
        <w:rPr>
          <w:b/>
        </w:rPr>
        <w:t>Город Биробиджан</w:t>
      </w:r>
      <w:r w:rsidR="00F97212" w:rsidRPr="00270862">
        <w:rPr>
          <w:b/>
        </w:rPr>
        <w:t>»</w:t>
      </w:r>
      <w:r w:rsidRPr="00270862">
        <w:rPr>
          <w:b/>
        </w:rPr>
        <w:t xml:space="preserve"> Еврейской автономной области в 20</w:t>
      </w:r>
      <w:r w:rsidR="005B7CD3" w:rsidRPr="00270862">
        <w:rPr>
          <w:b/>
        </w:rPr>
        <w:t>23</w:t>
      </w:r>
      <w:r w:rsidRPr="00270862">
        <w:rPr>
          <w:b/>
        </w:rPr>
        <w:t>-20</w:t>
      </w:r>
      <w:r w:rsidR="005B7CD3" w:rsidRPr="00270862">
        <w:rPr>
          <w:b/>
        </w:rPr>
        <w:t>25</w:t>
      </w:r>
      <w:r w:rsidRPr="00270862">
        <w:rPr>
          <w:b/>
        </w:rPr>
        <w:t xml:space="preserve"> годах</w:t>
      </w:r>
      <w:r w:rsidR="00F97212" w:rsidRPr="00270862">
        <w:rPr>
          <w:b/>
        </w:rPr>
        <w:t>»</w:t>
      </w:r>
    </w:p>
    <w:p w:rsidR="00322867" w:rsidRPr="00270862" w:rsidRDefault="00322867" w:rsidP="003278A6">
      <w:pPr>
        <w:spacing w:line="276" w:lineRule="auto"/>
        <w:ind w:firstLine="709"/>
        <w:jc w:val="both"/>
        <w:rPr>
          <w:bCs/>
        </w:rPr>
      </w:pPr>
    </w:p>
    <w:p w:rsidR="005B7CD3" w:rsidRPr="00270862" w:rsidRDefault="00BC1653" w:rsidP="003278A6">
      <w:pPr>
        <w:spacing w:line="276" w:lineRule="auto"/>
        <w:ind w:firstLine="709"/>
        <w:jc w:val="both"/>
        <w:rPr>
          <w:bCs/>
        </w:rPr>
      </w:pPr>
      <w:r w:rsidRPr="00270862">
        <w:rPr>
          <w:bCs/>
        </w:rPr>
        <w:t xml:space="preserve">Фактически на финансирование программных мероприятий направлено </w:t>
      </w:r>
      <w:r w:rsidR="00703A7E" w:rsidRPr="00270862">
        <w:rPr>
          <w:bCs/>
        </w:rPr>
        <w:t>1 050,2</w:t>
      </w:r>
      <w:r w:rsidR="005B7CD3" w:rsidRPr="00270862">
        <w:rPr>
          <w:bCs/>
        </w:rPr>
        <w:t xml:space="preserve"> тыс. рублей.</w:t>
      </w:r>
      <w:r w:rsidRPr="00270862">
        <w:rPr>
          <w:bCs/>
        </w:rPr>
        <w:t xml:space="preserve"> </w:t>
      </w:r>
    </w:p>
    <w:p w:rsidR="00FA2921" w:rsidRPr="00270862" w:rsidRDefault="006C3CBB" w:rsidP="00703A7E">
      <w:pPr>
        <w:spacing w:line="276" w:lineRule="auto"/>
        <w:ind w:firstLine="709"/>
        <w:jc w:val="both"/>
        <w:rPr>
          <w:rFonts w:eastAsia="Calibri"/>
        </w:rPr>
      </w:pPr>
      <w:r w:rsidRPr="00270862">
        <w:rPr>
          <w:rFonts w:eastAsia="Calibri"/>
        </w:rPr>
        <w:t xml:space="preserve">Произведена замена </w:t>
      </w:r>
      <w:r w:rsidR="00703A7E" w:rsidRPr="00270862">
        <w:rPr>
          <w:rFonts w:eastAsia="Calibri"/>
        </w:rPr>
        <w:t>13</w:t>
      </w:r>
      <w:r w:rsidR="00995B5E" w:rsidRPr="00270862">
        <w:rPr>
          <w:rFonts w:eastAsia="Calibri"/>
        </w:rPr>
        <w:t xml:space="preserve">-ти </w:t>
      </w:r>
      <w:r w:rsidRPr="00270862">
        <w:rPr>
          <w:rFonts w:eastAsia="Calibri"/>
        </w:rPr>
        <w:t xml:space="preserve">деревянных оконных блоков на оконные блоки из ПВХ профилей в </w:t>
      </w:r>
      <w:r w:rsidR="00703A7E" w:rsidRPr="00270862">
        <w:rPr>
          <w:rFonts w:eastAsia="Calibri"/>
        </w:rPr>
        <w:t>4</w:t>
      </w:r>
      <w:r w:rsidR="00995B5E" w:rsidRPr="00270862">
        <w:rPr>
          <w:rFonts w:eastAsia="Calibri"/>
        </w:rPr>
        <w:t xml:space="preserve">-х </w:t>
      </w:r>
      <w:r w:rsidRPr="00270862">
        <w:rPr>
          <w:rFonts w:eastAsia="Calibri"/>
        </w:rPr>
        <w:t>муниципальных учреждениях городского округа (</w:t>
      </w:r>
      <w:r w:rsidR="00703A7E" w:rsidRPr="00270862">
        <w:rPr>
          <w:rFonts w:eastAsia="Calibri"/>
        </w:rPr>
        <w:t xml:space="preserve">в здании МБОУ «Начальная общеобразовательная школа № 14», </w:t>
      </w:r>
      <w:r w:rsidR="00703A7E" w:rsidRPr="00270862">
        <w:rPr>
          <w:rFonts w:eastAsia="Calibri"/>
        </w:rPr>
        <w:lastRenderedPageBreak/>
        <w:t>МБДОУ «Центр развития ребенка - детский сад № 24», МБДОУ «Детский сад № 28», МБДОУ «Центр развития ребёнка</w:t>
      </w:r>
      <w:r w:rsidR="009178A9">
        <w:rPr>
          <w:rFonts w:eastAsia="Calibri"/>
        </w:rPr>
        <w:t xml:space="preserve"> </w:t>
      </w:r>
      <w:r w:rsidR="00703A7E" w:rsidRPr="00270862">
        <w:rPr>
          <w:rFonts w:eastAsia="Calibri"/>
        </w:rPr>
        <w:t>-</w:t>
      </w:r>
      <w:r w:rsidR="009178A9">
        <w:rPr>
          <w:rFonts w:eastAsia="Calibri"/>
        </w:rPr>
        <w:t xml:space="preserve"> </w:t>
      </w:r>
      <w:r w:rsidR="00703A7E" w:rsidRPr="00270862">
        <w:rPr>
          <w:rFonts w:eastAsia="Calibri"/>
        </w:rPr>
        <w:t>детский сад № 48».</w:t>
      </w:r>
      <w:r w:rsidRPr="00270862">
        <w:rPr>
          <w:rFonts w:eastAsia="Calibri"/>
        </w:rPr>
        <w:t>).</w:t>
      </w:r>
    </w:p>
    <w:p w:rsidR="006C3CBB" w:rsidRPr="00270862" w:rsidRDefault="006C3CBB" w:rsidP="003278A6">
      <w:pPr>
        <w:spacing w:line="276" w:lineRule="auto"/>
        <w:ind w:right="-2" w:firstLine="709"/>
        <w:jc w:val="both"/>
        <w:rPr>
          <w:b/>
        </w:rPr>
      </w:pPr>
    </w:p>
    <w:p w:rsidR="00603D3D" w:rsidRPr="00270862" w:rsidRDefault="007F1C5E" w:rsidP="00322867">
      <w:pPr>
        <w:spacing w:line="276" w:lineRule="auto"/>
        <w:ind w:right="-2" w:firstLine="709"/>
        <w:jc w:val="center"/>
        <w:rPr>
          <w:bCs/>
        </w:rPr>
      </w:pPr>
      <w:r w:rsidRPr="00270862">
        <w:rPr>
          <w:b/>
        </w:rPr>
        <w:t>1</w:t>
      </w:r>
      <w:r w:rsidR="00F64BFE" w:rsidRPr="00270862">
        <w:rPr>
          <w:b/>
        </w:rPr>
        <w:t>3</w:t>
      </w:r>
      <w:r w:rsidRPr="00270862">
        <w:rPr>
          <w:b/>
        </w:rPr>
        <w:t xml:space="preserve">. </w:t>
      </w:r>
      <w:r w:rsidR="00EC116B" w:rsidRPr="00270862">
        <w:rPr>
          <w:b/>
        </w:rPr>
        <w:t xml:space="preserve">Муниципальная программа </w:t>
      </w:r>
      <w:r w:rsidR="00F97212" w:rsidRPr="00270862">
        <w:rPr>
          <w:b/>
        </w:rPr>
        <w:t>«</w:t>
      </w:r>
      <w:r w:rsidR="00EC116B" w:rsidRPr="00270862">
        <w:rPr>
          <w:b/>
        </w:rPr>
        <w:t xml:space="preserve">Капитальный ремонт жилищного фонда в муниципальном образовании </w:t>
      </w:r>
      <w:r w:rsidR="00F97212" w:rsidRPr="00270862">
        <w:rPr>
          <w:b/>
        </w:rPr>
        <w:t>«</w:t>
      </w:r>
      <w:r w:rsidR="00EC116B" w:rsidRPr="00270862">
        <w:rPr>
          <w:b/>
        </w:rPr>
        <w:t>Город Биробиджан</w:t>
      </w:r>
      <w:r w:rsidR="00F97212" w:rsidRPr="00270862">
        <w:rPr>
          <w:b/>
        </w:rPr>
        <w:t>»</w:t>
      </w:r>
      <w:r w:rsidR="00EC116B" w:rsidRPr="00270862">
        <w:rPr>
          <w:b/>
        </w:rPr>
        <w:t xml:space="preserve"> Еврейской автономной области в 20</w:t>
      </w:r>
      <w:r w:rsidR="00AB3B86" w:rsidRPr="00270862">
        <w:rPr>
          <w:b/>
        </w:rPr>
        <w:t>23</w:t>
      </w:r>
      <w:r w:rsidR="00EC116B" w:rsidRPr="00270862">
        <w:rPr>
          <w:b/>
        </w:rPr>
        <w:t>-20</w:t>
      </w:r>
      <w:r w:rsidR="00AB3B86" w:rsidRPr="00270862">
        <w:rPr>
          <w:b/>
        </w:rPr>
        <w:t>25</w:t>
      </w:r>
      <w:r w:rsidR="00EC116B" w:rsidRPr="00270862">
        <w:rPr>
          <w:b/>
        </w:rPr>
        <w:t xml:space="preserve"> годах</w:t>
      </w:r>
      <w:r w:rsidR="00F97212" w:rsidRPr="00270862">
        <w:rPr>
          <w:b/>
        </w:rPr>
        <w:t>»</w:t>
      </w:r>
    </w:p>
    <w:p w:rsidR="00322867" w:rsidRPr="00270862" w:rsidRDefault="00322867" w:rsidP="003278A6">
      <w:pPr>
        <w:spacing w:line="276" w:lineRule="auto"/>
        <w:ind w:right="-2" w:firstLine="709"/>
        <w:jc w:val="both"/>
      </w:pPr>
    </w:p>
    <w:p w:rsidR="00616157" w:rsidRPr="00270862" w:rsidRDefault="00616157" w:rsidP="000C5C78">
      <w:pPr>
        <w:spacing w:line="276" w:lineRule="auto"/>
        <w:ind w:firstLine="708"/>
        <w:jc w:val="both"/>
      </w:pPr>
      <w:r w:rsidRPr="00270862">
        <w:t xml:space="preserve">Фактический объем финансирования по данной программе составил </w:t>
      </w:r>
      <w:r w:rsidR="00AB3B86" w:rsidRPr="00270862">
        <w:br/>
      </w:r>
      <w:r w:rsidR="00FB7731" w:rsidRPr="00270862">
        <w:t>4 105,3</w:t>
      </w:r>
      <w:r w:rsidRPr="00270862">
        <w:t xml:space="preserve"> тыс. рублей</w:t>
      </w:r>
      <w:r w:rsidR="000C5C78" w:rsidRPr="00270862">
        <w:t>, что составляет 95,7% от плановых назначений муниципальной программы.</w:t>
      </w:r>
    </w:p>
    <w:p w:rsidR="00AB3B86" w:rsidRPr="00270862" w:rsidRDefault="00FB7731" w:rsidP="007F4F4E">
      <w:pPr>
        <w:autoSpaceDE w:val="0"/>
        <w:autoSpaceDN w:val="0"/>
        <w:adjustRightInd w:val="0"/>
        <w:spacing w:line="276" w:lineRule="auto"/>
        <w:ind w:firstLine="709"/>
        <w:jc w:val="both"/>
      </w:pPr>
      <w:r w:rsidRPr="00270862">
        <w:t>В рамках программных мероприятий проводились работы по капитальному ремонту муниципального жилищного фонда.</w:t>
      </w:r>
      <w:r w:rsidR="00EC3B2F" w:rsidRPr="00270862">
        <w:t xml:space="preserve"> Выполнен капитальный ремонт в 3</w:t>
      </w:r>
      <w:r w:rsidRPr="00270862">
        <w:t>-х муниципальных квартирах, по следующим адресам: ул. Шолом-Алейхема, 77а; квартира № 14 по ул. Набережной, 14а; квартира № 34 по ул. Юбилейной, 1а.</w:t>
      </w:r>
    </w:p>
    <w:p w:rsidR="004D0E1B" w:rsidRPr="00270862" w:rsidRDefault="00FB7731" w:rsidP="007F4F4E">
      <w:pPr>
        <w:spacing w:line="276" w:lineRule="auto"/>
        <w:ind w:firstLine="709"/>
        <w:jc w:val="both"/>
      </w:pPr>
      <w:r w:rsidRPr="00270862">
        <w:rPr>
          <w:kern w:val="2"/>
        </w:rPr>
        <w:t xml:space="preserve">Проведено обследование конструктивных элементов многоквартирных домов (фундаменты, кровли, несущие конструкции, инженерные системы многоквартирных домов, иное). По результатам обследования подрядчиком составлено одно заключение (г. Биробиджан, ул. </w:t>
      </w:r>
      <w:proofErr w:type="gramStart"/>
      <w:r w:rsidRPr="00270862">
        <w:rPr>
          <w:kern w:val="2"/>
        </w:rPr>
        <w:t>Московская</w:t>
      </w:r>
      <w:proofErr w:type="gramEnd"/>
      <w:r w:rsidRPr="00270862">
        <w:rPr>
          <w:kern w:val="2"/>
        </w:rPr>
        <w:t>, д. 7)</w:t>
      </w:r>
      <w:r w:rsidR="004D0E1B" w:rsidRPr="00270862">
        <w:t>.</w:t>
      </w:r>
    </w:p>
    <w:p w:rsidR="00AB3B86" w:rsidRPr="00270862" w:rsidRDefault="00FB7731" w:rsidP="00FB7731">
      <w:pPr>
        <w:autoSpaceDE w:val="0"/>
        <w:autoSpaceDN w:val="0"/>
        <w:adjustRightInd w:val="0"/>
        <w:spacing w:line="276" w:lineRule="auto"/>
        <w:ind w:firstLine="708"/>
        <w:jc w:val="both"/>
      </w:pPr>
      <w:r w:rsidRPr="00270862">
        <w:t xml:space="preserve">Проведен текущий ремонт 9 объектов муниципального жилищного фонда городского округа. </w:t>
      </w:r>
      <w:proofErr w:type="gramStart"/>
      <w:r w:rsidRPr="00270862">
        <w:t>По результатам работ подрядчиком выполнена замена дверей: (кв. № 25 по ул. Шолом-Алейхема, 119;  кв. № 5в по</w:t>
      </w:r>
      <w:r w:rsidRPr="00270862">
        <w:br/>
        <w:t xml:space="preserve">ул. Пушкина, 1; кв. № 42 по ул. Пушкина, 5;  кв. № 60 по ул. Юбилейной, 5а;   кв. № 38в по ул. </w:t>
      </w:r>
      <w:proofErr w:type="spellStart"/>
      <w:r w:rsidRPr="00270862">
        <w:t>Бумагина</w:t>
      </w:r>
      <w:proofErr w:type="spellEnd"/>
      <w:r w:rsidRPr="00270862">
        <w:t>, 6; кв. № 46 по ул. Пионерской, 43;                                                  кв. № 14 по ул. Дружбы, 11;  кв. № 38 по ул. Проспект 60-летия СССР, 11;</w:t>
      </w:r>
      <w:proofErr w:type="gramEnd"/>
      <w:r w:rsidRPr="00270862">
        <w:t xml:space="preserve">                              кв. № 68 по ул. 40 лет Победы, 11.</w:t>
      </w:r>
    </w:p>
    <w:p w:rsidR="003A519E" w:rsidRPr="00270862" w:rsidRDefault="003A519E" w:rsidP="00322867">
      <w:pPr>
        <w:spacing w:line="276" w:lineRule="auto"/>
        <w:ind w:firstLine="708"/>
        <w:jc w:val="center"/>
        <w:rPr>
          <w:b/>
        </w:rPr>
      </w:pPr>
    </w:p>
    <w:p w:rsidR="00853C97" w:rsidRPr="00270862" w:rsidRDefault="007F1C5E" w:rsidP="00322867">
      <w:pPr>
        <w:spacing w:line="276" w:lineRule="auto"/>
        <w:ind w:firstLine="708"/>
        <w:jc w:val="center"/>
        <w:rPr>
          <w:b/>
        </w:rPr>
      </w:pPr>
      <w:r w:rsidRPr="00270862">
        <w:rPr>
          <w:b/>
        </w:rPr>
        <w:t>1</w:t>
      </w:r>
      <w:r w:rsidR="00F64BFE" w:rsidRPr="00270862">
        <w:rPr>
          <w:b/>
        </w:rPr>
        <w:t>4</w:t>
      </w:r>
      <w:r w:rsidRPr="00270862">
        <w:rPr>
          <w:b/>
        </w:rPr>
        <w:t xml:space="preserve">. </w:t>
      </w:r>
      <w:r w:rsidR="00A22728" w:rsidRPr="00270862">
        <w:rPr>
          <w:b/>
        </w:rPr>
        <w:t xml:space="preserve">Муниципальная программа </w:t>
      </w:r>
      <w:r w:rsidR="00F97212" w:rsidRPr="00270862">
        <w:rPr>
          <w:b/>
        </w:rPr>
        <w:t>«</w:t>
      </w:r>
      <w:r w:rsidR="005779CE" w:rsidRPr="00270862">
        <w:rPr>
          <w:b/>
        </w:rPr>
        <w:t xml:space="preserve">Обеспечение экологической безопасности и охраны окружающей среды в муниципальном образовании </w:t>
      </w:r>
      <w:r w:rsidR="00F97212" w:rsidRPr="00270862">
        <w:rPr>
          <w:b/>
        </w:rPr>
        <w:t>«</w:t>
      </w:r>
      <w:r w:rsidR="005779CE" w:rsidRPr="00270862">
        <w:rPr>
          <w:b/>
        </w:rPr>
        <w:t>Город Биробиджан</w:t>
      </w:r>
      <w:r w:rsidR="00F97212" w:rsidRPr="00270862">
        <w:rPr>
          <w:b/>
        </w:rPr>
        <w:t>»</w:t>
      </w:r>
      <w:r w:rsidR="005779CE" w:rsidRPr="00270862">
        <w:rPr>
          <w:b/>
        </w:rPr>
        <w:t xml:space="preserve"> Еврейской автономной об</w:t>
      </w:r>
      <w:r w:rsidR="000C7AF1" w:rsidRPr="00270862">
        <w:rPr>
          <w:b/>
        </w:rPr>
        <w:t>ласти в 2023-2025</w:t>
      </w:r>
      <w:r w:rsidR="005779CE" w:rsidRPr="00270862">
        <w:rPr>
          <w:b/>
        </w:rPr>
        <w:t xml:space="preserve"> годах</w:t>
      </w:r>
      <w:r w:rsidR="00F97212" w:rsidRPr="00270862">
        <w:rPr>
          <w:b/>
        </w:rPr>
        <w:t>»</w:t>
      </w:r>
    </w:p>
    <w:p w:rsidR="00322867" w:rsidRPr="00270862" w:rsidRDefault="00322867" w:rsidP="003278A6">
      <w:pPr>
        <w:spacing w:line="276" w:lineRule="auto"/>
        <w:ind w:firstLine="709"/>
        <w:jc w:val="both"/>
      </w:pPr>
    </w:p>
    <w:p w:rsidR="00CF1BE7" w:rsidRPr="00270862" w:rsidRDefault="00CF1BE7" w:rsidP="003A519E">
      <w:pPr>
        <w:spacing w:line="276" w:lineRule="auto"/>
        <w:ind w:firstLine="709"/>
        <w:jc w:val="both"/>
        <w:rPr>
          <w:bCs/>
        </w:rPr>
      </w:pPr>
      <w:r w:rsidRPr="00270862">
        <w:t>Фактический объем расход</w:t>
      </w:r>
      <w:r w:rsidR="000C7AF1" w:rsidRPr="00270862">
        <w:t xml:space="preserve">ов по данной программе составил </w:t>
      </w:r>
      <w:r w:rsidR="00025D1D">
        <w:t xml:space="preserve">                  </w:t>
      </w:r>
      <w:r w:rsidR="000C7AF1" w:rsidRPr="00270862">
        <w:t>4 0</w:t>
      </w:r>
      <w:r w:rsidR="006017DD" w:rsidRPr="00270862">
        <w:t>69,0</w:t>
      </w:r>
      <w:r w:rsidRPr="00270862">
        <w:t xml:space="preserve"> тыс. рублей</w:t>
      </w:r>
      <w:r w:rsidR="000C7AF1" w:rsidRPr="00270862">
        <w:t xml:space="preserve">, </w:t>
      </w:r>
      <w:r w:rsidR="007803DE" w:rsidRPr="00270862">
        <w:rPr>
          <w:bCs/>
        </w:rPr>
        <w:t xml:space="preserve">в том числе средства областного бюджета </w:t>
      </w:r>
      <w:r w:rsidR="006017DD" w:rsidRPr="00270862">
        <w:rPr>
          <w:bCs/>
        </w:rPr>
        <w:t>2 973,3</w:t>
      </w:r>
      <w:r w:rsidR="007803DE" w:rsidRPr="00270862">
        <w:rPr>
          <w:bCs/>
        </w:rPr>
        <w:t xml:space="preserve"> тыс. рублей, средства городского бюджета </w:t>
      </w:r>
      <w:r w:rsidR="006017DD" w:rsidRPr="00270862">
        <w:rPr>
          <w:bCs/>
        </w:rPr>
        <w:t>1 095,7</w:t>
      </w:r>
      <w:r w:rsidR="007803DE" w:rsidRPr="00270862">
        <w:rPr>
          <w:bCs/>
        </w:rPr>
        <w:t xml:space="preserve"> тыс. рублей.</w:t>
      </w:r>
    </w:p>
    <w:p w:rsidR="003A519E" w:rsidRPr="00270862" w:rsidRDefault="003A519E" w:rsidP="003A519E">
      <w:pPr>
        <w:spacing w:line="276" w:lineRule="auto"/>
        <w:ind w:right="141" w:firstLine="708"/>
        <w:jc w:val="both"/>
      </w:pPr>
      <w:r w:rsidRPr="00270862">
        <w:t xml:space="preserve">В 2024 году разработан 1 комплект технической документации по безопасности гидротехнического сооружения. Проведена экспертиза деклараций безопасности гидротехнических сооружений городского округа. </w:t>
      </w:r>
    </w:p>
    <w:p w:rsidR="00FF36E0" w:rsidRPr="00270862" w:rsidRDefault="003A519E" w:rsidP="003A519E">
      <w:pPr>
        <w:autoSpaceDE w:val="0"/>
        <w:autoSpaceDN w:val="0"/>
        <w:adjustRightInd w:val="0"/>
        <w:spacing w:line="276" w:lineRule="auto"/>
        <w:ind w:firstLine="708"/>
        <w:jc w:val="both"/>
        <w:rPr>
          <w:kern w:val="2"/>
        </w:rPr>
      </w:pPr>
      <w:r w:rsidRPr="00270862">
        <w:lastRenderedPageBreak/>
        <w:t>В отчетном году</w:t>
      </w:r>
      <w:r w:rsidR="00FF36E0" w:rsidRPr="00270862">
        <w:t xml:space="preserve"> осуществлялся отлов, </w:t>
      </w:r>
      <w:r w:rsidR="00FF36E0" w:rsidRPr="00270862">
        <w:rPr>
          <w:kern w:val="2"/>
        </w:rPr>
        <w:t>утилизация, содержание, проведение лечебных мероприятий и учет животных без владельцев.</w:t>
      </w:r>
      <w:r w:rsidRPr="00270862">
        <w:rPr>
          <w:kern w:val="2"/>
        </w:rPr>
        <w:t xml:space="preserve"> </w:t>
      </w:r>
      <w:r w:rsidR="00FF36E0" w:rsidRPr="00270862">
        <w:rPr>
          <w:kern w:val="2"/>
        </w:rPr>
        <w:t xml:space="preserve">Количество выполненных мероприятий, направленных на осуществление деятельности по обращению с животными без владельцев на территории городского округа, составило 1 </w:t>
      </w:r>
      <w:r w:rsidR="006017DD" w:rsidRPr="00270862">
        <w:rPr>
          <w:kern w:val="2"/>
        </w:rPr>
        <w:t>200</w:t>
      </w:r>
      <w:r w:rsidR="00FF36E0" w:rsidRPr="00270862">
        <w:rPr>
          <w:kern w:val="2"/>
        </w:rPr>
        <w:t xml:space="preserve"> </w:t>
      </w:r>
      <w:proofErr w:type="spellStart"/>
      <w:r w:rsidR="00FF36E0" w:rsidRPr="00270862">
        <w:rPr>
          <w:kern w:val="2"/>
        </w:rPr>
        <w:t>усл</w:t>
      </w:r>
      <w:proofErr w:type="spellEnd"/>
      <w:r w:rsidR="00FF36E0" w:rsidRPr="00270862">
        <w:rPr>
          <w:kern w:val="2"/>
        </w:rPr>
        <w:t>. единиц.</w:t>
      </w:r>
    </w:p>
    <w:p w:rsidR="003A519E" w:rsidRPr="00270862" w:rsidRDefault="003A519E" w:rsidP="003A519E">
      <w:pPr>
        <w:tabs>
          <w:tab w:val="left" w:pos="902"/>
        </w:tabs>
        <w:spacing w:line="276" w:lineRule="auto"/>
        <w:jc w:val="both"/>
      </w:pPr>
      <w:r w:rsidRPr="00270862">
        <w:rPr>
          <w:bCs/>
        </w:rPr>
        <w:tab/>
        <w:t xml:space="preserve">В течение отчетного года осуществлялся </w:t>
      </w:r>
      <w:r w:rsidRPr="00270862">
        <w:t xml:space="preserve">сбор, транспортировка, утилизация биологических отходов на территории городского округа (утилизировано 164 </w:t>
      </w:r>
      <w:proofErr w:type="spellStart"/>
      <w:r w:rsidRPr="00270862">
        <w:t>усл</w:t>
      </w:r>
      <w:proofErr w:type="spellEnd"/>
      <w:r w:rsidRPr="00270862">
        <w:t>. единиц биологических отходов).</w:t>
      </w:r>
    </w:p>
    <w:p w:rsidR="006017DD" w:rsidRPr="00270862" w:rsidRDefault="003A519E" w:rsidP="0098471F">
      <w:pPr>
        <w:tabs>
          <w:tab w:val="left" w:pos="902"/>
        </w:tabs>
        <w:spacing w:line="276" w:lineRule="auto"/>
        <w:jc w:val="both"/>
        <w:rPr>
          <w:bCs/>
        </w:rPr>
      </w:pPr>
      <w:r w:rsidRPr="00270862">
        <w:tab/>
      </w:r>
      <w:r w:rsidR="006017DD" w:rsidRPr="00270862">
        <w:t>Выполнено обустройство и содержание мест накопления отходов на территории городского округа. Количество мест накопления отходов на территории городского округа, подле</w:t>
      </w:r>
      <w:r w:rsidRPr="00270862">
        <w:t>жащие обустройству и содержанию.</w:t>
      </w:r>
      <w:r w:rsidR="006017DD" w:rsidRPr="00270862">
        <w:rPr>
          <w:bCs/>
        </w:rPr>
        <w:tab/>
      </w:r>
    </w:p>
    <w:p w:rsidR="0098471F" w:rsidRPr="00270862" w:rsidRDefault="003A519E" w:rsidP="0098471F">
      <w:pPr>
        <w:spacing w:line="276" w:lineRule="auto"/>
        <w:ind w:right="141" w:firstLine="708"/>
        <w:jc w:val="both"/>
        <w:rPr>
          <w:bCs/>
        </w:rPr>
      </w:pPr>
      <w:proofErr w:type="gramStart"/>
      <w:r w:rsidRPr="00270862">
        <w:rPr>
          <w:bCs/>
        </w:rPr>
        <w:t>Отклонение фактического результата выполнения мероприяти</w:t>
      </w:r>
      <w:r w:rsidR="0098471F" w:rsidRPr="00270862">
        <w:rPr>
          <w:bCs/>
        </w:rPr>
        <w:t>й</w:t>
      </w:r>
      <w:r w:rsidRPr="00270862">
        <w:rPr>
          <w:bCs/>
        </w:rPr>
        <w:t xml:space="preserve"> </w:t>
      </w:r>
      <w:r w:rsidR="0098471F" w:rsidRPr="00270862">
        <w:rPr>
          <w:bCs/>
        </w:rPr>
        <w:t xml:space="preserve">по предотвращению негативного воздействия на окружающую среду от планового значения </w:t>
      </w:r>
      <w:r w:rsidRPr="00270862">
        <w:rPr>
          <w:bCs/>
        </w:rPr>
        <w:t xml:space="preserve">связано с отсутствием подрядчиков, готовых выполнить работы по ликвидации несанкционированных свалок отходов, расположенных на территории городского округа, </w:t>
      </w:r>
      <w:r w:rsidR="0098471F" w:rsidRPr="00270862">
        <w:t>работы по оценке накопленного вреда окружающей среде на объекте  «битумные ямы»,  а также</w:t>
      </w:r>
      <w:r w:rsidR="0098471F" w:rsidRPr="00270862">
        <w:rPr>
          <w:bCs/>
        </w:rPr>
        <w:t xml:space="preserve"> с тем, что подрядчиком не разработана проектно</w:t>
      </w:r>
      <w:r w:rsidR="00025D1D">
        <w:rPr>
          <w:bCs/>
        </w:rPr>
        <w:t>-</w:t>
      </w:r>
      <w:r w:rsidR="0098471F" w:rsidRPr="00270862">
        <w:rPr>
          <w:bCs/>
        </w:rPr>
        <w:t>сметная документация на ликвидацию городской свалки, соответственно, выполнить такие</w:t>
      </w:r>
      <w:proofErr w:type="gramEnd"/>
      <w:r w:rsidR="0098471F" w:rsidRPr="00270862">
        <w:rPr>
          <w:bCs/>
        </w:rPr>
        <w:t xml:space="preserve"> работы не предоставлялось </w:t>
      </w:r>
      <w:proofErr w:type="gramStart"/>
      <w:r w:rsidR="0098471F" w:rsidRPr="00270862">
        <w:rPr>
          <w:bCs/>
        </w:rPr>
        <w:t>возможным</w:t>
      </w:r>
      <w:proofErr w:type="gramEnd"/>
      <w:r w:rsidR="0098471F" w:rsidRPr="00270862">
        <w:rPr>
          <w:bCs/>
        </w:rPr>
        <w:t>.</w:t>
      </w:r>
    </w:p>
    <w:p w:rsidR="001D6EF4" w:rsidRPr="00806E36" w:rsidRDefault="001D6EF4" w:rsidP="00322867">
      <w:pPr>
        <w:tabs>
          <w:tab w:val="left" w:pos="902"/>
        </w:tabs>
        <w:spacing w:line="276" w:lineRule="auto"/>
        <w:jc w:val="center"/>
        <w:rPr>
          <w:b/>
        </w:rPr>
      </w:pPr>
    </w:p>
    <w:p w:rsidR="00975594" w:rsidRPr="00270862" w:rsidRDefault="007F1C5E" w:rsidP="00322867">
      <w:pPr>
        <w:tabs>
          <w:tab w:val="left" w:pos="902"/>
        </w:tabs>
        <w:spacing w:line="276" w:lineRule="auto"/>
        <w:jc w:val="center"/>
        <w:rPr>
          <w:b/>
        </w:rPr>
      </w:pPr>
      <w:r w:rsidRPr="00270862">
        <w:rPr>
          <w:b/>
        </w:rPr>
        <w:t>1</w:t>
      </w:r>
      <w:r w:rsidR="00F64BFE" w:rsidRPr="00270862">
        <w:rPr>
          <w:b/>
        </w:rPr>
        <w:t>5</w:t>
      </w:r>
      <w:r w:rsidRPr="00270862">
        <w:rPr>
          <w:b/>
        </w:rPr>
        <w:t xml:space="preserve">. Муниципальная программа </w:t>
      </w:r>
      <w:r w:rsidR="00F97212" w:rsidRPr="00270862">
        <w:rPr>
          <w:b/>
        </w:rPr>
        <w:t>«</w:t>
      </w:r>
      <w:r w:rsidR="0024630F" w:rsidRPr="00270862">
        <w:rPr>
          <w:b/>
        </w:rPr>
        <w:t xml:space="preserve">Благоустройство территории в муниципальном образовании </w:t>
      </w:r>
      <w:r w:rsidR="00F97212" w:rsidRPr="00270862">
        <w:rPr>
          <w:b/>
        </w:rPr>
        <w:t>«</w:t>
      </w:r>
      <w:r w:rsidR="0024630F" w:rsidRPr="00270862">
        <w:rPr>
          <w:b/>
        </w:rPr>
        <w:t>Город Биробиджан</w:t>
      </w:r>
      <w:r w:rsidR="00F97212" w:rsidRPr="00270862">
        <w:rPr>
          <w:b/>
        </w:rPr>
        <w:t>»</w:t>
      </w:r>
      <w:r w:rsidR="0024630F" w:rsidRPr="00270862">
        <w:rPr>
          <w:b/>
        </w:rPr>
        <w:t xml:space="preserve"> Еврейской автономной области</w:t>
      </w:r>
      <w:r w:rsidR="00F97212" w:rsidRPr="00270862">
        <w:rPr>
          <w:b/>
        </w:rPr>
        <w:t>»</w:t>
      </w:r>
      <w:r w:rsidR="0024630F" w:rsidRPr="00270862">
        <w:rPr>
          <w:b/>
        </w:rPr>
        <w:t xml:space="preserve"> в 20</w:t>
      </w:r>
      <w:r w:rsidR="005779CE" w:rsidRPr="00270862">
        <w:rPr>
          <w:b/>
        </w:rPr>
        <w:t>2</w:t>
      </w:r>
      <w:r w:rsidR="00FF36E0" w:rsidRPr="00270862">
        <w:rPr>
          <w:b/>
        </w:rPr>
        <w:t>3</w:t>
      </w:r>
      <w:r w:rsidR="0024630F" w:rsidRPr="00270862">
        <w:rPr>
          <w:b/>
        </w:rPr>
        <w:t>-20</w:t>
      </w:r>
      <w:r w:rsidR="00FF36E0" w:rsidRPr="00270862">
        <w:rPr>
          <w:b/>
        </w:rPr>
        <w:t>25</w:t>
      </w:r>
      <w:r w:rsidR="0024630F" w:rsidRPr="00270862">
        <w:rPr>
          <w:b/>
        </w:rPr>
        <w:t xml:space="preserve"> годах</w:t>
      </w:r>
      <w:r w:rsidR="00F97212" w:rsidRPr="00270862">
        <w:rPr>
          <w:b/>
        </w:rPr>
        <w:t>»</w:t>
      </w:r>
    </w:p>
    <w:p w:rsidR="00322867" w:rsidRPr="00270862" w:rsidRDefault="00322867" w:rsidP="003278A6">
      <w:pPr>
        <w:spacing w:line="276" w:lineRule="auto"/>
        <w:ind w:firstLine="709"/>
        <w:jc w:val="both"/>
      </w:pPr>
    </w:p>
    <w:p w:rsidR="0024630F" w:rsidRPr="00270862" w:rsidRDefault="00CB5869" w:rsidP="003278A6">
      <w:pPr>
        <w:spacing w:line="276" w:lineRule="auto"/>
        <w:ind w:firstLine="709"/>
        <w:jc w:val="both"/>
      </w:pPr>
      <w:r w:rsidRPr="00270862">
        <w:t>Фактический объем финансирования по данной программе</w:t>
      </w:r>
      <w:r w:rsidR="00AC29C6" w:rsidRPr="00270862">
        <w:t xml:space="preserve"> в 2024</w:t>
      </w:r>
      <w:r w:rsidR="006A40FF" w:rsidRPr="00270862">
        <w:t xml:space="preserve"> году</w:t>
      </w:r>
      <w:r w:rsidRPr="00270862">
        <w:t xml:space="preserve"> составил </w:t>
      </w:r>
      <w:r w:rsidR="00AC29C6" w:rsidRPr="00270862">
        <w:t>432 025,2 тыс. рублей</w:t>
      </w:r>
      <w:r w:rsidR="00AC29C6" w:rsidRPr="00270862">
        <w:rPr>
          <w:bCs/>
        </w:rPr>
        <w:t>, в том числе средства федерального бюджета 344 733,8 тыс. рублей, средства областного бюджета 3 482,2 тыс. рублей, средства городского бюджета 83 809,2 тыс. рублей.</w:t>
      </w:r>
      <w:r w:rsidR="0024630F" w:rsidRPr="00270862">
        <w:t xml:space="preserve"> </w:t>
      </w:r>
    </w:p>
    <w:p w:rsidR="007F1C5E" w:rsidRPr="00270862" w:rsidRDefault="00CB5869" w:rsidP="003278A6">
      <w:pPr>
        <w:tabs>
          <w:tab w:val="left" w:pos="902"/>
        </w:tabs>
        <w:spacing w:line="276" w:lineRule="auto"/>
        <w:ind w:firstLine="709"/>
        <w:jc w:val="both"/>
        <w:rPr>
          <w:b/>
        </w:rPr>
      </w:pPr>
      <w:r w:rsidRPr="00270862">
        <w:t xml:space="preserve">В ходе реализации данной муниципальной программы осуществлялись </w:t>
      </w:r>
      <w:r w:rsidR="0017568A" w:rsidRPr="00270862">
        <w:t xml:space="preserve">следующие </w:t>
      </w:r>
      <w:r w:rsidRPr="00270862">
        <w:t>расходы</w:t>
      </w:r>
      <w:r w:rsidR="0017568A" w:rsidRPr="00270862">
        <w:t>:</w:t>
      </w:r>
    </w:p>
    <w:p w:rsidR="0017568A" w:rsidRPr="00270862" w:rsidRDefault="0017568A" w:rsidP="003278A6">
      <w:pPr>
        <w:spacing w:line="276" w:lineRule="auto"/>
        <w:ind w:firstLine="709"/>
        <w:jc w:val="both"/>
      </w:pPr>
      <w:r w:rsidRPr="00270862">
        <w:t xml:space="preserve">1. На </w:t>
      </w:r>
      <w:r w:rsidR="005D6C38" w:rsidRPr="00270862">
        <w:t xml:space="preserve">улучшение </w:t>
      </w:r>
      <w:r w:rsidR="007D7CDC" w:rsidRPr="00270862">
        <w:t>санитарно</w:t>
      </w:r>
      <w:r w:rsidR="005D6C38" w:rsidRPr="00270862">
        <w:t>го состояния и облика</w:t>
      </w:r>
      <w:r w:rsidR="007D7CDC" w:rsidRPr="00270862">
        <w:t xml:space="preserve"> городского округа</w:t>
      </w:r>
      <w:r w:rsidRPr="00270862">
        <w:t xml:space="preserve"> направлено</w:t>
      </w:r>
      <w:r w:rsidR="007D7CDC" w:rsidRPr="00270862">
        <w:t xml:space="preserve"> </w:t>
      </w:r>
      <w:r w:rsidR="0052603B" w:rsidRPr="00270862">
        <w:t>49 915,0</w:t>
      </w:r>
      <w:r w:rsidRPr="00270862">
        <w:t xml:space="preserve"> тыс. рублей</w:t>
      </w:r>
      <w:r w:rsidR="007E4520" w:rsidRPr="00270862">
        <w:t>.</w:t>
      </w:r>
      <w:r w:rsidR="001500E6" w:rsidRPr="00270862">
        <w:t xml:space="preserve"> </w:t>
      </w:r>
    </w:p>
    <w:p w:rsidR="00020707" w:rsidRPr="00270862" w:rsidRDefault="00BF2DA6" w:rsidP="003278A6">
      <w:pPr>
        <w:spacing w:line="276" w:lineRule="auto"/>
        <w:ind w:firstLine="709"/>
        <w:jc w:val="both"/>
        <w:rPr>
          <w:bCs/>
        </w:rPr>
      </w:pPr>
      <w:r>
        <w:rPr>
          <w:bCs/>
        </w:rPr>
        <w:t>В рамках данного мероприятия о</w:t>
      </w:r>
      <w:r w:rsidR="001500E6" w:rsidRPr="00270862">
        <w:rPr>
          <w:bCs/>
        </w:rPr>
        <w:t xml:space="preserve">существлялась уборка мусора в зеленых зонах, сбор случайного мусора, уборка зеленых зон от листьев и сучьев, покос газонов и вывоз скошенной травы, и другие работы по </w:t>
      </w:r>
      <w:r w:rsidR="001500E6" w:rsidRPr="00270862">
        <w:rPr>
          <w:bCs/>
        </w:rPr>
        <w:lastRenderedPageBreak/>
        <w:t>благоустройству. В городском округе содержанию и уборке подлежат территории улиц, площадей, тротуаров, мостов общей площадью</w:t>
      </w:r>
      <w:r>
        <w:rPr>
          <w:bCs/>
        </w:rPr>
        <w:t xml:space="preserve">                   </w:t>
      </w:r>
      <w:r w:rsidR="001500E6" w:rsidRPr="00270862">
        <w:rPr>
          <w:bCs/>
        </w:rPr>
        <w:t xml:space="preserve"> 1 570,15 тыс. </w:t>
      </w:r>
      <w:r w:rsidR="0052603B" w:rsidRPr="00270862">
        <w:rPr>
          <w:bCs/>
        </w:rPr>
        <w:t>м</w:t>
      </w:r>
      <w:proofErr w:type="gramStart"/>
      <w:r w:rsidR="0052603B" w:rsidRPr="00270862">
        <w:rPr>
          <w:bCs/>
          <w:vertAlign w:val="superscript"/>
        </w:rPr>
        <w:t>2</w:t>
      </w:r>
      <w:proofErr w:type="gramEnd"/>
      <w:r w:rsidR="001500E6" w:rsidRPr="00270862">
        <w:rPr>
          <w:bCs/>
        </w:rPr>
        <w:t xml:space="preserve">, в том числе такие крупные объекты, как площадь имени Ленина, сквер Победы, Театральная площадь, Привокзальная площадь, пешеходная зона </w:t>
      </w:r>
      <w:r w:rsidR="00F97212" w:rsidRPr="00270862">
        <w:rPr>
          <w:bCs/>
        </w:rPr>
        <w:t>«</w:t>
      </w:r>
      <w:r w:rsidR="001500E6" w:rsidRPr="00270862">
        <w:rPr>
          <w:bCs/>
        </w:rPr>
        <w:t>Арбат</w:t>
      </w:r>
      <w:r w:rsidR="00F97212" w:rsidRPr="00270862">
        <w:rPr>
          <w:bCs/>
        </w:rPr>
        <w:t>»</w:t>
      </w:r>
      <w:r w:rsidR="001500E6" w:rsidRPr="00270862">
        <w:rPr>
          <w:bCs/>
        </w:rPr>
        <w:t>, набережная реки Биры и другие территории городского округа.</w:t>
      </w:r>
    </w:p>
    <w:p w:rsidR="001500E6" w:rsidRPr="00270862" w:rsidRDefault="0052603B" w:rsidP="003278A6">
      <w:pPr>
        <w:spacing w:line="276" w:lineRule="auto"/>
        <w:ind w:firstLine="709"/>
        <w:jc w:val="both"/>
        <w:rPr>
          <w:bCs/>
        </w:rPr>
      </w:pPr>
      <w:r w:rsidRPr="00270862">
        <w:rPr>
          <w:bCs/>
        </w:rPr>
        <w:t xml:space="preserve">Проведен капитальный ремонт 3-х колодцев нецентрализованного водоснабжения в районе дома № 20 по пер. </w:t>
      </w:r>
      <w:proofErr w:type="gramStart"/>
      <w:r w:rsidRPr="00270862">
        <w:rPr>
          <w:bCs/>
        </w:rPr>
        <w:t>Февральскому</w:t>
      </w:r>
      <w:proofErr w:type="gramEnd"/>
      <w:r w:rsidRPr="00270862">
        <w:rPr>
          <w:bCs/>
        </w:rPr>
        <w:t>,</w:t>
      </w:r>
      <w:r w:rsidRPr="00270862">
        <w:rPr>
          <w:bCs/>
        </w:rPr>
        <w:br/>
        <w:t xml:space="preserve">пос. Августовский; в районе дома № 16 по ул. Лермонтова, </w:t>
      </w:r>
      <w:proofErr w:type="spellStart"/>
      <w:r w:rsidRPr="00270862">
        <w:rPr>
          <w:bCs/>
        </w:rPr>
        <w:t>мкр</w:t>
      </w:r>
      <w:proofErr w:type="spellEnd"/>
      <w:r w:rsidRPr="00270862">
        <w:rPr>
          <w:bCs/>
        </w:rPr>
        <w:t>. Заречье;</w:t>
      </w:r>
      <w:r w:rsidRPr="00270862">
        <w:rPr>
          <w:bCs/>
        </w:rPr>
        <w:br/>
        <w:t>в районе дома № 38 по ул. Радищева, пос. имени Лукашова</w:t>
      </w:r>
      <w:r w:rsidR="001500E6" w:rsidRPr="00270862">
        <w:rPr>
          <w:bCs/>
        </w:rPr>
        <w:t xml:space="preserve">.    </w:t>
      </w:r>
    </w:p>
    <w:p w:rsidR="009A1D4C" w:rsidRPr="00270862" w:rsidRDefault="00055949" w:rsidP="003278A6">
      <w:pPr>
        <w:spacing w:line="276" w:lineRule="auto"/>
        <w:ind w:firstLine="709"/>
        <w:jc w:val="both"/>
      </w:pPr>
      <w:r w:rsidRPr="00270862">
        <w:t xml:space="preserve">Обслужено 98 </w:t>
      </w:r>
      <w:r w:rsidR="009A1D4C" w:rsidRPr="00270862">
        <w:t>колодцев нецентрализованного водоснабжения.</w:t>
      </w:r>
    </w:p>
    <w:p w:rsidR="00C62C5F" w:rsidRPr="00270862" w:rsidRDefault="009B1AC8" w:rsidP="003278A6">
      <w:pPr>
        <w:spacing w:line="276" w:lineRule="auto"/>
        <w:ind w:firstLine="709"/>
        <w:jc w:val="both"/>
      </w:pPr>
      <w:r w:rsidRPr="00270862">
        <w:t>На площади 171,7 тыс. м</w:t>
      </w:r>
      <w:proofErr w:type="gramStart"/>
      <w:r w:rsidR="006C2AE1" w:rsidRPr="00270862">
        <w:rPr>
          <w:vertAlign w:val="superscript"/>
        </w:rPr>
        <w:t>2</w:t>
      </w:r>
      <w:proofErr w:type="gramEnd"/>
      <w:r w:rsidRPr="00270862">
        <w:t xml:space="preserve"> </w:t>
      </w:r>
      <w:r w:rsidR="00AB62DD" w:rsidRPr="00270862">
        <w:t>проведены работы по посадке зеленых насаждений, санитарной подрезке и удалению аварийных деревьев.</w:t>
      </w:r>
      <w:r w:rsidR="00E702CD" w:rsidRPr="00270862">
        <w:t xml:space="preserve"> </w:t>
      </w:r>
    </w:p>
    <w:p w:rsidR="00A3706E" w:rsidRPr="00270862" w:rsidRDefault="00F759A2" w:rsidP="003278A6">
      <w:pPr>
        <w:spacing w:line="276" w:lineRule="auto"/>
        <w:ind w:firstLine="709"/>
        <w:jc w:val="both"/>
      </w:pPr>
      <w:r w:rsidRPr="00270862">
        <w:t>2</w:t>
      </w:r>
      <w:r w:rsidR="000C2A0D" w:rsidRPr="00270862">
        <w:t xml:space="preserve">. </w:t>
      </w:r>
      <w:r w:rsidR="00A3706E" w:rsidRPr="00270862">
        <w:t>На м</w:t>
      </w:r>
      <w:r w:rsidR="00F373CD" w:rsidRPr="00270862">
        <w:t>ероприяти</w:t>
      </w:r>
      <w:r w:rsidR="00A3706E" w:rsidRPr="00270862">
        <w:t xml:space="preserve">я, </w:t>
      </w:r>
      <w:r w:rsidR="00BF2DA6">
        <w:t>по</w:t>
      </w:r>
      <w:r w:rsidR="00A3706E" w:rsidRPr="00270862">
        <w:t xml:space="preserve"> обеспечени</w:t>
      </w:r>
      <w:r w:rsidR="00BF2DA6">
        <w:t>ю</w:t>
      </w:r>
      <w:r w:rsidR="00A3706E" w:rsidRPr="00270862">
        <w:t xml:space="preserve"> освещения территории городского округа</w:t>
      </w:r>
      <w:r w:rsidR="00F373CD" w:rsidRPr="00270862">
        <w:t xml:space="preserve"> </w:t>
      </w:r>
      <w:r w:rsidR="00A3706E" w:rsidRPr="00270862">
        <w:t xml:space="preserve">направлено </w:t>
      </w:r>
      <w:r w:rsidR="007577D6" w:rsidRPr="00270862">
        <w:t>367 585,5</w:t>
      </w:r>
      <w:r w:rsidR="00A3706E" w:rsidRPr="00270862">
        <w:t xml:space="preserve"> тыс. рублей. </w:t>
      </w:r>
    </w:p>
    <w:p w:rsidR="00433B6B" w:rsidRPr="00270862" w:rsidRDefault="007577D6" w:rsidP="00433B6B">
      <w:pPr>
        <w:spacing w:line="276" w:lineRule="auto"/>
        <w:ind w:firstLine="709"/>
        <w:jc w:val="both"/>
      </w:pPr>
      <w:r w:rsidRPr="00270862">
        <w:t>В</w:t>
      </w:r>
      <w:r w:rsidR="00433B6B" w:rsidRPr="00270862">
        <w:t xml:space="preserve"> </w:t>
      </w:r>
      <w:r w:rsidRPr="00270862">
        <w:t xml:space="preserve">рамках </w:t>
      </w:r>
      <w:r w:rsidR="00433B6B" w:rsidRPr="00270862">
        <w:t>заключенного концессионного соглашения № б/</w:t>
      </w:r>
      <w:proofErr w:type="spellStart"/>
      <w:proofErr w:type="gramStart"/>
      <w:r w:rsidR="00433B6B" w:rsidRPr="00270862">
        <w:t>н</w:t>
      </w:r>
      <w:proofErr w:type="spellEnd"/>
      <w:proofErr w:type="gramEnd"/>
      <w:r w:rsidR="00433B6B" w:rsidRPr="00270862">
        <w:t xml:space="preserve"> от 10.05.2023, </w:t>
      </w:r>
      <w:proofErr w:type="gramStart"/>
      <w:r w:rsidR="00433B6B" w:rsidRPr="00270862">
        <w:t>концессионером</w:t>
      </w:r>
      <w:proofErr w:type="gramEnd"/>
      <w:r w:rsidR="00433B6B" w:rsidRPr="00270862">
        <w:t xml:space="preserve"> производятся мероприятия </w:t>
      </w:r>
      <w:r w:rsidRPr="00270862">
        <w:t xml:space="preserve">модернизации наружного освещения, а именно </w:t>
      </w:r>
      <w:r w:rsidR="00433B6B" w:rsidRPr="00270862">
        <w:t>по проектированию и замене существующих и устройству (созданию) новых установок, а также проектированию и замене существующего оборудования и установки нового на системы управления наружным освещением на территории муниципального образования.</w:t>
      </w:r>
      <w:r w:rsidRPr="00270862">
        <w:t xml:space="preserve"> Финансовое обеспечение обязательств концедента в рамках концессионного соглашения в соответствии с Федеральным законом от 21 июля 2005 года</w:t>
      </w:r>
      <w:r w:rsidRPr="00270862">
        <w:br/>
        <w:t>№ 115-ФЗ «О концессионных соглашениях»</w:t>
      </w:r>
      <w:r w:rsidR="00433B6B" w:rsidRPr="00270862">
        <w:t xml:space="preserve"> </w:t>
      </w:r>
      <w:r w:rsidRPr="00270862">
        <w:t>составило 365 452,3 тыс. рублей.</w:t>
      </w:r>
    </w:p>
    <w:p w:rsidR="007577D6" w:rsidRPr="00270862" w:rsidRDefault="007577D6" w:rsidP="00433B6B">
      <w:pPr>
        <w:spacing w:line="276" w:lineRule="auto"/>
        <w:ind w:firstLine="709"/>
        <w:jc w:val="both"/>
        <w:rPr>
          <w:bCs/>
        </w:rPr>
      </w:pPr>
      <w:r w:rsidRPr="00270862">
        <w:t>Вместе с тем, были проведены мероприятия по обеспечению бесперебойной работы объектов уличного освещения и светофорного хозяйства городского округа на сумму 2 133,2 тыс. рублей.</w:t>
      </w:r>
    </w:p>
    <w:p w:rsidR="00B7414E" w:rsidRPr="00270862" w:rsidRDefault="00FC1F89" w:rsidP="00433B6B">
      <w:pPr>
        <w:spacing w:line="276" w:lineRule="auto"/>
        <w:ind w:firstLine="708"/>
        <w:jc w:val="both"/>
      </w:pPr>
      <w:r w:rsidRPr="00270862">
        <w:t>3</w:t>
      </w:r>
      <w:r w:rsidR="00A3706E" w:rsidRPr="00270862">
        <w:t xml:space="preserve">. </w:t>
      </w:r>
      <w:r w:rsidR="00BF420E" w:rsidRPr="00270862">
        <w:t>На реализацию мероприятий, направленны</w:t>
      </w:r>
      <w:r w:rsidR="00F67B2B" w:rsidRPr="00270862">
        <w:t>х</w:t>
      </w:r>
      <w:r w:rsidR="00BF420E" w:rsidRPr="00270862">
        <w:t xml:space="preserve"> на благоустройство мест массового культурного досуга и активного отдыха жителей городского округа направлено </w:t>
      </w:r>
      <w:r w:rsidR="007577D6" w:rsidRPr="00270862">
        <w:t>10 539,7</w:t>
      </w:r>
      <w:r w:rsidR="00BF420E" w:rsidRPr="00270862">
        <w:t xml:space="preserve"> тыс. рублей.</w:t>
      </w:r>
    </w:p>
    <w:p w:rsidR="00433B6B" w:rsidRPr="00270862" w:rsidRDefault="00BF420E" w:rsidP="003278A6">
      <w:pPr>
        <w:spacing w:line="276" w:lineRule="auto"/>
        <w:ind w:firstLine="708"/>
        <w:jc w:val="both"/>
      </w:pPr>
      <w:r w:rsidRPr="00270862">
        <w:t xml:space="preserve">В отчетном периоде проводились работы по текущему содержанию </w:t>
      </w:r>
      <w:r w:rsidR="00563D0F" w:rsidRPr="00270862">
        <w:t>2</w:t>
      </w:r>
      <w:r w:rsidR="00012515" w:rsidRPr="00270862">
        <w:t>-х</w:t>
      </w:r>
      <w:r w:rsidR="004907D4" w:rsidRPr="00270862">
        <w:t xml:space="preserve"> </w:t>
      </w:r>
      <w:r w:rsidR="00433B6B" w:rsidRPr="00270862">
        <w:t>фонтанных комплексов.</w:t>
      </w:r>
      <w:r w:rsidRPr="00270862">
        <w:t xml:space="preserve"> </w:t>
      </w:r>
    </w:p>
    <w:p w:rsidR="00552A31" w:rsidRPr="00270862" w:rsidRDefault="00552A31" w:rsidP="00552A31">
      <w:pPr>
        <w:spacing w:line="276" w:lineRule="auto"/>
        <w:ind w:firstLine="708"/>
        <w:jc w:val="both"/>
        <w:rPr>
          <w:bCs/>
        </w:rPr>
      </w:pPr>
      <w:r w:rsidRPr="00270862">
        <w:rPr>
          <w:bCs/>
        </w:rPr>
        <w:t>Осуществлялось текущее содержание 48 объектов, в том числе культурных (скверов, площадей, памятников, обелисков, мемориальных досок) включая их частичную реставрацию.</w:t>
      </w:r>
    </w:p>
    <w:p w:rsidR="00552A31" w:rsidRPr="00270862" w:rsidRDefault="00552A31" w:rsidP="00552A31">
      <w:pPr>
        <w:spacing w:line="276" w:lineRule="auto"/>
        <w:ind w:firstLine="708"/>
        <w:jc w:val="both"/>
        <w:rPr>
          <w:bCs/>
        </w:rPr>
      </w:pPr>
      <w:r w:rsidRPr="00270862">
        <w:rPr>
          <w:bCs/>
        </w:rPr>
        <w:t>Осуществлялось газоснабжение и техническое обслуживание монументального объекта «Огонь Славы», находящегося на территории городского округа.</w:t>
      </w:r>
    </w:p>
    <w:p w:rsidR="00552A31" w:rsidRPr="00270862" w:rsidRDefault="00552A31" w:rsidP="00552A31">
      <w:pPr>
        <w:spacing w:line="276" w:lineRule="auto"/>
        <w:ind w:firstLine="708"/>
        <w:jc w:val="both"/>
        <w:rPr>
          <w:bCs/>
        </w:rPr>
      </w:pPr>
      <w:proofErr w:type="gramStart"/>
      <w:r w:rsidRPr="00270862">
        <w:rPr>
          <w:bCs/>
        </w:rPr>
        <w:lastRenderedPageBreak/>
        <w:t xml:space="preserve">Выполнено техническое оснащение и подготовка к проведению шести праздничных мероприятий на территории городского округа (проводилась подготовка к празднованию 1 и 9 Мая на площади им. Ленина; Дня России; Дня Государственного флага Российской Федерации; Дня народного единства; Дня Конституции), а также проведены мероприятия по обустройству  «Новогоднего городка», демонтажу новогоднего оформления города (демонтаж ледовых фигур, новогоднего электросветового оформления). </w:t>
      </w:r>
      <w:proofErr w:type="gramEnd"/>
    </w:p>
    <w:p w:rsidR="00012515" w:rsidRPr="00270862" w:rsidRDefault="00552A31" w:rsidP="00552A31">
      <w:pPr>
        <w:spacing w:line="276" w:lineRule="auto"/>
        <w:ind w:firstLine="708"/>
        <w:jc w:val="both"/>
        <w:rPr>
          <w:bCs/>
        </w:rPr>
      </w:pPr>
      <w:r w:rsidRPr="00270862">
        <w:rPr>
          <w:bCs/>
        </w:rPr>
        <w:t>Осуществлено обустройство мест для проведения обряда освящения воды в проруби в рамках мероприятий православного праздника «Крещение Господне» на территории городского округа.</w:t>
      </w:r>
    </w:p>
    <w:p w:rsidR="00355BF8" w:rsidRPr="00270862" w:rsidRDefault="00355BF8" w:rsidP="003278A6">
      <w:pPr>
        <w:spacing w:line="276" w:lineRule="auto"/>
        <w:ind w:firstLine="708"/>
        <w:jc w:val="both"/>
      </w:pPr>
    </w:p>
    <w:p w:rsidR="00BC1653" w:rsidRPr="00270862" w:rsidRDefault="00BC1653" w:rsidP="00322867">
      <w:pPr>
        <w:spacing w:line="276" w:lineRule="auto"/>
        <w:ind w:firstLine="708"/>
        <w:jc w:val="center"/>
        <w:rPr>
          <w:b/>
        </w:rPr>
      </w:pPr>
      <w:r w:rsidRPr="00270862">
        <w:rPr>
          <w:b/>
        </w:rPr>
        <w:t>1</w:t>
      </w:r>
      <w:r w:rsidR="00F64BFE" w:rsidRPr="00270862">
        <w:rPr>
          <w:b/>
        </w:rPr>
        <w:t>6</w:t>
      </w:r>
      <w:r w:rsidRPr="00270862">
        <w:rPr>
          <w:b/>
        </w:rPr>
        <w:t xml:space="preserve">. Муниципальная программа </w:t>
      </w:r>
      <w:r w:rsidR="00F97212" w:rsidRPr="00270862">
        <w:rPr>
          <w:b/>
        </w:rPr>
        <w:t>«</w:t>
      </w:r>
      <w:r w:rsidRPr="00270862">
        <w:rPr>
          <w:b/>
        </w:rPr>
        <w:t xml:space="preserve">Переселение граждан из аварийного жилищного фонда, признанного таковым до 1 января 2017 года, в муниципальном образовании </w:t>
      </w:r>
      <w:r w:rsidR="00F97212" w:rsidRPr="00270862">
        <w:rPr>
          <w:b/>
        </w:rPr>
        <w:t>«</w:t>
      </w:r>
      <w:r w:rsidRPr="00270862">
        <w:rPr>
          <w:b/>
        </w:rPr>
        <w:t>Город Биробиджан</w:t>
      </w:r>
      <w:r w:rsidR="00F97212" w:rsidRPr="00270862">
        <w:rPr>
          <w:b/>
        </w:rPr>
        <w:t>»</w:t>
      </w:r>
      <w:r w:rsidRPr="00270862">
        <w:rPr>
          <w:b/>
        </w:rPr>
        <w:t xml:space="preserve"> Еврейской автономной области</w:t>
      </w:r>
      <w:r w:rsidR="00F97212" w:rsidRPr="00270862">
        <w:rPr>
          <w:b/>
        </w:rPr>
        <w:t>»</w:t>
      </w:r>
      <w:r w:rsidRPr="00270862">
        <w:rPr>
          <w:b/>
        </w:rPr>
        <w:t xml:space="preserve"> на период 2019-2025 годов</w:t>
      </w:r>
      <w:r w:rsidR="00F97212" w:rsidRPr="00270862">
        <w:rPr>
          <w:b/>
        </w:rPr>
        <w:t>»</w:t>
      </w:r>
    </w:p>
    <w:p w:rsidR="00322867" w:rsidRPr="00270862" w:rsidRDefault="00322867" w:rsidP="003278A6">
      <w:pPr>
        <w:spacing w:line="276" w:lineRule="auto"/>
        <w:ind w:firstLine="709"/>
        <w:jc w:val="both"/>
        <w:rPr>
          <w:bCs/>
        </w:rPr>
      </w:pPr>
    </w:p>
    <w:p w:rsidR="00A01C7A" w:rsidRPr="00270862" w:rsidRDefault="00A01C7A" w:rsidP="0072471B">
      <w:pPr>
        <w:spacing w:line="276" w:lineRule="auto"/>
        <w:ind w:firstLine="709"/>
        <w:jc w:val="both"/>
        <w:rPr>
          <w:bCs/>
        </w:rPr>
      </w:pPr>
      <w:r w:rsidRPr="00270862">
        <w:rPr>
          <w:bCs/>
        </w:rPr>
        <w:t>Фактически на финансировани</w:t>
      </w:r>
      <w:r w:rsidR="00652D46" w:rsidRPr="00270862">
        <w:rPr>
          <w:bCs/>
        </w:rPr>
        <w:t>е программных мероприятий в 202</w:t>
      </w:r>
      <w:r w:rsidR="002C2622" w:rsidRPr="00270862">
        <w:rPr>
          <w:bCs/>
        </w:rPr>
        <w:t>4</w:t>
      </w:r>
      <w:r w:rsidRPr="00270862">
        <w:rPr>
          <w:bCs/>
        </w:rPr>
        <w:t xml:space="preserve"> году направлено </w:t>
      </w:r>
      <w:r w:rsidR="002C2622" w:rsidRPr="00270862">
        <w:rPr>
          <w:bCs/>
        </w:rPr>
        <w:t>9 464,6 тыс. рублей</w:t>
      </w:r>
      <w:r w:rsidRPr="00270862">
        <w:rPr>
          <w:bCs/>
        </w:rPr>
        <w:t>.</w:t>
      </w:r>
    </w:p>
    <w:p w:rsidR="00A163B6" w:rsidRPr="00270862" w:rsidRDefault="0098471F" w:rsidP="003278A6">
      <w:pPr>
        <w:tabs>
          <w:tab w:val="left" w:pos="709"/>
        </w:tabs>
        <w:spacing w:line="276" w:lineRule="auto"/>
        <w:jc w:val="both"/>
      </w:pPr>
      <w:r w:rsidRPr="00270862">
        <w:tab/>
        <w:t xml:space="preserve">Программой предусмотрены различные способы переселения граждан, в том числе не связанные с приобретением жилых помещений, предусматривающие выплату собственникам жилых помещений возмещения за изымаемые жилые помещения, а также переселение в свободный жилищный фонд муниципального образования «Город Биробиджан» Еврейской автономной области. </w:t>
      </w:r>
    </w:p>
    <w:p w:rsidR="002C2622" w:rsidRPr="00270862" w:rsidRDefault="00A163B6" w:rsidP="003278A6">
      <w:pPr>
        <w:tabs>
          <w:tab w:val="left" w:pos="709"/>
        </w:tabs>
        <w:spacing w:line="276" w:lineRule="auto"/>
        <w:jc w:val="both"/>
      </w:pPr>
      <w:r w:rsidRPr="00270862">
        <w:tab/>
      </w:r>
      <w:r w:rsidR="0098471F" w:rsidRPr="00270862">
        <w:t>В целях реализации муниципальной программы по состоянию на 31.12.2024 фактически достигнуты следующие целевые п</w:t>
      </w:r>
      <w:r w:rsidR="00B67D91" w:rsidRPr="00270862">
        <w:t xml:space="preserve">оказатели за период 2019-2024 </w:t>
      </w:r>
      <w:r w:rsidRPr="00270862">
        <w:t>годов</w:t>
      </w:r>
      <w:r w:rsidR="00B67D91" w:rsidRPr="00270862">
        <w:t>: п</w:t>
      </w:r>
      <w:r w:rsidR="0098471F" w:rsidRPr="00270862">
        <w:t>ереселено 813 жителей из аварийных жилых домов</w:t>
      </w:r>
      <w:r w:rsidRPr="00270862">
        <w:t>,</w:t>
      </w:r>
      <w:r w:rsidR="0098471F" w:rsidRPr="00270862">
        <w:t xml:space="preserve"> </w:t>
      </w:r>
      <w:r w:rsidRPr="00270862">
        <w:t>р</w:t>
      </w:r>
      <w:r w:rsidR="0098471F" w:rsidRPr="00270862">
        <w:t>асселяемая площадь жилых помещений составила 14 322,0 кв.м.</w:t>
      </w:r>
    </w:p>
    <w:p w:rsidR="00A163B6" w:rsidRPr="00270862" w:rsidRDefault="00A163B6" w:rsidP="003278A6">
      <w:pPr>
        <w:tabs>
          <w:tab w:val="left" w:pos="709"/>
        </w:tabs>
        <w:spacing w:line="276" w:lineRule="auto"/>
        <w:jc w:val="both"/>
      </w:pPr>
    </w:p>
    <w:p w:rsidR="00B67D91" w:rsidRPr="00270862" w:rsidRDefault="00B67D91" w:rsidP="00B67D91">
      <w:pPr>
        <w:spacing w:line="276" w:lineRule="auto"/>
        <w:ind w:firstLine="709"/>
        <w:jc w:val="center"/>
        <w:rPr>
          <w:b/>
          <w:bCs/>
        </w:rPr>
      </w:pPr>
      <w:r w:rsidRPr="00270862">
        <w:rPr>
          <w:b/>
          <w:bCs/>
        </w:rPr>
        <w:t>17. Муниципальная программа «Формирование безбарьерной среды для инвалидов в муниципальном образовании «Город Биробиджан» Еврейской автономной области в 2022-2024 годах»</w:t>
      </w:r>
    </w:p>
    <w:p w:rsidR="00B67D91" w:rsidRPr="00270862" w:rsidRDefault="00B67D91" w:rsidP="00B67D91">
      <w:pPr>
        <w:spacing w:line="276" w:lineRule="auto"/>
        <w:ind w:firstLine="709"/>
        <w:jc w:val="both"/>
        <w:rPr>
          <w:bCs/>
        </w:rPr>
      </w:pPr>
    </w:p>
    <w:p w:rsidR="00B67D91" w:rsidRPr="00270862" w:rsidRDefault="00B67D91" w:rsidP="00B67D91">
      <w:pPr>
        <w:autoSpaceDE w:val="0"/>
        <w:autoSpaceDN w:val="0"/>
        <w:adjustRightInd w:val="0"/>
        <w:spacing w:line="276" w:lineRule="auto"/>
        <w:ind w:firstLine="709"/>
        <w:jc w:val="both"/>
      </w:pPr>
      <w:r w:rsidRPr="00270862">
        <w:t xml:space="preserve">За 2024 год на основании заявлений граждан комиссией проведена работа по обследованию пяти жилых помещений и общего имущества в многоквартирных домах, в которых проживают инвалиды. </w:t>
      </w:r>
    </w:p>
    <w:p w:rsidR="00B67D91" w:rsidRPr="00270862" w:rsidRDefault="00B67D91" w:rsidP="00B67D91">
      <w:pPr>
        <w:autoSpaceDE w:val="0"/>
        <w:autoSpaceDN w:val="0"/>
        <w:adjustRightInd w:val="0"/>
        <w:spacing w:line="276" w:lineRule="auto"/>
        <w:ind w:firstLine="709"/>
        <w:jc w:val="both"/>
        <w:rPr>
          <w:bCs/>
        </w:rPr>
      </w:pPr>
      <w:r w:rsidRPr="00270862">
        <w:t xml:space="preserve">В отношении двух жилых помещений,  сделан вывод о наличии технической возможности для приспособления жилого помещения инвалида </w:t>
      </w:r>
      <w:r w:rsidRPr="00270862">
        <w:lastRenderedPageBreak/>
        <w:t>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p w:rsidR="00B67D91" w:rsidRPr="00270862" w:rsidRDefault="00BF2DA6" w:rsidP="00B67D9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В рамках данной программы з</w:t>
      </w:r>
      <w:r w:rsidR="00B67D91" w:rsidRPr="00270862">
        <w:rPr>
          <w:rFonts w:ascii="Times New Roman" w:hAnsi="Times New Roman" w:cs="Times New Roman"/>
          <w:bCs/>
          <w:sz w:val="28"/>
          <w:szCs w:val="28"/>
        </w:rPr>
        <w:t>аключен муниципальный контракт на выполнение работ по переоборудованию жилых помещений, планируемый к исполнению в 2025 году.</w:t>
      </w:r>
    </w:p>
    <w:p w:rsidR="00B67D91" w:rsidRPr="00270862" w:rsidRDefault="00B67D91" w:rsidP="003278A6">
      <w:pPr>
        <w:tabs>
          <w:tab w:val="left" w:pos="709"/>
        </w:tabs>
        <w:spacing w:line="276" w:lineRule="auto"/>
        <w:jc w:val="both"/>
      </w:pPr>
    </w:p>
    <w:p w:rsidR="00285B2E" w:rsidRPr="00270862" w:rsidRDefault="00285B2E" w:rsidP="00322867">
      <w:pPr>
        <w:spacing w:line="276" w:lineRule="auto"/>
        <w:ind w:firstLine="708"/>
        <w:jc w:val="center"/>
        <w:rPr>
          <w:b/>
        </w:rPr>
      </w:pPr>
      <w:r w:rsidRPr="00270862">
        <w:rPr>
          <w:b/>
        </w:rPr>
        <w:t>1</w:t>
      </w:r>
      <w:r w:rsidR="00B67D91" w:rsidRPr="00270862">
        <w:rPr>
          <w:b/>
        </w:rPr>
        <w:t>8</w:t>
      </w:r>
      <w:r w:rsidRPr="00270862">
        <w:rPr>
          <w:b/>
        </w:rPr>
        <w:t xml:space="preserve">. Муниципальная программа </w:t>
      </w:r>
      <w:r w:rsidR="00F97212" w:rsidRPr="00270862">
        <w:rPr>
          <w:b/>
        </w:rPr>
        <w:t>«</w:t>
      </w:r>
      <w:r w:rsidRPr="00270862">
        <w:rPr>
          <w:b/>
        </w:rPr>
        <w:t xml:space="preserve">Информатизация и защита информации муниципального образования </w:t>
      </w:r>
      <w:r w:rsidR="00F97212" w:rsidRPr="00270862">
        <w:rPr>
          <w:b/>
        </w:rPr>
        <w:t>«</w:t>
      </w:r>
      <w:r w:rsidRPr="00270862">
        <w:rPr>
          <w:b/>
        </w:rPr>
        <w:t>Город Биробиджан</w:t>
      </w:r>
      <w:r w:rsidR="00F97212" w:rsidRPr="00270862">
        <w:rPr>
          <w:b/>
        </w:rPr>
        <w:t>»</w:t>
      </w:r>
      <w:r w:rsidRPr="00270862">
        <w:rPr>
          <w:b/>
        </w:rPr>
        <w:t xml:space="preserve"> Евр</w:t>
      </w:r>
      <w:r w:rsidR="006B4CBD" w:rsidRPr="00270862">
        <w:rPr>
          <w:b/>
        </w:rPr>
        <w:t>ейской автономной области в 2023</w:t>
      </w:r>
      <w:r w:rsidRPr="00270862">
        <w:rPr>
          <w:b/>
        </w:rPr>
        <w:t>-202</w:t>
      </w:r>
      <w:r w:rsidR="006B4CBD" w:rsidRPr="00270862">
        <w:rPr>
          <w:b/>
        </w:rPr>
        <w:t>5</w:t>
      </w:r>
      <w:r w:rsidRPr="00270862">
        <w:rPr>
          <w:b/>
        </w:rPr>
        <w:t xml:space="preserve"> годах</w:t>
      </w:r>
      <w:r w:rsidR="00F97212" w:rsidRPr="00270862">
        <w:rPr>
          <w:b/>
        </w:rPr>
        <w:t>»</w:t>
      </w:r>
    </w:p>
    <w:p w:rsidR="00322867" w:rsidRPr="00270862" w:rsidRDefault="00322867" w:rsidP="003278A6">
      <w:pPr>
        <w:spacing w:line="276" w:lineRule="auto"/>
        <w:ind w:firstLine="708"/>
        <w:jc w:val="both"/>
      </w:pPr>
    </w:p>
    <w:p w:rsidR="00285B2E" w:rsidRPr="00270862" w:rsidRDefault="00285B2E" w:rsidP="003278A6">
      <w:pPr>
        <w:spacing w:line="276" w:lineRule="auto"/>
        <w:ind w:firstLine="708"/>
        <w:jc w:val="both"/>
      </w:pPr>
      <w:r w:rsidRPr="00270862">
        <w:t xml:space="preserve">Фактический объем финансирования расходов по данной программе составил </w:t>
      </w:r>
      <w:r w:rsidR="006D51FB" w:rsidRPr="00270862">
        <w:t>3 510,5</w:t>
      </w:r>
      <w:r w:rsidRPr="00270862">
        <w:t xml:space="preserve"> тыс. рублей.</w:t>
      </w:r>
    </w:p>
    <w:p w:rsidR="00285B2E" w:rsidRPr="00270862" w:rsidRDefault="00285B2E" w:rsidP="00324364">
      <w:pPr>
        <w:spacing w:line="276" w:lineRule="auto"/>
        <w:ind w:firstLine="708"/>
        <w:jc w:val="both"/>
      </w:pPr>
      <w:r w:rsidRPr="00270862">
        <w:t xml:space="preserve">В ходе реализации данной программы </w:t>
      </w:r>
      <w:r w:rsidRPr="00270862">
        <w:rPr>
          <w:bCs/>
        </w:rPr>
        <w:t xml:space="preserve">обеспечено </w:t>
      </w:r>
      <w:r w:rsidRPr="00270862">
        <w:t>развитие и сопровождение системы электронного документооборота; продлены лицензии (техническое сопровождение) на программные продукты, эксплуатируемые в мэрии города.</w:t>
      </w:r>
    </w:p>
    <w:p w:rsidR="00285B2E" w:rsidRPr="00270862" w:rsidRDefault="00285B2E" w:rsidP="00324364">
      <w:pPr>
        <w:spacing w:line="276" w:lineRule="auto"/>
        <w:ind w:firstLine="708"/>
        <w:jc w:val="both"/>
        <w:rPr>
          <w:bCs/>
        </w:rPr>
      </w:pPr>
      <w:r w:rsidRPr="00270862">
        <w:rPr>
          <w:bCs/>
        </w:rPr>
        <w:t xml:space="preserve">Проведена закупка оргтехники, запасных частей и расходных материалов для обеспечения нужд мэрии города, оплачены услуги по ремонту и обслуживанию оргтехники. </w:t>
      </w:r>
    </w:p>
    <w:p w:rsidR="00432F27" w:rsidRPr="00270862" w:rsidRDefault="00285B2E" w:rsidP="003278A6">
      <w:pPr>
        <w:spacing w:line="276" w:lineRule="auto"/>
        <w:ind w:firstLine="709"/>
        <w:jc w:val="both"/>
        <w:rPr>
          <w:bCs/>
        </w:rPr>
      </w:pPr>
      <w:r w:rsidRPr="00270862">
        <w:t>Проведен</w:t>
      </w:r>
      <w:r w:rsidR="00F97212" w:rsidRPr="00270862">
        <w:t>о</w:t>
      </w:r>
      <w:r w:rsidRPr="00270862">
        <w:t xml:space="preserve"> </w:t>
      </w:r>
      <w:r w:rsidRPr="00270862">
        <w:rPr>
          <w:bCs/>
        </w:rPr>
        <w:t>мероприяти</w:t>
      </w:r>
      <w:r w:rsidR="00F97212" w:rsidRPr="00270862">
        <w:rPr>
          <w:bCs/>
        </w:rPr>
        <w:t>е</w:t>
      </w:r>
      <w:r w:rsidRPr="00270862">
        <w:rPr>
          <w:bCs/>
        </w:rPr>
        <w:t xml:space="preserve"> по </w:t>
      </w:r>
      <w:r w:rsidR="00432F27" w:rsidRPr="00270862">
        <w:rPr>
          <w:bCs/>
        </w:rPr>
        <w:t>контролю эффективности на одном объекте информатизации мэрии города, предназначенном для работы со сведениями, составляющими государственную тайну;</w:t>
      </w:r>
    </w:p>
    <w:p w:rsidR="00285B2E" w:rsidRPr="00270862" w:rsidRDefault="00F97212" w:rsidP="003278A6">
      <w:pPr>
        <w:spacing w:line="276" w:lineRule="auto"/>
        <w:ind w:firstLine="709"/>
        <w:jc w:val="both"/>
        <w:rPr>
          <w:bCs/>
        </w:rPr>
      </w:pPr>
      <w:r w:rsidRPr="00270862">
        <w:rPr>
          <w:bCs/>
        </w:rPr>
        <w:t>П</w:t>
      </w:r>
      <w:r w:rsidR="00432F27" w:rsidRPr="00270862">
        <w:rPr>
          <w:bCs/>
        </w:rPr>
        <w:t>роведена переаттестация муниципальной информационной системы мэрии города, обрабатывающей конфиденциальную информацию, с увеличением количества защищенных автоматизированных рабочих мест.</w:t>
      </w:r>
      <w:r w:rsidR="00285B2E" w:rsidRPr="00270862">
        <w:rPr>
          <w:bCs/>
        </w:rPr>
        <w:t xml:space="preserve"> </w:t>
      </w:r>
    </w:p>
    <w:p w:rsidR="00BF2DA6" w:rsidRDefault="00BF2DA6" w:rsidP="007A60E4">
      <w:pPr>
        <w:spacing w:line="276" w:lineRule="auto"/>
        <w:ind w:firstLine="709"/>
        <w:jc w:val="center"/>
        <w:rPr>
          <w:b/>
          <w:bCs/>
        </w:rPr>
      </w:pPr>
    </w:p>
    <w:p w:rsidR="007A60E4" w:rsidRPr="00270862" w:rsidRDefault="007A60E4" w:rsidP="007A60E4">
      <w:pPr>
        <w:spacing w:line="276" w:lineRule="auto"/>
        <w:ind w:firstLine="709"/>
        <w:jc w:val="center"/>
        <w:rPr>
          <w:b/>
          <w:bCs/>
        </w:rPr>
      </w:pPr>
      <w:r w:rsidRPr="00270862">
        <w:rPr>
          <w:b/>
          <w:bCs/>
        </w:rPr>
        <w:t>1</w:t>
      </w:r>
      <w:r w:rsidR="002D2A60" w:rsidRPr="00270862">
        <w:rPr>
          <w:b/>
          <w:bCs/>
        </w:rPr>
        <w:t>9</w:t>
      </w:r>
      <w:r w:rsidRPr="00270862">
        <w:rPr>
          <w:b/>
          <w:bCs/>
        </w:rPr>
        <w:t xml:space="preserve">. Муниципальная </w:t>
      </w:r>
      <w:r w:rsidR="00BF2DA6">
        <w:rPr>
          <w:b/>
          <w:bCs/>
        </w:rPr>
        <w:t>пр</w:t>
      </w:r>
      <w:r w:rsidRPr="00270862">
        <w:rPr>
          <w:b/>
          <w:bCs/>
        </w:rPr>
        <w:t>ограмма «Развитие градостроительной и архитектурной деятельности на территории муниципального образования «Город Биробиджан» Еврейской автономной области в 2024-2026 годах»</w:t>
      </w:r>
    </w:p>
    <w:p w:rsidR="00E33EE2" w:rsidRPr="00270862" w:rsidRDefault="00E33EE2" w:rsidP="007A60E4">
      <w:pPr>
        <w:spacing w:line="276" w:lineRule="auto"/>
        <w:ind w:firstLine="709"/>
        <w:jc w:val="center"/>
        <w:rPr>
          <w:b/>
          <w:bCs/>
        </w:rPr>
      </w:pPr>
    </w:p>
    <w:p w:rsidR="00E33EE2" w:rsidRPr="00270862" w:rsidRDefault="00E33EE2" w:rsidP="00E33EE2">
      <w:pPr>
        <w:spacing w:line="276" w:lineRule="auto"/>
        <w:ind w:firstLine="708"/>
        <w:jc w:val="both"/>
      </w:pPr>
      <w:r w:rsidRPr="00270862">
        <w:t>Фактический объем финансирования расходов по данной программе составил 2 600,0 тыс. рублей.</w:t>
      </w:r>
      <w:r w:rsidR="00040478" w:rsidRPr="00270862">
        <w:t xml:space="preserve"> </w:t>
      </w:r>
    </w:p>
    <w:p w:rsidR="007A60E4" w:rsidRPr="00270862" w:rsidRDefault="00E33EE2" w:rsidP="00040478">
      <w:pPr>
        <w:spacing w:line="276" w:lineRule="auto"/>
        <w:ind w:firstLine="708"/>
        <w:jc w:val="both"/>
      </w:pPr>
      <w:r w:rsidRPr="00270862">
        <w:t xml:space="preserve">В ходе реализации данной программы </w:t>
      </w:r>
      <w:r w:rsidRPr="00270862">
        <w:rPr>
          <w:bCs/>
        </w:rPr>
        <w:t>обеспечен</w:t>
      </w:r>
      <w:r w:rsidR="00FD64E6" w:rsidRPr="00270862">
        <w:rPr>
          <w:bCs/>
        </w:rPr>
        <w:t>а</w:t>
      </w:r>
      <w:r w:rsidRPr="00270862">
        <w:rPr>
          <w:bCs/>
        </w:rPr>
        <w:t xml:space="preserve"> </w:t>
      </w:r>
      <w:r w:rsidR="00040478" w:rsidRPr="00270862">
        <w:t>актуализаци</w:t>
      </w:r>
      <w:r w:rsidR="00FD64E6" w:rsidRPr="00270862">
        <w:t>я</w:t>
      </w:r>
      <w:r w:rsidR="00040478" w:rsidRPr="00270862">
        <w:t xml:space="preserve"> утвержденных документов территориального планирования, </w:t>
      </w:r>
      <w:r w:rsidR="00040478" w:rsidRPr="00270862">
        <w:lastRenderedPageBreak/>
        <w:t>градостроительного з</w:t>
      </w:r>
      <w:r w:rsidR="00FD64E6" w:rsidRPr="00270862">
        <w:t xml:space="preserve">онирования и актуализированного </w:t>
      </w:r>
      <w:r w:rsidR="00040478" w:rsidRPr="00270862">
        <w:t>трансформированного снимка территории городского округа.</w:t>
      </w:r>
    </w:p>
    <w:p w:rsidR="00040478" w:rsidRPr="00270862" w:rsidRDefault="00040478" w:rsidP="00040478">
      <w:pPr>
        <w:spacing w:line="276" w:lineRule="auto"/>
        <w:ind w:firstLine="708"/>
        <w:jc w:val="both"/>
        <w:rPr>
          <w:b/>
          <w:bCs/>
        </w:rPr>
      </w:pPr>
    </w:p>
    <w:p w:rsidR="00285B2E" w:rsidRPr="00270862" w:rsidRDefault="00285B2E" w:rsidP="003278A6">
      <w:pPr>
        <w:spacing w:line="276" w:lineRule="auto"/>
        <w:ind w:firstLine="708"/>
        <w:jc w:val="both"/>
      </w:pPr>
      <w:r w:rsidRPr="00270862">
        <w:rPr>
          <w:b/>
        </w:rPr>
        <w:t xml:space="preserve">Фактический объем </w:t>
      </w:r>
      <w:proofErr w:type="spellStart"/>
      <w:r w:rsidRPr="00270862">
        <w:rPr>
          <w:b/>
        </w:rPr>
        <w:t>непрограммных</w:t>
      </w:r>
      <w:proofErr w:type="spellEnd"/>
      <w:r w:rsidRPr="00270862">
        <w:rPr>
          <w:b/>
        </w:rPr>
        <w:t xml:space="preserve"> расходов бюджета</w:t>
      </w:r>
      <w:r w:rsidRPr="00270862">
        <w:t xml:space="preserve"> в 202</w:t>
      </w:r>
      <w:r w:rsidR="000477BD" w:rsidRPr="00270862">
        <w:t>4</w:t>
      </w:r>
      <w:r w:rsidRPr="00270862">
        <w:t xml:space="preserve"> году составил </w:t>
      </w:r>
      <w:r w:rsidR="000477BD" w:rsidRPr="00270862">
        <w:t>410</w:t>
      </w:r>
      <w:r w:rsidR="000477BD" w:rsidRPr="00270862">
        <w:rPr>
          <w:lang w:val="en-US"/>
        </w:rPr>
        <w:t> </w:t>
      </w:r>
      <w:r w:rsidR="000477BD" w:rsidRPr="00270862">
        <w:t>892,5</w:t>
      </w:r>
      <w:r w:rsidR="0030007C" w:rsidRPr="00270862">
        <w:t xml:space="preserve"> тыс. рублей</w:t>
      </w:r>
      <w:r w:rsidR="008273BE" w:rsidRPr="00270862">
        <w:t xml:space="preserve">, что составляет </w:t>
      </w:r>
      <w:r w:rsidR="00845A92" w:rsidRPr="00270862">
        <w:t>12,3</w:t>
      </w:r>
      <w:r w:rsidR="0030007C" w:rsidRPr="00270862">
        <w:t xml:space="preserve">% </w:t>
      </w:r>
      <w:r w:rsidRPr="00270862">
        <w:t>в общем объеме расходов бюджета городского округа.</w:t>
      </w:r>
    </w:p>
    <w:p w:rsidR="00285B2E" w:rsidRPr="00270862" w:rsidRDefault="00285B2E" w:rsidP="003278A6">
      <w:pPr>
        <w:tabs>
          <w:tab w:val="center" w:pos="5031"/>
        </w:tabs>
        <w:spacing w:line="276" w:lineRule="auto"/>
        <w:ind w:firstLine="708"/>
        <w:jc w:val="both"/>
      </w:pPr>
      <w:r w:rsidRPr="00270862">
        <w:t>Данные расходы направлены:</w:t>
      </w:r>
      <w:r w:rsidRPr="00270862">
        <w:tab/>
      </w:r>
    </w:p>
    <w:p w:rsidR="00285B2E" w:rsidRPr="00270862" w:rsidRDefault="00285B2E" w:rsidP="006D2DCF">
      <w:pPr>
        <w:spacing w:line="276" w:lineRule="auto"/>
        <w:ind w:firstLine="708"/>
        <w:jc w:val="both"/>
      </w:pPr>
      <w:r w:rsidRPr="00270862">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 счет субвенций и</w:t>
      </w:r>
      <w:r w:rsidR="00F34DDC" w:rsidRPr="00270862">
        <w:t xml:space="preserve">з федерального бюджета в </w:t>
      </w:r>
      <w:r w:rsidR="00795E24" w:rsidRPr="00270862">
        <w:t>сумме 101,7</w:t>
      </w:r>
      <w:r w:rsidRPr="00270862">
        <w:t xml:space="preserve"> тыс. рублей;</w:t>
      </w:r>
    </w:p>
    <w:p w:rsidR="00285B2E" w:rsidRPr="00270862" w:rsidRDefault="00285B2E" w:rsidP="006D2DCF">
      <w:pPr>
        <w:spacing w:line="276" w:lineRule="auto"/>
        <w:ind w:firstLine="708"/>
        <w:jc w:val="both"/>
      </w:pPr>
      <w:r w:rsidRPr="00270862">
        <w:t xml:space="preserve">- на функционирование местной администрации в соответствии со структурой мэрии в сумме </w:t>
      </w:r>
      <w:r w:rsidR="000477BD" w:rsidRPr="00270862">
        <w:t>184</w:t>
      </w:r>
      <w:r w:rsidR="001A2057" w:rsidRPr="00270862">
        <w:t xml:space="preserve"> </w:t>
      </w:r>
      <w:r w:rsidR="000477BD" w:rsidRPr="00270862">
        <w:t>167,1</w:t>
      </w:r>
      <w:r w:rsidRPr="00270862">
        <w:t xml:space="preserve"> тыс. рублей; </w:t>
      </w:r>
    </w:p>
    <w:p w:rsidR="00285B2E" w:rsidRPr="00270862" w:rsidRDefault="00285B2E" w:rsidP="006D2DCF">
      <w:pPr>
        <w:spacing w:line="276" w:lineRule="auto"/>
        <w:ind w:firstLine="708"/>
        <w:jc w:val="both"/>
      </w:pPr>
      <w:r w:rsidRPr="00270862">
        <w:t xml:space="preserve">-  на функционирование городской Думы в сумме </w:t>
      </w:r>
      <w:r w:rsidR="00795E24" w:rsidRPr="00270862">
        <w:t>14 455,7</w:t>
      </w:r>
      <w:r w:rsidRPr="00270862">
        <w:t xml:space="preserve"> тыс. рублей;</w:t>
      </w:r>
    </w:p>
    <w:p w:rsidR="00285B2E" w:rsidRPr="00270862" w:rsidRDefault="00285B2E" w:rsidP="006D2DCF">
      <w:pPr>
        <w:spacing w:line="276" w:lineRule="auto"/>
        <w:ind w:firstLine="708"/>
        <w:jc w:val="both"/>
      </w:pPr>
      <w:r w:rsidRPr="00270862">
        <w:t xml:space="preserve">- на функционирование контрольно-счетной палаты муниципального образования </w:t>
      </w:r>
      <w:r w:rsidR="00F97212" w:rsidRPr="00270862">
        <w:t>«</w:t>
      </w:r>
      <w:r w:rsidRPr="00270862">
        <w:t>Гор</w:t>
      </w:r>
      <w:r w:rsidR="00630968" w:rsidRPr="00270862">
        <w:t>од Биробиджан</w:t>
      </w:r>
      <w:r w:rsidR="00F97212" w:rsidRPr="00270862">
        <w:t>»</w:t>
      </w:r>
      <w:r w:rsidR="00630968" w:rsidRPr="00270862">
        <w:t xml:space="preserve"> </w:t>
      </w:r>
      <w:r w:rsidR="00795E24" w:rsidRPr="00270862">
        <w:t>5 375,4</w:t>
      </w:r>
      <w:r w:rsidRPr="00270862">
        <w:t xml:space="preserve"> тыс. рублей; </w:t>
      </w:r>
    </w:p>
    <w:p w:rsidR="00285B2E" w:rsidRPr="00270862" w:rsidRDefault="00285B2E" w:rsidP="006D2DCF">
      <w:pPr>
        <w:spacing w:line="276" w:lineRule="auto"/>
        <w:ind w:firstLine="708"/>
        <w:jc w:val="both"/>
      </w:pPr>
      <w:r w:rsidRPr="00270862">
        <w:t xml:space="preserve">- на содержание муниципального казенного учреждения </w:t>
      </w:r>
      <w:r w:rsidR="00F97212" w:rsidRPr="00270862">
        <w:t>«</w:t>
      </w:r>
      <w:r w:rsidRPr="00270862">
        <w:t>Централизованное хозяйственное управление</w:t>
      </w:r>
      <w:r w:rsidR="00F97212" w:rsidRPr="00270862">
        <w:t>»</w:t>
      </w:r>
      <w:r w:rsidRPr="00270862">
        <w:t xml:space="preserve"> </w:t>
      </w:r>
      <w:r w:rsidR="005354FA" w:rsidRPr="00270862">
        <w:t>израсходовано</w:t>
      </w:r>
      <w:r w:rsidR="00795E24" w:rsidRPr="00270862">
        <w:t xml:space="preserve"> 60 622,9</w:t>
      </w:r>
      <w:r w:rsidRPr="00270862">
        <w:t xml:space="preserve"> тыс. рублей;</w:t>
      </w:r>
    </w:p>
    <w:p w:rsidR="00285B2E" w:rsidRPr="00270862" w:rsidRDefault="00285B2E" w:rsidP="006D2DCF">
      <w:pPr>
        <w:spacing w:line="276" w:lineRule="auto"/>
        <w:ind w:firstLine="708"/>
        <w:jc w:val="both"/>
      </w:pPr>
      <w:r w:rsidRPr="00270862">
        <w:t xml:space="preserve">- на содержание муниципального казенного учреждения </w:t>
      </w:r>
      <w:r w:rsidR="00F97212" w:rsidRPr="00270862">
        <w:t>«</w:t>
      </w:r>
      <w:r w:rsidRPr="00270862">
        <w:t>Централизованная бухг</w:t>
      </w:r>
      <w:r w:rsidR="003C1BA0" w:rsidRPr="00270862">
        <w:t>алтерия мэрии города</w:t>
      </w:r>
      <w:r w:rsidR="00F97212" w:rsidRPr="00270862">
        <w:t>»</w:t>
      </w:r>
      <w:r w:rsidR="00795E24" w:rsidRPr="00270862">
        <w:t xml:space="preserve"> в сумме 12 203,4</w:t>
      </w:r>
      <w:r w:rsidRPr="00270862">
        <w:t xml:space="preserve"> тыс. рублей;</w:t>
      </w:r>
    </w:p>
    <w:p w:rsidR="00285B2E" w:rsidRPr="00270862" w:rsidRDefault="00285B2E" w:rsidP="006D2DCF">
      <w:pPr>
        <w:spacing w:line="276" w:lineRule="auto"/>
        <w:ind w:firstLine="708"/>
        <w:jc w:val="both"/>
      </w:pPr>
      <w:r w:rsidRPr="00270862">
        <w:t xml:space="preserve">- на представительские расходы в сумме </w:t>
      </w:r>
      <w:r w:rsidR="000477BD" w:rsidRPr="00270862">
        <w:t>809,6</w:t>
      </w:r>
      <w:r w:rsidR="00795E24" w:rsidRPr="00270862">
        <w:t xml:space="preserve"> </w:t>
      </w:r>
      <w:r w:rsidRPr="00270862">
        <w:t xml:space="preserve">тыс. рублей; </w:t>
      </w:r>
    </w:p>
    <w:p w:rsidR="00285B2E" w:rsidRPr="00270862" w:rsidRDefault="00285B2E" w:rsidP="006D2DCF">
      <w:pPr>
        <w:spacing w:line="276" w:lineRule="auto"/>
        <w:ind w:firstLine="708"/>
        <w:jc w:val="both"/>
      </w:pPr>
      <w:r w:rsidRPr="00270862">
        <w:t xml:space="preserve">- на взносы в общественные организации в сумме </w:t>
      </w:r>
      <w:r w:rsidR="000477BD" w:rsidRPr="00270862">
        <w:t>882,5</w:t>
      </w:r>
      <w:r w:rsidR="001F7AFC" w:rsidRPr="00270862">
        <w:t xml:space="preserve"> </w:t>
      </w:r>
      <w:r w:rsidRPr="00270862">
        <w:t>тыс. рублей;</w:t>
      </w:r>
    </w:p>
    <w:p w:rsidR="00285B2E" w:rsidRPr="00270862" w:rsidRDefault="00285B2E" w:rsidP="006D2DCF">
      <w:pPr>
        <w:spacing w:line="276" w:lineRule="auto"/>
        <w:ind w:firstLine="709"/>
        <w:contextualSpacing/>
        <w:jc w:val="both"/>
      </w:pPr>
      <w:r w:rsidRPr="00270862">
        <w:t xml:space="preserve">- на выплаты по судебным решениям к казне муниципального образования в сумме </w:t>
      </w:r>
      <w:r w:rsidR="00795E24" w:rsidRPr="00270862">
        <w:t>10</w:t>
      </w:r>
      <w:r w:rsidR="000477BD" w:rsidRPr="00270862">
        <w:t> </w:t>
      </w:r>
      <w:r w:rsidR="00795E24" w:rsidRPr="00270862">
        <w:t>346</w:t>
      </w:r>
      <w:r w:rsidR="000477BD" w:rsidRPr="00270862">
        <w:t>,0</w:t>
      </w:r>
      <w:r w:rsidRPr="00270862">
        <w:t xml:space="preserve"> тыс. рублей;</w:t>
      </w:r>
    </w:p>
    <w:p w:rsidR="001A2057" w:rsidRPr="00270862" w:rsidRDefault="001A2057" w:rsidP="001A2057">
      <w:pPr>
        <w:spacing w:line="276" w:lineRule="auto"/>
        <w:ind w:firstLine="709"/>
        <w:contextualSpacing/>
        <w:jc w:val="both"/>
      </w:pPr>
      <w:r w:rsidRPr="00270862">
        <w:t>- на оплату исполнительных документов в сумме 24 559,1 тыс. рублей;</w:t>
      </w:r>
    </w:p>
    <w:p w:rsidR="001A2057" w:rsidRPr="00270862" w:rsidRDefault="001A2057" w:rsidP="001A2057">
      <w:pPr>
        <w:spacing w:line="276" w:lineRule="auto"/>
        <w:ind w:firstLine="709"/>
        <w:contextualSpacing/>
        <w:jc w:val="both"/>
      </w:pPr>
      <w:r w:rsidRPr="00270862">
        <w:t>- на премии и поощрения в связи с награждением Благодарственными письмами и Почетными грамотами главы муниципального образования «Город Биробиджан» Еврейской автономной области и городской Думы муниципального образования «Город Биробиджан» Еврейской автономной области», Благодарностями главы муниципального образования «Город Биробиджан» Еврейской автономной области в сумме 718,1 тыс. рублей;</w:t>
      </w:r>
    </w:p>
    <w:p w:rsidR="001A2057" w:rsidRPr="00270862" w:rsidRDefault="001A2057" w:rsidP="001A2057">
      <w:pPr>
        <w:spacing w:line="276" w:lineRule="auto"/>
        <w:ind w:firstLine="709"/>
        <w:contextualSpacing/>
        <w:jc w:val="both"/>
      </w:pPr>
      <w:r w:rsidRPr="00270862">
        <w:t>- на расходы резервного фонда местной администрации в сумме 585,0 тыс. рублей;</w:t>
      </w:r>
    </w:p>
    <w:p w:rsidR="001A2057" w:rsidRPr="00270862" w:rsidRDefault="001A2057" w:rsidP="001A2057">
      <w:pPr>
        <w:spacing w:line="276" w:lineRule="auto"/>
        <w:ind w:firstLine="708"/>
        <w:jc w:val="both"/>
      </w:pPr>
      <w:r w:rsidRPr="00270862">
        <w:t>- на проведение выборов в представительные органы муниципального образования в сумме  10 549,7 тыс. рублей;</w:t>
      </w:r>
    </w:p>
    <w:p w:rsidR="001A2057" w:rsidRPr="00270862" w:rsidRDefault="001A2057" w:rsidP="001A2057">
      <w:pPr>
        <w:spacing w:line="276" w:lineRule="auto"/>
        <w:ind w:firstLine="708"/>
        <w:jc w:val="both"/>
      </w:pPr>
      <w:r w:rsidRPr="00270862">
        <w:t>- на проведение мероприятий, связанных с первоначальной постановкой граждан на воинский учет в сумме 349,0 тыс. рублей;</w:t>
      </w:r>
    </w:p>
    <w:p w:rsidR="001A2057" w:rsidRPr="00270862" w:rsidRDefault="001A2057" w:rsidP="001A2057">
      <w:pPr>
        <w:spacing w:line="276" w:lineRule="auto"/>
        <w:ind w:firstLine="708"/>
        <w:jc w:val="both"/>
      </w:pPr>
      <w:r w:rsidRPr="00270862">
        <w:lastRenderedPageBreak/>
        <w:t>- на мероприятия по мобилизационной подготовке в сумме 247,2 тыс. рублей;</w:t>
      </w:r>
    </w:p>
    <w:p w:rsidR="001A2057" w:rsidRPr="00270862" w:rsidRDefault="001A2057" w:rsidP="006D2DCF">
      <w:pPr>
        <w:spacing w:line="276" w:lineRule="auto"/>
        <w:ind w:firstLine="709"/>
        <w:contextualSpacing/>
        <w:jc w:val="both"/>
      </w:pPr>
      <w:r w:rsidRPr="00270862">
        <w:t>- на ремонт муниципального имущества в сумме 2 187,9 тыс. рублей;</w:t>
      </w:r>
    </w:p>
    <w:p w:rsidR="001A2057" w:rsidRPr="00270862" w:rsidRDefault="001A2057" w:rsidP="001A2057">
      <w:pPr>
        <w:spacing w:line="276" w:lineRule="auto"/>
        <w:ind w:firstLine="708"/>
        <w:jc w:val="both"/>
      </w:pPr>
      <w:r w:rsidRPr="00270862">
        <w:t>- на осуществление строительного контроля, инженерных изысканий, лабораторных испытаний, экспертиз объектов капитального строительства, реконструкции, ремонта в сумме 3 281,2 тыс. рублей;</w:t>
      </w:r>
    </w:p>
    <w:p w:rsidR="001A2057" w:rsidRPr="00270862" w:rsidRDefault="001A2057" w:rsidP="001A2057">
      <w:pPr>
        <w:spacing w:line="276" w:lineRule="auto"/>
        <w:ind w:firstLine="708"/>
        <w:jc w:val="both"/>
      </w:pPr>
      <w:r w:rsidRPr="00270862">
        <w:t>- на разработку проектно-сметной документации на строительство, реконструкцию, ремонт объектов капитального строительства, в том числе проведение государственной экспертизы проектных решений и достоверности сметной стоимости в сумме 6 057,9 тыс. рублей;</w:t>
      </w:r>
    </w:p>
    <w:p w:rsidR="001A2057" w:rsidRPr="00270862" w:rsidRDefault="001A2057" w:rsidP="001A2057">
      <w:pPr>
        <w:spacing w:line="276" w:lineRule="auto"/>
        <w:ind w:firstLine="709"/>
        <w:jc w:val="both"/>
      </w:pPr>
      <w:r w:rsidRPr="00270862">
        <w:t>- на предоставление субсидий юридическим лицам, индивидуальным предпринимателям на возмещение части затрат на вывоз твердых коммунальных отходов из неблагоустроенного жилищного фонда, оборудованного выгребными ямами в сумме 2 439,9 тыс. рублей;</w:t>
      </w:r>
    </w:p>
    <w:p w:rsidR="001A2057" w:rsidRPr="00270862" w:rsidRDefault="001A2057" w:rsidP="001A2057">
      <w:pPr>
        <w:spacing w:line="276" w:lineRule="auto"/>
        <w:ind w:firstLine="708"/>
        <w:jc w:val="both"/>
      </w:pPr>
      <w:r w:rsidRPr="00270862">
        <w:t>- на проведение диагностики автомобильных дорог 99,0 тыс. рублей;</w:t>
      </w:r>
    </w:p>
    <w:p w:rsidR="001A2057" w:rsidRPr="00270862" w:rsidRDefault="001A2057" w:rsidP="001A2057">
      <w:pPr>
        <w:spacing w:line="276" w:lineRule="auto"/>
        <w:ind w:firstLine="708"/>
        <w:jc w:val="both"/>
      </w:pPr>
      <w:r w:rsidRPr="00270862">
        <w:t xml:space="preserve">- на доплаты к пенсиям муниципальных служащих 3 296,1 тыс. рублей (56 человек); </w:t>
      </w:r>
    </w:p>
    <w:p w:rsidR="001A2057" w:rsidRPr="00270862" w:rsidRDefault="001A2057" w:rsidP="001A2057">
      <w:pPr>
        <w:spacing w:line="276" w:lineRule="auto"/>
        <w:ind w:firstLine="708"/>
        <w:jc w:val="both"/>
        <w:rPr>
          <w:b/>
        </w:rPr>
      </w:pPr>
      <w:r w:rsidRPr="00270862">
        <w:t xml:space="preserve">- на доплаты к пенсии депутатам городской Думы 397,5 тыс. рублей </w:t>
      </w:r>
      <w:r w:rsidR="00826078" w:rsidRPr="00270862">
        <w:t xml:space="preserve">             </w:t>
      </w:r>
      <w:r w:rsidRPr="00270862">
        <w:t xml:space="preserve">(2 человека); </w:t>
      </w:r>
    </w:p>
    <w:p w:rsidR="001A2057" w:rsidRPr="00270862" w:rsidRDefault="001A2057" w:rsidP="001A2057">
      <w:pPr>
        <w:spacing w:line="276" w:lineRule="auto"/>
        <w:ind w:firstLine="708"/>
        <w:jc w:val="both"/>
      </w:pPr>
      <w:r w:rsidRPr="00270862">
        <w:t>- на расходы по социальной поддержке лиц, удостоенных звания «Почетный гражданин города Биробиджан» в сумме 610,0 тыс. рублей                 (7 человек);</w:t>
      </w:r>
    </w:p>
    <w:p w:rsidR="001A2057" w:rsidRPr="00270862" w:rsidRDefault="001A2057" w:rsidP="001A2057">
      <w:pPr>
        <w:spacing w:line="276" w:lineRule="auto"/>
        <w:ind w:firstLine="708"/>
        <w:jc w:val="both"/>
      </w:pPr>
      <w:r w:rsidRPr="00270862">
        <w:t>- на текущее содержание кладбища в сумме 1 245,2 тыс. рублей;</w:t>
      </w:r>
    </w:p>
    <w:p w:rsidR="001A2057" w:rsidRPr="00270862" w:rsidRDefault="001A2057" w:rsidP="001A2057">
      <w:pPr>
        <w:spacing w:line="276" w:lineRule="auto"/>
        <w:ind w:firstLine="708"/>
        <w:jc w:val="both"/>
      </w:pPr>
      <w:r w:rsidRPr="00270862">
        <w:t>- на обеспечение функционирования МКУ «Управление по делам гражданской обороны и чрезвычайным ситуациям» в сумме                               12 031,9 тыс. рублей;</w:t>
      </w:r>
    </w:p>
    <w:p w:rsidR="002E32DB" w:rsidRPr="00270862" w:rsidRDefault="002E32DB" w:rsidP="006D2DCF">
      <w:pPr>
        <w:spacing w:line="276" w:lineRule="auto"/>
        <w:ind w:firstLine="709"/>
        <w:contextualSpacing/>
        <w:jc w:val="both"/>
      </w:pPr>
      <w:r w:rsidRPr="00270862">
        <w:t>- на оплату издержек, осуществляемых на основа</w:t>
      </w:r>
      <w:r w:rsidR="00795E24" w:rsidRPr="00270862">
        <w:t>нии судебного акта в сумме 55,0</w:t>
      </w:r>
      <w:r w:rsidRPr="00270862">
        <w:t xml:space="preserve"> тыс. рублей;</w:t>
      </w:r>
    </w:p>
    <w:p w:rsidR="001A2057" w:rsidRPr="00270862" w:rsidRDefault="001A2057" w:rsidP="001A2057">
      <w:pPr>
        <w:spacing w:line="276" w:lineRule="auto"/>
        <w:ind w:firstLine="709"/>
        <w:contextualSpacing/>
        <w:jc w:val="both"/>
      </w:pPr>
      <w:r w:rsidRPr="00270862">
        <w:t xml:space="preserve">- на реализацию закона Еврейской автономной области </w:t>
      </w:r>
      <w:r w:rsidR="00826078" w:rsidRPr="00270862">
        <w:t>«</w:t>
      </w:r>
      <w:r w:rsidRPr="00270862">
        <w:t>О мерах государственной поддержки в сфере культуры и искусства в Еврейской автономной области</w:t>
      </w:r>
      <w:r w:rsidR="00826078" w:rsidRPr="00270862">
        <w:t>»</w:t>
      </w:r>
      <w:r w:rsidRPr="00270862">
        <w:t xml:space="preserve"> в сумме 350,0 тыс. рублей;</w:t>
      </w:r>
    </w:p>
    <w:p w:rsidR="001A2057" w:rsidRPr="00270862" w:rsidRDefault="001A2057" w:rsidP="001A2057">
      <w:pPr>
        <w:spacing w:line="276" w:lineRule="auto"/>
        <w:ind w:firstLine="709"/>
        <w:contextualSpacing/>
        <w:jc w:val="both"/>
      </w:pPr>
      <w:r w:rsidRPr="00270862">
        <w:t>- на освещение деятельности мэрии города муниципального образования «Город Биробиджан» Еврейской автономной области на телевидении и в других средствах массовой информации в сумме 43,7 тыс. рублей;</w:t>
      </w:r>
    </w:p>
    <w:p w:rsidR="00190E48" w:rsidRPr="00270862" w:rsidRDefault="00190E48" w:rsidP="00190E48">
      <w:pPr>
        <w:spacing w:line="276" w:lineRule="auto"/>
        <w:ind w:firstLine="708"/>
        <w:jc w:val="both"/>
      </w:pPr>
      <w:r w:rsidRPr="00270862">
        <w:t>- на расходы за счет средств фонда непредвиденных расходов (резервного фонда) исполнительных органов государственной власти субъекта Российской Федерации в сумме 1 349,8 тыс. рублей;</w:t>
      </w:r>
    </w:p>
    <w:p w:rsidR="00190E48" w:rsidRPr="00270862" w:rsidRDefault="00190E48" w:rsidP="00190E48">
      <w:pPr>
        <w:spacing w:line="276" w:lineRule="auto"/>
        <w:ind w:firstLine="708"/>
        <w:jc w:val="both"/>
      </w:pPr>
      <w:r w:rsidRPr="00270862">
        <w:lastRenderedPageBreak/>
        <w:t>- на иные межбюджетные трансферты бюджету субъекта Российской Федерации на софинансирование расходных обязательств бюджета городского округа в сумме 859,2 тыс. рублей;</w:t>
      </w:r>
    </w:p>
    <w:p w:rsidR="00190E48" w:rsidRPr="00270862" w:rsidRDefault="00190E48" w:rsidP="00190E48">
      <w:pPr>
        <w:spacing w:line="276" w:lineRule="auto"/>
        <w:ind w:firstLine="708"/>
        <w:jc w:val="both"/>
      </w:pPr>
      <w:r w:rsidRPr="00270862">
        <w:t>- на вывоз тел (останков) умерших в морг больницы и учреждения судебно-медицинской экспертизы в сумме 588,2 тыс. рублей;</w:t>
      </w:r>
    </w:p>
    <w:p w:rsidR="00190E48" w:rsidRPr="00270862" w:rsidRDefault="00190E48" w:rsidP="00190E48">
      <w:pPr>
        <w:spacing w:line="276" w:lineRule="auto"/>
        <w:ind w:firstLine="708"/>
        <w:jc w:val="both"/>
      </w:pPr>
      <w:r w:rsidRPr="00270862">
        <w:t>- расходы на обеспечение деятельности (оказание услуг, выполнение работ) муниципальных учреждений (МБУ «УКС») в сумме 21 024,7 тыс. рублей;</w:t>
      </w:r>
    </w:p>
    <w:p w:rsidR="00190E48" w:rsidRPr="00270862" w:rsidRDefault="00190E48" w:rsidP="00190E48">
      <w:pPr>
        <w:spacing w:line="276" w:lineRule="auto"/>
        <w:ind w:firstLine="708"/>
        <w:jc w:val="both"/>
      </w:pPr>
      <w:r w:rsidRPr="00270862">
        <w:t>- на предоставление субсидий МБУ «Специализированная похоронная служба» в сумме 8 396,0 тыс. рублей;</w:t>
      </w:r>
    </w:p>
    <w:p w:rsidR="001A2057" w:rsidRPr="00270862" w:rsidRDefault="00190E48" w:rsidP="006D2DCF">
      <w:pPr>
        <w:spacing w:line="276" w:lineRule="auto"/>
        <w:ind w:firstLine="709"/>
        <w:contextualSpacing/>
        <w:jc w:val="both"/>
      </w:pPr>
      <w:r w:rsidRPr="00270862">
        <w:t>- на мероприятия по обеспечению бесперебойной работы объектов уличного освещения и светофорного хозяйства городского округ 283,8 тыс. рублей;</w:t>
      </w:r>
    </w:p>
    <w:p w:rsidR="00190E48" w:rsidRPr="00270862" w:rsidRDefault="00190E48" w:rsidP="006D2DCF">
      <w:pPr>
        <w:spacing w:line="276" w:lineRule="auto"/>
        <w:ind w:firstLine="709"/>
        <w:contextualSpacing/>
        <w:jc w:val="both"/>
      </w:pPr>
      <w:r w:rsidRPr="00270862">
        <w:t>- на мероприятия по ликвидации муниципальных предприятий 8,9 тыс. рублей;</w:t>
      </w:r>
    </w:p>
    <w:p w:rsidR="00190E48" w:rsidRPr="00270862" w:rsidRDefault="00190E48" w:rsidP="006D2DCF">
      <w:pPr>
        <w:spacing w:line="276" w:lineRule="auto"/>
        <w:ind w:firstLine="709"/>
        <w:contextualSpacing/>
        <w:jc w:val="both"/>
      </w:pPr>
      <w:r w:rsidRPr="00270862">
        <w:t>- на погашение учредителем денежных обязательств и обязательных платежей муниципального унитарного предприятия «Городская управляющая компания» 178,6 тыс. рублей;</w:t>
      </w:r>
    </w:p>
    <w:p w:rsidR="00285B2E" w:rsidRPr="00270862" w:rsidRDefault="00285B2E" w:rsidP="006D2DCF">
      <w:pPr>
        <w:spacing w:line="276" w:lineRule="auto"/>
        <w:ind w:firstLine="708"/>
        <w:jc w:val="both"/>
      </w:pPr>
      <w:r w:rsidRPr="00270862">
        <w:t xml:space="preserve">- на расходы по обслуживанию внутреннего муниципального долга в сумме </w:t>
      </w:r>
      <w:r w:rsidR="000A2ED9" w:rsidRPr="00270862">
        <w:t>20 135,6</w:t>
      </w:r>
      <w:r w:rsidRPr="00270862">
        <w:t xml:space="preserve"> тыс. рублей.</w:t>
      </w:r>
    </w:p>
    <w:p w:rsidR="00285B2E" w:rsidRPr="00270862" w:rsidRDefault="00285B2E" w:rsidP="00285B2E">
      <w:pPr>
        <w:pStyle w:val="ConsPlusNonformat"/>
        <w:widowControl/>
        <w:spacing w:line="288" w:lineRule="auto"/>
        <w:jc w:val="both"/>
        <w:rPr>
          <w:rFonts w:ascii="Times New Roman" w:hAnsi="Times New Roman" w:cs="Times New Roman"/>
          <w:sz w:val="28"/>
          <w:szCs w:val="28"/>
        </w:rPr>
      </w:pPr>
      <w:r w:rsidRPr="00270862">
        <w:rPr>
          <w:rFonts w:ascii="Times New Roman" w:hAnsi="Times New Roman" w:cs="Times New Roman"/>
          <w:b/>
          <w:sz w:val="26"/>
          <w:szCs w:val="26"/>
        </w:rPr>
        <w:tab/>
      </w:r>
      <w:r w:rsidR="00276B6B" w:rsidRPr="00270862">
        <w:rPr>
          <w:rFonts w:ascii="Times New Roman" w:hAnsi="Times New Roman" w:cs="Times New Roman"/>
          <w:sz w:val="28"/>
          <w:szCs w:val="28"/>
        </w:rPr>
        <w:t>Муниципальный долг на 01.01.202</w:t>
      </w:r>
      <w:r w:rsidR="00D00022" w:rsidRPr="00270862">
        <w:rPr>
          <w:rFonts w:ascii="Times New Roman" w:hAnsi="Times New Roman" w:cs="Times New Roman"/>
          <w:sz w:val="28"/>
          <w:szCs w:val="28"/>
        </w:rPr>
        <w:t>5</w:t>
      </w:r>
      <w:r w:rsidRPr="00270862">
        <w:rPr>
          <w:rFonts w:ascii="Times New Roman" w:hAnsi="Times New Roman" w:cs="Times New Roman"/>
          <w:sz w:val="28"/>
          <w:szCs w:val="28"/>
        </w:rPr>
        <w:t xml:space="preserve"> составил </w:t>
      </w:r>
      <w:r w:rsidR="006B7171" w:rsidRPr="00270862">
        <w:rPr>
          <w:rFonts w:ascii="Times New Roman" w:hAnsi="Times New Roman" w:cs="Times New Roman"/>
          <w:sz w:val="28"/>
          <w:szCs w:val="28"/>
        </w:rPr>
        <w:t>877 463</w:t>
      </w:r>
      <w:r w:rsidR="00B92E42" w:rsidRPr="00270862">
        <w:rPr>
          <w:rFonts w:ascii="Times New Roman" w:hAnsi="Times New Roman" w:cs="Times New Roman"/>
          <w:sz w:val="28"/>
          <w:szCs w:val="28"/>
        </w:rPr>
        <w:t>,6</w:t>
      </w:r>
      <w:r w:rsidR="00644920" w:rsidRPr="00270862">
        <w:rPr>
          <w:rFonts w:ascii="Times New Roman" w:hAnsi="Times New Roman" w:cs="Times New Roman"/>
          <w:sz w:val="28"/>
          <w:szCs w:val="28"/>
        </w:rPr>
        <w:t xml:space="preserve"> </w:t>
      </w:r>
      <w:r w:rsidRPr="00270862">
        <w:rPr>
          <w:rFonts w:ascii="Times New Roman" w:hAnsi="Times New Roman" w:cs="Times New Roman"/>
          <w:sz w:val="28"/>
          <w:szCs w:val="28"/>
        </w:rPr>
        <w:t xml:space="preserve">тыс. рублей. </w:t>
      </w:r>
    </w:p>
    <w:p w:rsidR="006A62C8" w:rsidRPr="00270862" w:rsidRDefault="006A62C8" w:rsidP="003C373F">
      <w:pPr>
        <w:pStyle w:val="ConsPlusNonformat"/>
        <w:widowControl/>
        <w:jc w:val="center"/>
        <w:rPr>
          <w:rFonts w:ascii="Times New Roman" w:hAnsi="Times New Roman" w:cs="Times New Roman"/>
          <w:b/>
          <w:sz w:val="28"/>
          <w:szCs w:val="28"/>
        </w:rPr>
      </w:pPr>
    </w:p>
    <w:p w:rsidR="007A60E4" w:rsidRPr="00270862" w:rsidRDefault="007A60E4" w:rsidP="007A60E4">
      <w:pPr>
        <w:pStyle w:val="ConsPlusNonformat"/>
        <w:widowControl/>
        <w:jc w:val="center"/>
        <w:rPr>
          <w:rFonts w:ascii="Times New Roman" w:hAnsi="Times New Roman" w:cs="Times New Roman"/>
          <w:b/>
          <w:sz w:val="28"/>
          <w:szCs w:val="28"/>
          <w:u w:val="single"/>
        </w:rPr>
      </w:pPr>
      <w:r w:rsidRPr="00270862">
        <w:rPr>
          <w:rFonts w:ascii="Times New Roman" w:hAnsi="Times New Roman" w:cs="Times New Roman"/>
          <w:b/>
          <w:sz w:val="28"/>
          <w:szCs w:val="28"/>
          <w:lang w:val="en-US"/>
        </w:rPr>
        <w:t>III</w:t>
      </w:r>
      <w:r w:rsidRPr="00270862">
        <w:rPr>
          <w:rFonts w:ascii="Times New Roman" w:hAnsi="Times New Roman" w:cs="Times New Roman"/>
          <w:b/>
          <w:sz w:val="28"/>
          <w:szCs w:val="28"/>
        </w:rPr>
        <w:t xml:space="preserve">. </w:t>
      </w:r>
      <w:r w:rsidRPr="00270862">
        <w:rPr>
          <w:rFonts w:ascii="Times New Roman" w:hAnsi="Times New Roman" w:cs="Times New Roman"/>
          <w:b/>
          <w:sz w:val="28"/>
          <w:szCs w:val="28"/>
          <w:u w:val="single"/>
        </w:rPr>
        <w:t>Сведения об исполнении текстовых статей</w:t>
      </w:r>
    </w:p>
    <w:p w:rsidR="007A60E4" w:rsidRPr="00270862" w:rsidRDefault="007A60E4" w:rsidP="007A60E4">
      <w:pPr>
        <w:pStyle w:val="ConsNonformat"/>
        <w:widowControl/>
        <w:jc w:val="center"/>
        <w:rPr>
          <w:rFonts w:ascii="Times New Roman" w:hAnsi="Times New Roman" w:cs="Times New Roman"/>
          <w:b/>
          <w:sz w:val="28"/>
          <w:szCs w:val="28"/>
        </w:rPr>
      </w:pPr>
      <w:r w:rsidRPr="00270862">
        <w:rPr>
          <w:rFonts w:ascii="Times New Roman" w:hAnsi="Times New Roman" w:cs="Times New Roman"/>
          <w:b/>
          <w:sz w:val="28"/>
          <w:szCs w:val="28"/>
        </w:rPr>
        <w:t>решения городской Думы от 21.12.2023 № 468 «Об утверждении бюджета муниципального образования «Город Биробиджан» Еврейской автономной области на 2024 год и плановый период 2025 и 2026 годов»</w:t>
      </w:r>
    </w:p>
    <w:p w:rsidR="007A60E4" w:rsidRPr="00270862" w:rsidRDefault="007A60E4" w:rsidP="007A60E4">
      <w:pPr>
        <w:pStyle w:val="ConsNonformat"/>
        <w:widowControl/>
        <w:jc w:val="center"/>
        <w:rPr>
          <w:rFonts w:ascii="Times New Roman" w:hAnsi="Times New Roman" w:cs="Times New Roman"/>
          <w:sz w:val="28"/>
          <w:szCs w:val="28"/>
        </w:rPr>
      </w:pPr>
      <w:r w:rsidRPr="00270862">
        <w:rPr>
          <w:rFonts w:ascii="Times New Roman" w:hAnsi="Times New Roman" w:cs="Times New Roman"/>
          <w:b/>
          <w:sz w:val="28"/>
          <w:szCs w:val="28"/>
        </w:rPr>
        <w:t>за 2024 год</w:t>
      </w:r>
    </w:p>
    <w:p w:rsidR="007A60E4" w:rsidRPr="00270862" w:rsidRDefault="007A60E4" w:rsidP="007A60E4"/>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3260"/>
        <w:gridCol w:w="2588"/>
      </w:tblGrid>
      <w:tr w:rsidR="007A60E4" w:rsidRPr="00270862" w:rsidTr="007A60E4">
        <w:trPr>
          <w:tblHeader/>
        </w:trPr>
        <w:tc>
          <w:tcPr>
            <w:tcW w:w="3794" w:type="dxa"/>
          </w:tcPr>
          <w:p w:rsidR="007A60E4" w:rsidRPr="00270862" w:rsidRDefault="007A60E4" w:rsidP="007A60E4">
            <w:pPr>
              <w:jc w:val="center"/>
              <w:rPr>
                <w:sz w:val="20"/>
                <w:szCs w:val="20"/>
              </w:rPr>
            </w:pPr>
            <w:r w:rsidRPr="00270862">
              <w:rPr>
                <w:sz w:val="20"/>
                <w:szCs w:val="20"/>
              </w:rPr>
              <w:t>Содержание статьи</w:t>
            </w:r>
          </w:p>
          <w:p w:rsidR="007A60E4" w:rsidRPr="00270862" w:rsidRDefault="007A60E4" w:rsidP="007A60E4">
            <w:pPr>
              <w:jc w:val="center"/>
              <w:rPr>
                <w:sz w:val="20"/>
                <w:szCs w:val="20"/>
              </w:rPr>
            </w:pPr>
            <w:r w:rsidRPr="00270862">
              <w:rPr>
                <w:sz w:val="20"/>
                <w:szCs w:val="20"/>
              </w:rPr>
              <w:t>решения о бюджете</w:t>
            </w:r>
          </w:p>
        </w:tc>
        <w:tc>
          <w:tcPr>
            <w:tcW w:w="3260" w:type="dxa"/>
          </w:tcPr>
          <w:p w:rsidR="007A60E4" w:rsidRPr="00270862" w:rsidRDefault="007A60E4" w:rsidP="007A60E4">
            <w:pPr>
              <w:jc w:val="center"/>
              <w:rPr>
                <w:sz w:val="20"/>
                <w:szCs w:val="20"/>
              </w:rPr>
            </w:pPr>
            <w:r w:rsidRPr="00270862">
              <w:rPr>
                <w:sz w:val="20"/>
                <w:szCs w:val="20"/>
              </w:rPr>
              <w:t>Результат исполнения</w:t>
            </w:r>
          </w:p>
        </w:tc>
        <w:tc>
          <w:tcPr>
            <w:tcW w:w="2588" w:type="dxa"/>
          </w:tcPr>
          <w:p w:rsidR="007A60E4" w:rsidRPr="00270862" w:rsidRDefault="007A60E4" w:rsidP="007A60E4">
            <w:pPr>
              <w:jc w:val="center"/>
              <w:rPr>
                <w:sz w:val="20"/>
                <w:szCs w:val="20"/>
              </w:rPr>
            </w:pPr>
            <w:r w:rsidRPr="00270862">
              <w:rPr>
                <w:sz w:val="20"/>
                <w:szCs w:val="20"/>
              </w:rPr>
              <w:t>Причины неисполнения</w:t>
            </w:r>
          </w:p>
        </w:tc>
      </w:tr>
      <w:tr w:rsidR="007A60E4" w:rsidRPr="00270862" w:rsidTr="00270862">
        <w:trPr>
          <w:trHeight w:val="2079"/>
        </w:trPr>
        <w:tc>
          <w:tcPr>
            <w:tcW w:w="3794" w:type="dxa"/>
          </w:tcPr>
          <w:p w:rsidR="007A60E4" w:rsidRPr="00270862" w:rsidRDefault="007A60E4" w:rsidP="007A60E4">
            <w:pPr>
              <w:pStyle w:val="s1"/>
              <w:shd w:val="clear" w:color="auto" w:fill="FFFFFF"/>
              <w:jc w:val="both"/>
              <w:rPr>
                <w:sz w:val="20"/>
                <w:szCs w:val="20"/>
              </w:rPr>
            </w:pPr>
            <w:r w:rsidRPr="00270862">
              <w:rPr>
                <w:sz w:val="20"/>
                <w:szCs w:val="20"/>
              </w:rPr>
              <w:t>10. Утвердить общий объем бюджетных ассигнований на исполнение публичных нормативных обязательств на 2024 год в сумме 5 843,0 тыс. рублей, на 2025 год в сумме 7 139,0 тыс. рублей и на 2026 год в сумме 7 139,0 тыс. рублей.</w:t>
            </w:r>
          </w:p>
          <w:p w:rsidR="007A60E4" w:rsidRPr="00270862" w:rsidRDefault="007A60E4" w:rsidP="007A60E4">
            <w:pPr>
              <w:pStyle w:val="s1"/>
              <w:shd w:val="clear" w:color="auto" w:fill="FFFFFF"/>
              <w:ind w:firstLine="567"/>
              <w:jc w:val="both"/>
              <w:rPr>
                <w:sz w:val="20"/>
                <w:szCs w:val="20"/>
              </w:rPr>
            </w:pPr>
            <w:r w:rsidRPr="00270862">
              <w:rPr>
                <w:sz w:val="20"/>
                <w:szCs w:val="20"/>
              </w:rPr>
              <w:t xml:space="preserve"> </w:t>
            </w:r>
          </w:p>
        </w:tc>
        <w:tc>
          <w:tcPr>
            <w:tcW w:w="3260" w:type="dxa"/>
          </w:tcPr>
          <w:p w:rsidR="007A60E4" w:rsidRPr="00270862" w:rsidRDefault="007A60E4" w:rsidP="007A60E4">
            <w:pPr>
              <w:rPr>
                <w:sz w:val="20"/>
                <w:szCs w:val="20"/>
              </w:rPr>
            </w:pPr>
            <w:r w:rsidRPr="00270862">
              <w:rPr>
                <w:sz w:val="20"/>
                <w:szCs w:val="20"/>
              </w:rPr>
              <w:t>В 2024 году на исполнение публичных нормативных обязательств направлено                        5 373,8 тыс. рублей.</w:t>
            </w:r>
          </w:p>
        </w:tc>
        <w:tc>
          <w:tcPr>
            <w:tcW w:w="2588" w:type="dxa"/>
          </w:tcPr>
          <w:p w:rsidR="007A60E4" w:rsidRPr="00270862" w:rsidRDefault="007A60E4" w:rsidP="007A60E4">
            <w:pPr>
              <w:rPr>
                <w:sz w:val="18"/>
                <w:szCs w:val="18"/>
              </w:rPr>
            </w:pPr>
            <w:r w:rsidRPr="00270862">
              <w:rPr>
                <w:sz w:val="18"/>
                <w:szCs w:val="18"/>
              </w:rPr>
              <w:t xml:space="preserve">Неисполнение ассигнований сложилось за счет экономии по расходам на социальные выплаты оплату договоров найма жилых помещений в жилищном фонде коммерческого использования, на ежемесячную социальную выплату молодым специалистам – учителям, по доплатам к пенсии муниципальных служащих и депутатов городской Думы, на социальную выплату обучающимся в ВУЗах по направлению подготовки «Педагогическое образование», а также по </w:t>
            </w:r>
            <w:r w:rsidRPr="00270862">
              <w:rPr>
                <w:sz w:val="18"/>
                <w:szCs w:val="18"/>
              </w:rPr>
              <w:lastRenderedPageBreak/>
              <w:t>предоставлению мер соц</w:t>
            </w:r>
            <w:proofErr w:type="gramStart"/>
            <w:r w:rsidRPr="00270862">
              <w:rPr>
                <w:sz w:val="18"/>
                <w:szCs w:val="18"/>
              </w:rPr>
              <w:t>.п</w:t>
            </w:r>
            <w:proofErr w:type="gramEnd"/>
            <w:r w:rsidRPr="00270862">
              <w:rPr>
                <w:sz w:val="18"/>
                <w:szCs w:val="18"/>
              </w:rPr>
              <w:t>оддержки гражданам, награжденным званием «Почетный гражданин города Биробиджана»</w:t>
            </w:r>
          </w:p>
        </w:tc>
      </w:tr>
      <w:tr w:rsidR="007A60E4" w:rsidRPr="00270862" w:rsidTr="007A60E4">
        <w:tc>
          <w:tcPr>
            <w:tcW w:w="3794" w:type="dxa"/>
          </w:tcPr>
          <w:p w:rsidR="007A60E4" w:rsidRPr="00270862" w:rsidRDefault="007A60E4" w:rsidP="007A60E4">
            <w:pPr>
              <w:pStyle w:val="s1"/>
              <w:shd w:val="clear" w:color="auto" w:fill="FFFFFF"/>
              <w:jc w:val="both"/>
              <w:rPr>
                <w:sz w:val="20"/>
                <w:szCs w:val="20"/>
              </w:rPr>
            </w:pPr>
            <w:r w:rsidRPr="00270862">
              <w:rPr>
                <w:sz w:val="20"/>
                <w:szCs w:val="20"/>
              </w:rPr>
              <w:lastRenderedPageBreak/>
              <w:t>11. Утвердить объем межбюджетных трансфертов, получаемых из бюджета Еврейской автономной области на 2024 год в сумме 1 958 548,9 тыс. рублей, на 2025 год в сумме 2 414 487,8 тыс. рублей и на 2026 год в сумме 1 596 145,3 тыс. рублей.</w:t>
            </w:r>
          </w:p>
        </w:tc>
        <w:tc>
          <w:tcPr>
            <w:tcW w:w="3260" w:type="dxa"/>
          </w:tcPr>
          <w:p w:rsidR="007A60E4" w:rsidRPr="00270862" w:rsidRDefault="007A60E4" w:rsidP="007A60E4">
            <w:pPr>
              <w:rPr>
                <w:sz w:val="20"/>
                <w:szCs w:val="20"/>
              </w:rPr>
            </w:pPr>
            <w:r w:rsidRPr="00270862">
              <w:rPr>
                <w:sz w:val="20"/>
                <w:szCs w:val="20"/>
              </w:rPr>
              <w:t>В 2024 году объем полученных межбюджетных трансфертов из областного бюджета составил 2 132 502,1 тыс. рублей.</w:t>
            </w:r>
          </w:p>
        </w:tc>
        <w:tc>
          <w:tcPr>
            <w:tcW w:w="2588" w:type="dxa"/>
          </w:tcPr>
          <w:p w:rsidR="00300AD3" w:rsidRPr="00270862" w:rsidRDefault="00300AD3" w:rsidP="00300AD3">
            <w:pPr>
              <w:pStyle w:val="2"/>
              <w:spacing w:after="0" w:line="276" w:lineRule="auto"/>
              <w:contextualSpacing/>
              <w:rPr>
                <w:sz w:val="18"/>
                <w:szCs w:val="18"/>
              </w:rPr>
            </w:pPr>
            <w:r w:rsidRPr="00270862">
              <w:rPr>
                <w:sz w:val="18"/>
                <w:szCs w:val="18"/>
              </w:rPr>
              <w:t xml:space="preserve">Перевыполнение бюджетных назначений в объеме 173 953,1 </w:t>
            </w:r>
            <w:r w:rsidRPr="00270862">
              <w:rPr>
                <w:sz w:val="18"/>
                <w:szCs w:val="18"/>
              </w:rPr>
              <w:br/>
              <w:t>тыс. рублей сре</w:t>
            </w:r>
            <w:proofErr w:type="gramStart"/>
            <w:r w:rsidRPr="00270862">
              <w:rPr>
                <w:sz w:val="18"/>
                <w:szCs w:val="18"/>
              </w:rPr>
              <w:t>дств сл</w:t>
            </w:r>
            <w:proofErr w:type="gramEnd"/>
            <w:r w:rsidRPr="00270862">
              <w:rPr>
                <w:sz w:val="18"/>
                <w:szCs w:val="18"/>
              </w:rPr>
              <w:t>ожилось за счет:</w:t>
            </w:r>
          </w:p>
          <w:p w:rsidR="00300AD3" w:rsidRPr="00270862" w:rsidRDefault="00300AD3" w:rsidP="00300AD3">
            <w:pPr>
              <w:pStyle w:val="2"/>
              <w:spacing w:after="0" w:line="276" w:lineRule="auto"/>
              <w:contextualSpacing/>
              <w:rPr>
                <w:sz w:val="18"/>
                <w:szCs w:val="18"/>
              </w:rPr>
            </w:pPr>
            <w:r w:rsidRPr="00270862">
              <w:rPr>
                <w:i/>
                <w:sz w:val="18"/>
                <w:szCs w:val="18"/>
              </w:rPr>
              <w:t>1)Дотаций</w:t>
            </w:r>
            <w:r w:rsidRPr="00270862">
              <w:rPr>
                <w:sz w:val="18"/>
                <w:szCs w:val="18"/>
              </w:rPr>
              <w:t xml:space="preserve"> бюджетам городских округов на поддержку мер по обеспечению сбалансированности бюджетов в сумме 8 355,9 тыс. рублей.</w:t>
            </w:r>
          </w:p>
          <w:p w:rsidR="00300AD3" w:rsidRPr="00270862" w:rsidRDefault="00300AD3" w:rsidP="00300AD3">
            <w:pPr>
              <w:pStyle w:val="2"/>
              <w:spacing w:after="0" w:line="276" w:lineRule="auto"/>
              <w:contextualSpacing/>
              <w:rPr>
                <w:sz w:val="18"/>
                <w:szCs w:val="18"/>
              </w:rPr>
            </w:pPr>
            <w:r w:rsidRPr="00270862">
              <w:rPr>
                <w:sz w:val="18"/>
                <w:szCs w:val="18"/>
              </w:rPr>
              <w:t xml:space="preserve">2) </w:t>
            </w:r>
            <w:r w:rsidRPr="00270862">
              <w:rPr>
                <w:i/>
                <w:sz w:val="18"/>
                <w:szCs w:val="18"/>
              </w:rPr>
              <w:t>Субсидий</w:t>
            </w:r>
            <w:r w:rsidRPr="00270862">
              <w:rPr>
                <w:sz w:val="18"/>
                <w:szCs w:val="18"/>
              </w:rPr>
              <w:t xml:space="preserve"> бюджетам городских округов в сумме 131 834,9  тыс. рублей, в том числе:  - на </w:t>
            </w:r>
            <w:r w:rsidRPr="00270862">
              <w:rPr>
                <w:sz w:val="18"/>
                <w:szCs w:val="18"/>
                <w:shd w:val="clear" w:color="auto" w:fill="FFFFFF"/>
              </w:rPr>
              <w:t xml:space="preserve">модернизацию наружного освещения города Биробиджана (финансовое обеспечение обязательств концедента в рамках концессионного соглашения в соответствии с </w:t>
            </w:r>
            <w:hyperlink r:id="rId14" w:anchor="/document/12141176/entry/0" w:history="1">
              <w:r w:rsidRPr="00270862">
                <w:rPr>
                  <w:rStyle w:val="ab"/>
                  <w:color w:val="auto"/>
                  <w:sz w:val="18"/>
                  <w:szCs w:val="18"/>
                  <w:u w:val="none"/>
                  <w:shd w:val="clear" w:color="auto" w:fill="FFFFFF"/>
                </w:rPr>
                <w:t>Федеральным законом</w:t>
              </w:r>
            </w:hyperlink>
            <w:r w:rsidRPr="00270862">
              <w:rPr>
                <w:sz w:val="18"/>
                <w:szCs w:val="18"/>
                <w:shd w:val="clear" w:color="auto" w:fill="FFFFFF"/>
              </w:rPr>
              <w:t xml:space="preserve"> от 21 июля 2005 года № 115-ФЗ «О концессионных соглашениях») </w:t>
            </w:r>
            <w:r w:rsidRPr="00270862">
              <w:rPr>
                <w:sz w:val="18"/>
                <w:szCs w:val="18"/>
              </w:rPr>
              <w:t>в сумме  152 326,4 тыс. рублей;</w:t>
            </w:r>
          </w:p>
          <w:p w:rsidR="00300AD3" w:rsidRPr="00270862" w:rsidRDefault="00300AD3" w:rsidP="00300AD3">
            <w:pPr>
              <w:spacing w:line="276" w:lineRule="auto"/>
              <w:rPr>
                <w:sz w:val="18"/>
                <w:szCs w:val="18"/>
              </w:rPr>
            </w:pPr>
            <w:r w:rsidRPr="00270862">
              <w:rPr>
                <w:sz w:val="18"/>
                <w:szCs w:val="18"/>
              </w:rPr>
              <w:t xml:space="preserve"> </w:t>
            </w:r>
            <w:proofErr w:type="gramStart"/>
            <w:r w:rsidRPr="00270862">
              <w:rPr>
                <w:sz w:val="18"/>
                <w:szCs w:val="18"/>
              </w:rPr>
              <w:t xml:space="preserve">3) </w:t>
            </w:r>
            <w:r w:rsidRPr="00270862">
              <w:rPr>
                <w:i/>
                <w:sz w:val="18"/>
                <w:szCs w:val="18"/>
              </w:rPr>
              <w:t>Субвенций</w:t>
            </w:r>
            <w:r w:rsidRPr="00270862">
              <w:rPr>
                <w:sz w:val="18"/>
                <w:szCs w:val="18"/>
              </w:rPr>
              <w:t xml:space="preserve"> бюджетам городских округов в сумме 31 708,2  тыс. рублей, в том числе: - 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Еврейской автономной области в сумме </w:t>
            </w:r>
            <w:r w:rsidRPr="00270862">
              <w:rPr>
                <w:sz w:val="18"/>
                <w:szCs w:val="18"/>
              </w:rPr>
              <w:br/>
              <w:t>30 395,5 тыс. рублей в связи с поступлением средств под заявки на финансирование;</w:t>
            </w:r>
            <w:proofErr w:type="gramEnd"/>
          </w:p>
          <w:p w:rsidR="00300AD3" w:rsidRPr="00270862" w:rsidRDefault="00300AD3" w:rsidP="00300AD3">
            <w:pPr>
              <w:spacing w:line="276" w:lineRule="auto"/>
              <w:rPr>
                <w:sz w:val="18"/>
                <w:szCs w:val="18"/>
              </w:rPr>
            </w:pPr>
            <w:r w:rsidRPr="00270862">
              <w:rPr>
                <w:sz w:val="18"/>
                <w:szCs w:val="18"/>
              </w:rPr>
              <w:t xml:space="preserve">- финансирования дошкольных образовательных организаций, расположенных на территории Еврейской автономной области, на получение детьми дошкольного образования в сумме 13 000,0 тыс. рублей в </w:t>
            </w:r>
            <w:r w:rsidRPr="00270862">
              <w:rPr>
                <w:sz w:val="18"/>
                <w:szCs w:val="18"/>
              </w:rPr>
              <w:lastRenderedPageBreak/>
              <w:t>связи с поступлением средств под заявки на финансирование.</w:t>
            </w:r>
          </w:p>
          <w:p w:rsidR="00300AD3" w:rsidRPr="00270862" w:rsidRDefault="00300AD3" w:rsidP="00300AD3">
            <w:pPr>
              <w:spacing w:line="276" w:lineRule="auto"/>
              <w:rPr>
                <w:sz w:val="18"/>
                <w:szCs w:val="18"/>
              </w:rPr>
            </w:pPr>
            <w:r w:rsidRPr="00270862">
              <w:rPr>
                <w:sz w:val="18"/>
                <w:szCs w:val="18"/>
              </w:rPr>
              <w:t xml:space="preserve">Поступления по </w:t>
            </w:r>
            <w:r w:rsidRPr="00270862">
              <w:rPr>
                <w:i/>
                <w:sz w:val="18"/>
                <w:szCs w:val="18"/>
              </w:rPr>
              <w:t>иным межбюджетным трансфертам</w:t>
            </w:r>
            <w:r w:rsidRPr="00270862">
              <w:rPr>
                <w:sz w:val="18"/>
                <w:szCs w:val="18"/>
              </w:rPr>
              <w:t>, передаваемым бюджетам городских округов составили 12 401,6 тыс. рублей, к плановым назначениям 8 997,2 тыс. рублей (исполнение 137,8 %).</w:t>
            </w:r>
          </w:p>
          <w:p w:rsidR="00300AD3" w:rsidRPr="00270862" w:rsidRDefault="00300AD3" w:rsidP="00300AD3">
            <w:pPr>
              <w:spacing w:line="276" w:lineRule="auto"/>
              <w:rPr>
                <w:sz w:val="18"/>
                <w:szCs w:val="18"/>
              </w:rPr>
            </w:pPr>
            <w:r w:rsidRPr="00270862">
              <w:rPr>
                <w:sz w:val="18"/>
                <w:szCs w:val="18"/>
              </w:rPr>
              <w:t>Перевыполнение в сумме 3 404,4 тыс. рублей сложилось в связи с поступлением средств под заявки на финансирование, в том числе за счет:</w:t>
            </w:r>
          </w:p>
          <w:p w:rsidR="00300AD3" w:rsidRPr="00270862" w:rsidRDefault="00300AD3" w:rsidP="00300AD3">
            <w:pPr>
              <w:spacing w:line="276" w:lineRule="auto"/>
              <w:rPr>
                <w:sz w:val="18"/>
                <w:szCs w:val="18"/>
              </w:rPr>
            </w:pPr>
            <w:r w:rsidRPr="00270862">
              <w:rPr>
                <w:sz w:val="18"/>
                <w:szCs w:val="18"/>
              </w:rPr>
              <w:t xml:space="preserve">- прочих межбюджетных трансфертов, передаваемых бюджетам городских округов на проведение мероприятий за счет средств фонда непредвиденных расходов (резервного фонда) исполнительных органов государственной власти субъекта Российской Федерации в сумме 555,3 </w:t>
            </w:r>
            <w:r w:rsidRPr="00270862">
              <w:rPr>
                <w:sz w:val="18"/>
                <w:szCs w:val="18"/>
              </w:rPr>
              <w:br/>
              <w:t>тыс. рублей;</w:t>
            </w:r>
          </w:p>
          <w:p w:rsidR="007A60E4" w:rsidRPr="00270862" w:rsidRDefault="00300AD3" w:rsidP="00B125E8">
            <w:pPr>
              <w:spacing w:line="276" w:lineRule="auto"/>
            </w:pPr>
            <w:r w:rsidRPr="00270862">
              <w:rPr>
                <w:sz w:val="18"/>
                <w:szCs w:val="18"/>
              </w:rPr>
              <w:t>- прочих межбюджетных трансфертов, передаваемых на возмещение расходов, связанных с оказанием услуг по присмотру и уходу за детьми отдельных категорий граждан Российской Федерации,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Еврейской автономной области в сумме</w:t>
            </w:r>
            <w:r w:rsidR="00B125E8" w:rsidRPr="00270862">
              <w:rPr>
                <w:sz w:val="18"/>
                <w:szCs w:val="18"/>
              </w:rPr>
              <w:t xml:space="preserve">   </w:t>
            </w:r>
            <w:r w:rsidRPr="00270862">
              <w:rPr>
                <w:sz w:val="18"/>
                <w:szCs w:val="18"/>
              </w:rPr>
              <w:t>3 000,0 тыс. рублей.</w:t>
            </w:r>
            <w:r w:rsidR="007A60E4" w:rsidRPr="00270862">
              <w:rPr>
                <w:sz w:val="18"/>
                <w:szCs w:val="18"/>
              </w:rPr>
              <w:t xml:space="preserve"> </w:t>
            </w:r>
          </w:p>
        </w:tc>
      </w:tr>
      <w:tr w:rsidR="007A60E4" w:rsidRPr="00270862" w:rsidTr="007A60E4">
        <w:trPr>
          <w:trHeight w:val="1832"/>
        </w:trPr>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lastRenderedPageBreak/>
              <w:t>12. Утвердить объем бюджетных ассигнований дорожного фонда муниципального образования «Город Биробиджан» Еврейской автономной области на 2024 год в объеме 363 095,6  тыс. рублей, на 2025 год 733 749,1  тыс. рублей, на 2026 год 399 562,5 тыс. рублей.</w:t>
            </w:r>
          </w:p>
          <w:p w:rsidR="007A60E4" w:rsidRPr="00270862" w:rsidRDefault="007A60E4" w:rsidP="007A60E4">
            <w:pPr>
              <w:autoSpaceDE w:val="0"/>
              <w:autoSpaceDN w:val="0"/>
              <w:adjustRightInd w:val="0"/>
              <w:jc w:val="both"/>
              <w:rPr>
                <w:sz w:val="20"/>
                <w:szCs w:val="20"/>
              </w:rPr>
            </w:pPr>
          </w:p>
        </w:tc>
        <w:tc>
          <w:tcPr>
            <w:tcW w:w="3260" w:type="dxa"/>
          </w:tcPr>
          <w:p w:rsidR="007A60E4" w:rsidRPr="00270862" w:rsidRDefault="007A60E4" w:rsidP="007A60E4">
            <w:pPr>
              <w:rPr>
                <w:sz w:val="20"/>
                <w:szCs w:val="20"/>
              </w:rPr>
            </w:pPr>
            <w:r w:rsidRPr="00270862">
              <w:rPr>
                <w:sz w:val="20"/>
                <w:szCs w:val="20"/>
              </w:rPr>
              <w:t>В 2024 году объем расходов дорожного фонда составил 361 087,2 тыс. рублей.</w:t>
            </w:r>
          </w:p>
        </w:tc>
        <w:tc>
          <w:tcPr>
            <w:tcW w:w="2588" w:type="dxa"/>
          </w:tcPr>
          <w:p w:rsidR="007A60E4" w:rsidRPr="00270862" w:rsidRDefault="007A60E4" w:rsidP="007A60E4">
            <w:pPr>
              <w:rPr>
                <w:sz w:val="18"/>
                <w:szCs w:val="18"/>
              </w:rPr>
            </w:pPr>
            <w:r w:rsidRPr="00270862">
              <w:rPr>
                <w:sz w:val="18"/>
                <w:szCs w:val="18"/>
              </w:rPr>
              <w:t>Не выполнение плана в сумме 2 008,4 тыс. рублей связано с экономией, сложившейся по результатам проведения конкурсных процедур, а также экономия при расторжении контрактов на сумму неосвоенных средств</w:t>
            </w: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t xml:space="preserve">13. </w:t>
            </w:r>
            <w:proofErr w:type="gramStart"/>
            <w:r w:rsidRPr="00270862">
              <w:rPr>
                <w:sz w:val="20"/>
                <w:szCs w:val="20"/>
              </w:rPr>
              <w:t xml:space="preserve">Предусмотреть на 2024 год и на плановый период 2025 и 2026 годов расходы на оказание социальной поддержки детям, находящимся в </w:t>
            </w:r>
            <w:r w:rsidRPr="00270862">
              <w:rPr>
                <w:sz w:val="20"/>
                <w:szCs w:val="20"/>
              </w:rPr>
              <w:lastRenderedPageBreak/>
              <w:t>трудной жизненной ситуации, и детям из 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w:t>
            </w:r>
            <w:proofErr w:type="gramEnd"/>
            <w:r w:rsidRPr="00270862">
              <w:rPr>
                <w:sz w:val="20"/>
                <w:szCs w:val="20"/>
              </w:rPr>
              <w:t xml:space="preserve"> транспорте общего пользования, </w:t>
            </w:r>
            <w:proofErr w:type="gramStart"/>
            <w:r w:rsidRPr="00270862">
              <w:rPr>
                <w:sz w:val="20"/>
                <w:szCs w:val="20"/>
              </w:rPr>
              <w:t>предусмотренных</w:t>
            </w:r>
            <w:proofErr w:type="gramEnd"/>
            <w:r w:rsidRPr="00270862">
              <w:rPr>
                <w:sz w:val="20"/>
                <w:szCs w:val="20"/>
              </w:rPr>
              <w:t xml:space="preserve"> законодательством Российской Федерации и Еврейской автономной области, с применением микропроцессорной пластиковой карты «Карта школьника».</w:t>
            </w:r>
          </w:p>
        </w:tc>
        <w:tc>
          <w:tcPr>
            <w:tcW w:w="3260" w:type="dxa"/>
          </w:tcPr>
          <w:p w:rsidR="007A60E4" w:rsidRPr="00270862" w:rsidRDefault="007A60E4" w:rsidP="007A60E4">
            <w:pPr>
              <w:rPr>
                <w:sz w:val="20"/>
                <w:szCs w:val="20"/>
              </w:rPr>
            </w:pPr>
            <w:proofErr w:type="gramStart"/>
            <w:r w:rsidRPr="00270862">
              <w:rPr>
                <w:sz w:val="20"/>
                <w:szCs w:val="20"/>
              </w:rPr>
              <w:lastRenderedPageBreak/>
              <w:t xml:space="preserve">В 2024 году на оказание социальной поддержки детям, находящимся в трудной жизненной ситуации, и детям из </w:t>
            </w:r>
            <w:r w:rsidRPr="00270862">
              <w:rPr>
                <w:sz w:val="20"/>
                <w:szCs w:val="20"/>
              </w:rPr>
              <w:lastRenderedPageBreak/>
              <w:t>малоимущих семей, обучающимся в общеобразовательных учреждениях городского округа,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 общего пользования, предусмотренных законодательством Российской Федерации и Еврейской автономной</w:t>
            </w:r>
            <w:proofErr w:type="gramEnd"/>
            <w:r w:rsidRPr="00270862">
              <w:rPr>
                <w:sz w:val="20"/>
                <w:szCs w:val="20"/>
              </w:rPr>
              <w:t xml:space="preserve"> области, с применением микропроцессорной пластиковой карты «Карта школьника», направлено 828,9 тыс. рублей.</w:t>
            </w:r>
          </w:p>
        </w:tc>
        <w:tc>
          <w:tcPr>
            <w:tcW w:w="2588" w:type="dxa"/>
          </w:tcPr>
          <w:p w:rsidR="007A60E4" w:rsidRPr="00270862" w:rsidRDefault="007A60E4" w:rsidP="007A60E4">
            <w:pPr>
              <w:rPr>
                <w:sz w:val="18"/>
                <w:szCs w:val="18"/>
              </w:rPr>
            </w:pPr>
            <w:r w:rsidRPr="00270862">
              <w:rPr>
                <w:sz w:val="18"/>
                <w:szCs w:val="18"/>
              </w:rPr>
              <w:lastRenderedPageBreak/>
              <w:t>Оплата произведена по выставленным счетам в отчетном  году</w:t>
            </w: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lastRenderedPageBreak/>
              <w:t xml:space="preserve">14. </w:t>
            </w:r>
            <w:proofErr w:type="gramStart"/>
            <w:r w:rsidRPr="00270862">
              <w:rPr>
                <w:sz w:val="20"/>
                <w:szCs w:val="20"/>
              </w:rPr>
              <w:t>Предусмотреть на 2024 год и на плановый период 2025 и 2026 годов расходы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«Город Биробиджан» Еврейской автономной области, мужчин, достигших возраста 65 лет, и женщин, достигших возраста 60 лет, имеющих трудовой стаж не менее 35 лет для мужчин и 30</w:t>
            </w:r>
            <w:proofErr w:type="gramEnd"/>
            <w:r w:rsidRPr="00270862">
              <w:rPr>
                <w:sz w:val="20"/>
                <w:szCs w:val="20"/>
              </w:rPr>
              <w:t xml:space="preserve"> лет для женщин, не имеющих права на получение мер социальной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w:t>
            </w:r>
          </w:p>
        </w:tc>
        <w:tc>
          <w:tcPr>
            <w:tcW w:w="3260" w:type="dxa"/>
          </w:tcPr>
          <w:p w:rsidR="007A60E4" w:rsidRPr="00270862" w:rsidRDefault="007A60E4" w:rsidP="007A60E4">
            <w:pPr>
              <w:rPr>
                <w:sz w:val="20"/>
                <w:szCs w:val="20"/>
              </w:rPr>
            </w:pPr>
            <w:proofErr w:type="gramStart"/>
            <w:r w:rsidRPr="00270862">
              <w:rPr>
                <w:sz w:val="20"/>
                <w:szCs w:val="20"/>
              </w:rPr>
              <w:t>В 2024 году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«Город Биробиджан» Еврейской автономной области, мужчин, достигших возраста 65 лет, и женщин, достигших возраста 60 лет, имеющих трудовой стаж не менее 35 лет для мужчин и 30 лет для женщин, не имеющих права на получение мер социальной</w:t>
            </w:r>
            <w:proofErr w:type="gramEnd"/>
            <w:r w:rsidRPr="00270862">
              <w:rPr>
                <w:sz w:val="20"/>
                <w:szCs w:val="20"/>
              </w:rPr>
              <w:t xml:space="preserve">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 направлено    28 635,8 тыс. рублей.</w:t>
            </w:r>
          </w:p>
        </w:tc>
        <w:tc>
          <w:tcPr>
            <w:tcW w:w="2588" w:type="dxa"/>
          </w:tcPr>
          <w:p w:rsidR="007A60E4" w:rsidRPr="00270862" w:rsidRDefault="007A60E4" w:rsidP="007A60E4">
            <w:pPr>
              <w:rPr>
                <w:sz w:val="20"/>
                <w:szCs w:val="20"/>
              </w:rPr>
            </w:pPr>
            <w:r w:rsidRPr="00270862">
              <w:rPr>
                <w:sz w:val="18"/>
                <w:szCs w:val="18"/>
              </w:rPr>
              <w:t>Оплата произведена по выставленным счетам в отчетном  году</w:t>
            </w: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t>15. Предусмотреть на 2024 год и на плановый период 2025 и 2026 годов расходы на предоставление субсидий:</w:t>
            </w:r>
          </w:p>
          <w:p w:rsidR="007A60E4" w:rsidRPr="00270862" w:rsidRDefault="007A60E4" w:rsidP="007A60E4">
            <w:pPr>
              <w:autoSpaceDE w:val="0"/>
              <w:autoSpaceDN w:val="0"/>
              <w:adjustRightInd w:val="0"/>
              <w:jc w:val="both"/>
              <w:rPr>
                <w:sz w:val="20"/>
                <w:szCs w:val="20"/>
              </w:rPr>
            </w:pPr>
            <w:r w:rsidRPr="00270862">
              <w:rPr>
                <w:sz w:val="20"/>
                <w:szCs w:val="20"/>
              </w:rPr>
              <w:t xml:space="preserve">- муниципальному казенному предприятию «Городская управляющая компания» на возмещение части затрат, связанных с оказанием санитарно - </w:t>
            </w:r>
            <w:proofErr w:type="spellStart"/>
            <w:r w:rsidRPr="00270862">
              <w:rPr>
                <w:sz w:val="20"/>
                <w:szCs w:val="20"/>
              </w:rPr>
              <w:t>помывочных</w:t>
            </w:r>
            <w:proofErr w:type="spellEnd"/>
            <w:r w:rsidRPr="00270862">
              <w:rPr>
                <w:sz w:val="20"/>
                <w:szCs w:val="20"/>
              </w:rPr>
              <w:t xml:space="preserve"> услуг населению муниципального образования «Город Биробиджан» Еврейской автономной области;</w:t>
            </w:r>
          </w:p>
          <w:p w:rsidR="007A60E4" w:rsidRPr="00270862" w:rsidRDefault="007A60E4" w:rsidP="007A60E4">
            <w:pPr>
              <w:autoSpaceDE w:val="0"/>
              <w:autoSpaceDN w:val="0"/>
              <w:adjustRightInd w:val="0"/>
              <w:jc w:val="both"/>
              <w:rPr>
                <w:sz w:val="20"/>
                <w:szCs w:val="20"/>
              </w:rPr>
            </w:pPr>
            <w:r w:rsidRPr="00270862">
              <w:rPr>
                <w:sz w:val="20"/>
                <w:szCs w:val="20"/>
              </w:rPr>
              <w:t>- муниципальному унитарному предприятию «Транспортная компания» муниципального образования «Город Биробиджан» Еврейской автономной области на возмещение части затрат, связанных с осуществлением регулярных пассажирских перевозок муниципальным автомобильным транспортом общего пользования по маршрутам регулярных перевозок по регулируемым тарифам;</w:t>
            </w:r>
          </w:p>
          <w:p w:rsidR="007A60E4" w:rsidRPr="00270862" w:rsidRDefault="007A60E4" w:rsidP="007A60E4">
            <w:pPr>
              <w:autoSpaceDE w:val="0"/>
              <w:autoSpaceDN w:val="0"/>
              <w:adjustRightInd w:val="0"/>
              <w:jc w:val="both"/>
              <w:rPr>
                <w:sz w:val="20"/>
                <w:szCs w:val="20"/>
              </w:rPr>
            </w:pPr>
            <w:r w:rsidRPr="00270862">
              <w:rPr>
                <w:sz w:val="20"/>
                <w:szCs w:val="20"/>
              </w:rPr>
              <w:t xml:space="preserve">- обществу с ограниченной </w:t>
            </w:r>
            <w:r w:rsidRPr="00270862">
              <w:rPr>
                <w:sz w:val="20"/>
                <w:szCs w:val="20"/>
              </w:rPr>
              <w:lastRenderedPageBreak/>
              <w:t>ответственностью «Дом-Строй» на возмещение части затрат на вывоз твердых коммунальных отходов из неблагоустроенного жилищного фонда, оборудованного выгребными ямами;</w:t>
            </w:r>
          </w:p>
          <w:p w:rsidR="007A60E4" w:rsidRPr="00270862" w:rsidRDefault="007A60E4" w:rsidP="007A60E4">
            <w:pPr>
              <w:autoSpaceDE w:val="0"/>
              <w:autoSpaceDN w:val="0"/>
              <w:adjustRightInd w:val="0"/>
              <w:jc w:val="both"/>
              <w:rPr>
                <w:sz w:val="20"/>
                <w:szCs w:val="20"/>
              </w:rPr>
            </w:pPr>
            <w:r w:rsidRPr="00270862">
              <w:rPr>
                <w:sz w:val="20"/>
                <w:szCs w:val="20"/>
              </w:rPr>
              <w:t>- на реализацию проектов (программ), направленных на поддержку начинающих субъектов малого предпринимательства;</w:t>
            </w:r>
          </w:p>
          <w:p w:rsidR="007A60E4" w:rsidRPr="00270862" w:rsidRDefault="007A60E4" w:rsidP="007A60E4">
            <w:pPr>
              <w:autoSpaceDE w:val="0"/>
              <w:autoSpaceDN w:val="0"/>
              <w:adjustRightInd w:val="0"/>
              <w:jc w:val="both"/>
              <w:rPr>
                <w:sz w:val="20"/>
                <w:szCs w:val="20"/>
              </w:rPr>
            </w:pPr>
            <w:r w:rsidRPr="00270862">
              <w:rPr>
                <w:sz w:val="20"/>
                <w:szCs w:val="20"/>
              </w:rPr>
              <w:t>- на финансовое обеспечение (возмещение) затрат юридическим лицам, заключившим концессионное соглашение в отношении объектов наружного освещения, находящихся в собственности муниципального образования «Город Биробиджан» Еврейской автономной области;</w:t>
            </w:r>
          </w:p>
          <w:p w:rsidR="007A60E4" w:rsidRPr="00270862" w:rsidRDefault="007A60E4" w:rsidP="007A60E4">
            <w:pPr>
              <w:autoSpaceDE w:val="0"/>
              <w:autoSpaceDN w:val="0"/>
              <w:adjustRightInd w:val="0"/>
              <w:jc w:val="both"/>
              <w:rPr>
                <w:sz w:val="20"/>
                <w:szCs w:val="20"/>
              </w:rPr>
            </w:pPr>
            <w:r w:rsidRPr="00270862">
              <w:rPr>
                <w:sz w:val="20"/>
                <w:szCs w:val="20"/>
              </w:rPr>
              <w:t>- муниципальным предприятиям муниципального образования «Город Биробиджан» Еврейской автономной области на финансовое обеспечение затрат в целях предупреждения банкротства и восстановления платежеспособности;</w:t>
            </w:r>
          </w:p>
          <w:p w:rsidR="007A60E4" w:rsidRPr="00270862" w:rsidRDefault="007A60E4" w:rsidP="007A60E4">
            <w:pPr>
              <w:autoSpaceDE w:val="0"/>
              <w:autoSpaceDN w:val="0"/>
              <w:adjustRightInd w:val="0"/>
              <w:jc w:val="both"/>
              <w:rPr>
                <w:sz w:val="20"/>
                <w:szCs w:val="20"/>
              </w:rPr>
            </w:pPr>
            <w:r w:rsidRPr="00270862">
              <w:rPr>
                <w:sz w:val="20"/>
                <w:szCs w:val="20"/>
              </w:rPr>
              <w:t>- муниципальному унитарному предприятию «Транспортная компания» муниципального образования «Город Биробиджан» Еврейской автономной области в виде взноса в уставный фонд.</w:t>
            </w:r>
          </w:p>
          <w:p w:rsidR="007A60E4" w:rsidRPr="00270862" w:rsidRDefault="007A60E4" w:rsidP="007A60E4">
            <w:pPr>
              <w:autoSpaceDE w:val="0"/>
              <w:autoSpaceDN w:val="0"/>
              <w:adjustRightInd w:val="0"/>
              <w:jc w:val="both"/>
              <w:rPr>
                <w:sz w:val="20"/>
                <w:szCs w:val="20"/>
              </w:rPr>
            </w:pPr>
          </w:p>
        </w:tc>
        <w:tc>
          <w:tcPr>
            <w:tcW w:w="3260" w:type="dxa"/>
          </w:tcPr>
          <w:p w:rsidR="007A60E4" w:rsidRPr="00270862" w:rsidRDefault="007A60E4" w:rsidP="007A60E4">
            <w:pPr>
              <w:contextualSpacing/>
              <w:rPr>
                <w:sz w:val="20"/>
                <w:szCs w:val="20"/>
              </w:rPr>
            </w:pPr>
            <w:r w:rsidRPr="00270862">
              <w:rPr>
                <w:sz w:val="20"/>
                <w:szCs w:val="20"/>
              </w:rPr>
              <w:lastRenderedPageBreak/>
              <w:t>В 2024 году на предоставление субсидий направлено:</w:t>
            </w:r>
          </w:p>
          <w:p w:rsidR="007A60E4" w:rsidRPr="00270862" w:rsidRDefault="007A60E4" w:rsidP="007A60E4">
            <w:pPr>
              <w:contextualSpacing/>
              <w:rPr>
                <w:sz w:val="20"/>
                <w:szCs w:val="20"/>
              </w:rPr>
            </w:pPr>
            <w:r w:rsidRPr="00270862">
              <w:rPr>
                <w:sz w:val="20"/>
                <w:szCs w:val="20"/>
              </w:rPr>
              <w:t>- обществу с ограниченной ответственностью «Дом-Строй» на возмещение части затрат на вывоз твердых коммунальных отходов из неблагоустроенного жилищного фонда, оборудованного выгребными ямам в объеме 2 439,9 тыс. рублей;</w:t>
            </w:r>
          </w:p>
          <w:p w:rsidR="007A60E4" w:rsidRPr="00270862" w:rsidRDefault="007A60E4" w:rsidP="007A60E4">
            <w:pPr>
              <w:contextualSpacing/>
              <w:rPr>
                <w:sz w:val="20"/>
                <w:szCs w:val="20"/>
              </w:rPr>
            </w:pPr>
            <w:r w:rsidRPr="00270862">
              <w:rPr>
                <w:sz w:val="20"/>
                <w:szCs w:val="20"/>
              </w:rPr>
              <w:t>- на реализацию проектов (программ), направленных на поддержку начинающих субъектов малого предпринимательства в объеме 90,0 тыс. рублей;</w:t>
            </w:r>
          </w:p>
          <w:p w:rsidR="007A60E4" w:rsidRPr="00270862" w:rsidRDefault="007A60E4" w:rsidP="007A60E4">
            <w:pPr>
              <w:contextualSpacing/>
              <w:rPr>
                <w:sz w:val="20"/>
                <w:szCs w:val="20"/>
              </w:rPr>
            </w:pPr>
            <w:r w:rsidRPr="00270862">
              <w:rPr>
                <w:sz w:val="20"/>
                <w:szCs w:val="20"/>
              </w:rPr>
              <w:t xml:space="preserve">- ООО «БЛ Инвестиции» на возмещение затрат в рамках, заключенного концессионного соглашения в отношении объектов наружного освещения, находящихся в собственности муниципального образования </w:t>
            </w:r>
            <w:r w:rsidRPr="00270862">
              <w:rPr>
                <w:sz w:val="20"/>
                <w:szCs w:val="20"/>
              </w:rPr>
              <w:lastRenderedPageBreak/>
              <w:t>«Город Биробиджан» Еврейской автономной области в объеме 365 452,3 тыс. руб.;</w:t>
            </w:r>
          </w:p>
          <w:p w:rsidR="007A60E4" w:rsidRPr="00270862" w:rsidRDefault="007A60E4" w:rsidP="007A60E4">
            <w:pPr>
              <w:contextualSpacing/>
              <w:rPr>
                <w:sz w:val="20"/>
                <w:szCs w:val="20"/>
              </w:rPr>
            </w:pPr>
            <w:r w:rsidRPr="00270862">
              <w:rPr>
                <w:sz w:val="20"/>
                <w:szCs w:val="20"/>
              </w:rPr>
              <w:t>- муниципальным предприятиям муниципального образования «Город Биробиджан» Еврейской автономной области в объеме 32 582,7 тыс. рублей  на финансовое обеспечение затрат в целях предупреждения банкротства и восстановления платежеспособности, в том числе:</w:t>
            </w:r>
          </w:p>
          <w:p w:rsidR="007A60E4" w:rsidRPr="00270862" w:rsidRDefault="007A60E4" w:rsidP="007A60E4">
            <w:pPr>
              <w:contextualSpacing/>
              <w:rPr>
                <w:sz w:val="20"/>
                <w:szCs w:val="20"/>
              </w:rPr>
            </w:pPr>
            <w:r w:rsidRPr="00270862">
              <w:rPr>
                <w:sz w:val="20"/>
                <w:szCs w:val="20"/>
              </w:rPr>
              <w:t>муниципальному казенному предприятию «Городская управляющая компания» муниципального образования «Город Биробиджан» в объеме   8 882,7 тыс. рублей;</w:t>
            </w:r>
          </w:p>
          <w:p w:rsidR="007A60E4" w:rsidRPr="00270862" w:rsidRDefault="007A60E4" w:rsidP="007A60E4">
            <w:pPr>
              <w:autoSpaceDE w:val="0"/>
              <w:autoSpaceDN w:val="0"/>
              <w:adjustRightInd w:val="0"/>
              <w:rPr>
                <w:sz w:val="20"/>
                <w:szCs w:val="20"/>
              </w:rPr>
            </w:pPr>
            <w:r w:rsidRPr="00270862">
              <w:rPr>
                <w:sz w:val="20"/>
                <w:szCs w:val="20"/>
              </w:rPr>
              <w:t>муниципальному унитарному предприятию «Транспортная компания» муниципального образования «Город Биробиджан» Еврейской автономной области в объеме 23 700,0 тыс. рублей;</w:t>
            </w:r>
          </w:p>
          <w:p w:rsidR="007A60E4" w:rsidRPr="00270862" w:rsidRDefault="007A60E4" w:rsidP="007A60E4">
            <w:pPr>
              <w:contextualSpacing/>
              <w:rPr>
                <w:sz w:val="20"/>
                <w:szCs w:val="20"/>
              </w:rPr>
            </w:pPr>
            <w:r w:rsidRPr="00270862">
              <w:rPr>
                <w:sz w:val="20"/>
                <w:szCs w:val="20"/>
              </w:rPr>
              <w:t>- муниципальному унитарному предприятию «Транспортная компания» муниципального образования «Город Биробиджан» Еврейской автономной области в виде взноса в уставный фонд в объеме 11 500,0 тыс. рублей.</w:t>
            </w:r>
          </w:p>
        </w:tc>
        <w:tc>
          <w:tcPr>
            <w:tcW w:w="2588" w:type="dxa"/>
          </w:tcPr>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tc>
      </w:tr>
      <w:tr w:rsidR="007A60E4" w:rsidRPr="00270862" w:rsidTr="007A60E4">
        <w:tc>
          <w:tcPr>
            <w:tcW w:w="3794" w:type="dxa"/>
          </w:tcPr>
          <w:p w:rsidR="007A60E4" w:rsidRPr="00270862" w:rsidRDefault="007A60E4" w:rsidP="007A60E4">
            <w:pPr>
              <w:autoSpaceDE w:val="0"/>
              <w:autoSpaceDN w:val="0"/>
              <w:adjustRightInd w:val="0"/>
              <w:rPr>
                <w:sz w:val="20"/>
                <w:szCs w:val="20"/>
              </w:rPr>
            </w:pPr>
            <w:r w:rsidRPr="00270862">
              <w:rPr>
                <w:sz w:val="20"/>
                <w:szCs w:val="20"/>
              </w:rPr>
              <w:lastRenderedPageBreak/>
              <w:t>16. Установить, что субсидии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 предоставляются:</w:t>
            </w:r>
          </w:p>
          <w:p w:rsidR="007A60E4" w:rsidRPr="00270862" w:rsidRDefault="007A60E4" w:rsidP="007A60E4">
            <w:pPr>
              <w:autoSpaceDE w:val="0"/>
              <w:autoSpaceDN w:val="0"/>
              <w:adjustRightInd w:val="0"/>
              <w:jc w:val="both"/>
              <w:rPr>
                <w:sz w:val="20"/>
                <w:szCs w:val="20"/>
              </w:rPr>
            </w:pPr>
            <w:r w:rsidRPr="00270862">
              <w:rPr>
                <w:sz w:val="20"/>
                <w:szCs w:val="20"/>
              </w:rPr>
              <w:t>1) на обеспечение выполнения муниципального задания бюджетными, автономными учреждениями;</w:t>
            </w:r>
          </w:p>
          <w:p w:rsidR="007A60E4" w:rsidRPr="00270862" w:rsidRDefault="007A60E4" w:rsidP="007A60E4">
            <w:pPr>
              <w:autoSpaceDE w:val="0"/>
              <w:autoSpaceDN w:val="0"/>
              <w:adjustRightInd w:val="0"/>
              <w:jc w:val="both"/>
              <w:rPr>
                <w:sz w:val="20"/>
                <w:szCs w:val="20"/>
              </w:rPr>
            </w:pPr>
            <w:r w:rsidRPr="00270862">
              <w:rPr>
                <w:sz w:val="20"/>
                <w:szCs w:val="20"/>
              </w:rPr>
              <w:t>2) на поддержку общественных организаций;</w:t>
            </w:r>
          </w:p>
          <w:p w:rsidR="007A60E4" w:rsidRPr="00270862" w:rsidRDefault="007A60E4" w:rsidP="007A60E4">
            <w:pPr>
              <w:autoSpaceDE w:val="0"/>
              <w:autoSpaceDN w:val="0"/>
              <w:adjustRightInd w:val="0"/>
              <w:jc w:val="both"/>
              <w:rPr>
                <w:sz w:val="20"/>
                <w:szCs w:val="20"/>
              </w:rPr>
            </w:pPr>
            <w:r w:rsidRPr="00270862">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w:t>
            </w:r>
          </w:p>
          <w:p w:rsidR="007A60E4" w:rsidRPr="00270862" w:rsidRDefault="007A60E4" w:rsidP="007A60E4">
            <w:pPr>
              <w:autoSpaceDE w:val="0"/>
              <w:autoSpaceDN w:val="0"/>
              <w:adjustRightInd w:val="0"/>
              <w:jc w:val="both"/>
              <w:rPr>
                <w:sz w:val="20"/>
                <w:szCs w:val="20"/>
              </w:rPr>
            </w:pPr>
          </w:p>
        </w:tc>
        <w:tc>
          <w:tcPr>
            <w:tcW w:w="3260" w:type="dxa"/>
          </w:tcPr>
          <w:p w:rsidR="007A60E4" w:rsidRPr="00270862" w:rsidRDefault="007A60E4" w:rsidP="007A60E4">
            <w:pPr>
              <w:rPr>
                <w:sz w:val="20"/>
                <w:szCs w:val="20"/>
              </w:rPr>
            </w:pPr>
            <w:r w:rsidRPr="00270862">
              <w:rPr>
                <w:sz w:val="20"/>
                <w:szCs w:val="20"/>
              </w:rPr>
              <w:t>В 2024 году на предоставление субсидий направлено:</w:t>
            </w:r>
          </w:p>
          <w:p w:rsidR="007A60E4" w:rsidRPr="00270862" w:rsidRDefault="007A60E4" w:rsidP="007A60E4">
            <w:pPr>
              <w:autoSpaceDE w:val="0"/>
              <w:autoSpaceDN w:val="0"/>
              <w:adjustRightInd w:val="0"/>
              <w:jc w:val="both"/>
              <w:rPr>
                <w:sz w:val="20"/>
                <w:szCs w:val="20"/>
              </w:rPr>
            </w:pPr>
            <w:r w:rsidRPr="00270862">
              <w:rPr>
                <w:sz w:val="20"/>
                <w:szCs w:val="20"/>
              </w:rPr>
              <w:t>1) на обеспечение выполнения муниципального задания бюджетными, автономными учреждениями 1 801 120,4 тыс. рублей;</w:t>
            </w:r>
          </w:p>
          <w:p w:rsidR="007A60E4" w:rsidRPr="00270862" w:rsidRDefault="007A60E4" w:rsidP="007A60E4">
            <w:pPr>
              <w:autoSpaceDE w:val="0"/>
              <w:autoSpaceDN w:val="0"/>
              <w:adjustRightInd w:val="0"/>
              <w:jc w:val="both"/>
              <w:rPr>
                <w:sz w:val="20"/>
                <w:szCs w:val="20"/>
              </w:rPr>
            </w:pPr>
            <w:r w:rsidRPr="00270862">
              <w:rPr>
                <w:sz w:val="20"/>
                <w:szCs w:val="20"/>
              </w:rPr>
              <w:t>2) на поддержку общественных организаций 7 642,0 тыс. рублей;</w:t>
            </w:r>
          </w:p>
          <w:p w:rsidR="007A60E4" w:rsidRPr="00270862" w:rsidRDefault="007A60E4" w:rsidP="007A60E4">
            <w:pPr>
              <w:rPr>
                <w:sz w:val="20"/>
                <w:szCs w:val="20"/>
              </w:rPr>
            </w:pPr>
            <w:r w:rsidRPr="00270862">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 463 579,6 тыс. рублей.</w:t>
            </w:r>
          </w:p>
        </w:tc>
        <w:tc>
          <w:tcPr>
            <w:tcW w:w="2588" w:type="dxa"/>
          </w:tcPr>
          <w:p w:rsidR="007A60E4" w:rsidRPr="00270862" w:rsidRDefault="007A60E4" w:rsidP="007A60E4"/>
        </w:tc>
      </w:tr>
      <w:tr w:rsidR="007A60E4" w:rsidRPr="00270862" w:rsidTr="007A60E4">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t xml:space="preserve">17. Предусмотреть на плановый период 2025 и 2026 годов расходы на предоставление грантов в форме субсидий </w:t>
            </w:r>
            <w:r w:rsidRPr="00270862">
              <w:rPr>
                <w:sz w:val="20"/>
                <w:szCs w:val="20"/>
                <w:shd w:val="clear" w:color="auto" w:fill="FFFFFF"/>
              </w:rPr>
              <w:t xml:space="preserve">юридическим лицам (за исключением субсидий государственным (муниципальным) учреждениям), индивидуальным предпринимателям, а </w:t>
            </w:r>
            <w:r w:rsidRPr="00270862">
              <w:rPr>
                <w:sz w:val="20"/>
                <w:szCs w:val="20"/>
              </w:rPr>
              <w:t>также некоммерческим организациям, не являющимся казенными учреждениями</w:t>
            </w:r>
            <w:r w:rsidRPr="00270862">
              <w:rPr>
                <w:sz w:val="20"/>
                <w:szCs w:val="20"/>
                <w:shd w:val="clear" w:color="auto" w:fill="FFFFFF"/>
              </w:rPr>
              <w:t xml:space="preserve"> </w:t>
            </w:r>
            <w:r w:rsidRPr="00270862">
              <w:rPr>
                <w:sz w:val="20"/>
                <w:szCs w:val="20"/>
              </w:rPr>
              <w:t xml:space="preserve">на оказание образовательных услуг в </w:t>
            </w:r>
            <w:r w:rsidRPr="00270862">
              <w:rPr>
                <w:sz w:val="20"/>
                <w:szCs w:val="20"/>
              </w:rPr>
              <w:lastRenderedPageBreak/>
              <w:t>рамках системы персонифицированного финансирования дополнительного образования детей.</w:t>
            </w:r>
          </w:p>
        </w:tc>
        <w:tc>
          <w:tcPr>
            <w:tcW w:w="3260" w:type="dxa"/>
          </w:tcPr>
          <w:p w:rsidR="007A60E4" w:rsidRPr="00270862" w:rsidRDefault="007A60E4" w:rsidP="007A60E4">
            <w:pPr>
              <w:rPr>
                <w:sz w:val="20"/>
                <w:szCs w:val="20"/>
              </w:rPr>
            </w:pPr>
            <w:r w:rsidRPr="00270862">
              <w:rPr>
                <w:sz w:val="20"/>
                <w:szCs w:val="20"/>
              </w:rPr>
              <w:lastRenderedPageBreak/>
              <w:t>Расходы предусмотрены на плановый период</w:t>
            </w:r>
          </w:p>
        </w:tc>
        <w:tc>
          <w:tcPr>
            <w:tcW w:w="2588" w:type="dxa"/>
          </w:tcPr>
          <w:p w:rsidR="007A60E4" w:rsidRPr="00270862" w:rsidRDefault="007A60E4" w:rsidP="007A60E4">
            <w:pPr>
              <w:rPr>
                <w:sz w:val="18"/>
                <w:szCs w:val="18"/>
              </w:rPr>
            </w:pP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lastRenderedPageBreak/>
              <w:t xml:space="preserve">18. 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2024 год в сумме 295,0 тыс. рублей, на 2025 год в сумме  360,0 тыс. рублей, на 2026 год в сумме 360,0 тыс. рублей; </w:t>
            </w:r>
            <w:proofErr w:type="gramStart"/>
            <w:r w:rsidRPr="00270862">
              <w:rPr>
                <w:sz w:val="20"/>
                <w:szCs w:val="20"/>
                <w:shd w:val="clear" w:color="auto" w:fill="FFFFFF"/>
              </w:rPr>
              <w:t>расходы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«Город Биробиджан» Еврейской автономной области на 2024 год в сумме 1 400,0 тыс. рублей, на 2025 год в сумме 2 400,0 тыс. рублей, на 2026 год в сумме 2 400,0 тыс. рублей;</w:t>
            </w:r>
            <w:proofErr w:type="gramEnd"/>
            <w:r w:rsidRPr="00270862">
              <w:rPr>
                <w:sz w:val="20"/>
                <w:szCs w:val="20"/>
                <w:shd w:val="clear" w:color="auto" w:fill="FFFFFF"/>
              </w:rPr>
              <w:t xml:space="preserve"> расходы на предоставление социальных выплат </w:t>
            </w:r>
            <w:proofErr w:type="gramStart"/>
            <w:r w:rsidRPr="00270862">
              <w:rPr>
                <w:sz w:val="20"/>
                <w:szCs w:val="20"/>
                <w:shd w:val="clear" w:color="auto" w:fill="FFFFFF"/>
              </w:rPr>
              <w:t>обучающимся</w:t>
            </w:r>
            <w:proofErr w:type="gramEnd"/>
            <w:r w:rsidRPr="00270862">
              <w:rPr>
                <w:sz w:val="20"/>
                <w:szCs w:val="20"/>
                <w:shd w:val="clear" w:color="auto" w:fill="FFFFFF"/>
              </w:rPr>
              <w:t xml:space="preserve"> в образовательных организациях высшего образования по направлению подготовки «Педагогическое образование» на 2024 год в сумме 27,0 тыс. рублей, на 2025 год в сумме 27,0 тыс. рублей, на 2026 год в сумме 27,0 тыс. рублей.</w:t>
            </w:r>
          </w:p>
        </w:tc>
        <w:tc>
          <w:tcPr>
            <w:tcW w:w="3260" w:type="dxa"/>
          </w:tcPr>
          <w:p w:rsidR="007A60E4" w:rsidRPr="00270862" w:rsidRDefault="007A60E4" w:rsidP="007A60E4">
            <w:pPr>
              <w:tabs>
                <w:tab w:val="left" w:pos="375"/>
                <w:tab w:val="left" w:pos="2221"/>
              </w:tabs>
              <w:rPr>
                <w:sz w:val="20"/>
                <w:szCs w:val="20"/>
              </w:rPr>
            </w:pPr>
            <w:r w:rsidRPr="00270862">
              <w:rPr>
                <w:sz w:val="20"/>
                <w:szCs w:val="20"/>
              </w:rPr>
              <w:t xml:space="preserve">В 2024 году расходы составили: </w:t>
            </w:r>
          </w:p>
          <w:p w:rsidR="007A60E4" w:rsidRPr="00270862" w:rsidRDefault="007A60E4" w:rsidP="007A60E4">
            <w:pPr>
              <w:tabs>
                <w:tab w:val="left" w:pos="375"/>
                <w:tab w:val="left" w:pos="2221"/>
              </w:tabs>
              <w:rPr>
                <w:sz w:val="20"/>
                <w:szCs w:val="20"/>
              </w:rPr>
            </w:pPr>
            <w:r w:rsidRPr="00270862">
              <w:rPr>
                <w:sz w:val="20"/>
                <w:szCs w:val="20"/>
              </w:rPr>
              <w:t>- на предоставление социальных выплат специалистам муниципальных учреждений на оплату договоров найма жилых помещений в жилищном фонде коммерческого использования 0,0 тыс. рублей;</w:t>
            </w:r>
          </w:p>
          <w:p w:rsidR="007A60E4" w:rsidRPr="00270862" w:rsidRDefault="007A60E4" w:rsidP="007A60E4">
            <w:pPr>
              <w:tabs>
                <w:tab w:val="left" w:pos="375"/>
                <w:tab w:val="left" w:pos="2221"/>
              </w:tabs>
              <w:rPr>
                <w:sz w:val="20"/>
                <w:szCs w:val="20"/>
              </w:rPr>
            </w:pPr>
            <w:r w:rsidRPr="00270862">
              <w:rPr>
                <w:sz w:val="20"/>
                <w:szCs w:val="20"/>
              </w:rPr>
              <w:t>-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«Город Биробиджан» Еврейской автономной области в сумме 1 320,0 тыс. рублей;</w:t>
            </w:r>
          </w:p>
          <w:p w:rsidR="007A60E4" w:rsidRPr="00270862" w:rsidRDefault="007A60E4" w:rsidP="007A60E4">
            <w:pPr>
              <w:tabs>
                <w:tab w:val="left" w:pos="375"/>
                <w:tab w:val="left" w:pos="2221"/>
              </w:tabs>
              <w:rPr>
                <w:sz w:val="20"/>
                <w:szCs w:val="20"/>
              </w:rPr>
            </w:pPr>
            <w:r w:rsidRPr="00270862">
              <w:rPr>
                <w:sz w:val="20"/>
                <w:szCs w:val="20"/>
              </w:rPr>
              <w:t xml:space="preserve">- на предоставление социальных выплат </w:t>
            </w:r>
            <w:proofErr w:type="gramStart"/>
            <w:r w:rsidRPr="00270862">
              <w:rPr>
                <w:sz w:val="20"/>
                <w:szCs w:val="20"/>
              </w:rPr>
              <w:t>обучающимся</w:t>
            </w:r>
            <w:proofErr w:type="gramEnd"/>
            <w:r w:rsidRPr="00270862">
              <w:rPr>
                <w:sz w:val="20"/>
                <w:szCs w:val="20"/>
              </w:rPr>
              <w:t xml:space="preserve"> в образовательных организациях высшего образования по направлению подготовки «Педагогическое образование» в сумме 0,0 тыс. рублей.</w:t>
            </w:r>
          </w:p>
        </w:tc>
        <w:tc>
          <w:tcPr>
            <w:tcW w:w="2588" w:type="dxa"/>
          </w:tcPr>
          <w:p w:rsidR="007A60E4" w:rsidRPr="00270862" w:rsidRDefault="007A60E4" w:rsidP="007A60E4">
            <w:pPr>
              <w:rPr>
                <w:sz w:val="20"/>
                <w:szCs w:val="20"/>
              </w:rPr>
            </w:pPr>
            <w:r w:rsidRPr="00270862">
              <w:rPr>
                <w:sz w:val="20"/>
                <w:szCs w:val="20"/>
              </w:rPr>
              <w:t>На оплату договоров найма жилых помещений и на предоставление выплат обучающимся в образовательных организациях по направлению подготовки «Педагогическое образование» не было претендентов  на получение данной социальной выплаты.</w:t>
            </w:r>
          </w:p>
          <w:p w:rsidR="007A60E4" w:rsidRPr="00270862" w:rsidRDefault="007A60E4" w:rsidP="007A60E4">
            <w:pPr>
              <w:rPr>
                <w:sz w:val="20"/>
                <w:szCs w:val="20"/>
              </w:rPr>
            </w:pPr>
            <w:r w:rsidRPr="00270862">
              <w:rPr>
                <w:sz w:val="20"/>
                <w:szCs w:val="20"/>
              </w:rPr>
              <w:t>На ежемесячную социальную выплату молодым специалистам, выплата производится исходя из поданных заявлений.</w:t>
            </w: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xml:space="preserve">19. </w:t>
            </w:r>
            <w:proofErr w:type="gramStart"/>
            <w:r w:rsidRPr="00270862">
              <w:rPr>
                <w:sz w:val="20"/>
                <w:szCs w:val="20"/>
                <w:shd w:val="clear" w:color="auto" w:fill="FFFFFF"/>
              </w:rPr>
              <w:t>Предусмотреть расходы на организацию бесплатного питания детей, находящихся в трудной жизненной ситуации и детей из малоимущих семей, обучающихся в муниципальных общеобразовательных учреждениях городского округа на 2024 год в сумме  1 327,0 тыс. рублей, на 2025 год в сумме 2 200,0 тыс. рублей, на 2026 год в сумме 2 200,0 тыс. рублей.</w:t>
            </w:r>
            <w:proofErr w:type="gramEnd"/>
          </w:p>
        </w:tc>
        <w:tc>
          <w:tcPr>
            <w:tcW w:w="3260" w:type="dxa"/>
          </w:tcPr>
          <w:p w:rsidR="007A60E4" w:rsidRPr="00270862" w:rsidRDefault="007A60E4" w:rsidP="007A60E4">
            <w:pPr>
              <w:rPr>
                <w:sz w:val="20"/>
                <w:szCs w:val="20"/>
              </w:rPr>
            </w:pPr>
            <w:r w:rsidRPr="00270862">
              <w:rPr>
                <w:sz w:val="20"/>
                <w:szCs w:val="20"/>
              </w:rPr>
              <w:t xml:space="preserve">В 2024 году расходы на оказание социальной помощи на дополнительное питание детей из </w:t>
            </w:r>
            <w:proofErr w:type="gramStart"/>
            <w:r w:rsidRPr="00270862">
              <w:rPr>
                <w:sz w:val="20"/>
                <w:szCs w:val="20"/>
              </w:rPr>
              <w:t>малообеспеченных семей, обучающихся в муниципальных общеобразовательных учреждениях городского округа за счет средств бюджета городского округа составили</w:t>
            </w:r>
            <w:proofErr w:type="gramEnd"/>
            <w:r w:rsidRPr="00270862">
              <w:rPr>
                <w:sz w:val="20"/>
                <w:szCs w:val="20"/>
              </w:rPr>
              <w:t xml:space="preserve"> </w:t>
            </w:r>
          </w:p>
          <w:p w:rsidR="007A60E4" w:rsidRPr="00270862" w:rsidRDefault="007A60E4" w:rsidP="007A60E4">
            <w:pPr>
              <w:rPr>
                <w:sz w:val="20"/>
                <w:szCs w:val="20"/>
              </w:rPr>
            </w:pPr>
            <w:r w:rsidRPr="00270862">
              <w:rPr>
                <w:sz w:val="20"/>
                <w:szCs w:val="20"/>
              </w:rPr>
              <w:t>877,0 тыс. рублей.</w:t>
            </w:r>
          </w:p>
        </w:tc>
        <w:tc>
          <w:tcPr>
            <w:tcW w:w="2588" w:type="dxa"/>
          </w:tcPr>
          <w:p w:rsidR="007A60E4" w:rsidRPr="00270862" w:rsidRDefault="007A60E4" w:rsidP="007A60E4">
            <w:pPr>
              <w:rPr>
                <w:sz w:val="20"/>
                <w:szCs w:val="20"/>
              </w:rPr>
            </w:pPr>
            <w:proofErr w:type="gramStart"/>
            <w:r w:rsidRPr="00270862">
              <w:rPr>
                <w:sz w:val="20"/>
                <w:szCs w:val="20"/>
              </w:rPr>
              <w:t xml:space="preserve">Фактическое количество    </w:t>
            </w:r>
            <w:proofErr w:type="spellStart"/>
            <w:r w:rsidRPr="00270862">
              <w:rPr>
                <w:sz w:val="20"/>
                <w:szCs w:val="20"/>
              </w:rPr>
              <w:t>дето-дней</w:t>
            </w:r>
            <w:proofErr w:type="spellEnd"/>
            <w:r w:rsidRPr="00270862">
              <w:rPr>
                <w:sz w:val="20"/>
                <w:szCs w:val="20"/>
              </w:rPr>
              <w:t xml:space="preserve"> питания меньше запланированных (из за введение карантинных мероприятий по ОРВИ)</w:t>
            </w:r>
            <w:proofErr w:type="gramEnd"/>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xml:space="preserve">20. </w:t>
            </w:r>
            <w:proofErr w:type="gramStart"/>
            <w:r w:rsidRPr="00270862">
              <w:rPr>
                <w:sz w:val="20"/>
                <w:szCs w:val="20"/>
                <w:shd w:val="clear" w:color="auto" w:fill="FFFFFF"/>
              </w:rPr>
              <w:t>Предусмотреть расходы на бесплатное двухразовое питание или денежную компенсацию родителям (законным представителям) детей с ограниченными возможностями здоровья, обучающихся в муниципальных общеобразовательных учреждениях муниципального образования «Город Биробиджан» Еврейской автономной области на 2024 год в сумме 12 257,8 тыс. рублей, на 2025 год в сумме 10 970,4  5 409,4 тыс. рублей, на 2026 год в сумме 10 512,1 тыс. рублей.</w:t>
            </w:r>
            <w:proofErr w:type="gramEnd"/>
          </w:p>
        </w:tc>
        <w:tc>
          <w:tcPr>
            <w:tcW w:w="3260" w:type="dxa"/>
          </w:tcPr>
          <w:p w:rsidR="007A60E4" w:rsidRPr="00270862" w:rsidRDefault="007A60E4" w:rsidP="007A60E4">
            <w:pPr>
              <w:autoSpaceDE w:val="0"/>
              <w:autoSpaceDN w:val="0"/>
              <w:adjustRightInd w:val="0"/>
              <w:jc w:val="both"/>
              <w:rPr>
                <w:sz w:val="20"/>
                <w:szCs w:val="20"/>
              </w:rPr>
            </w:pPr>
            <w:r w:rsidRPr="00270862">
              <w:rPr>
                <w:sz w:val="20"/>
                <w:szCs w:val="20"/>
              </w:rPr>
              <w:t xml:space="preserve">В 2024 году кассовые расходы на бесплатное двухразовое питание </w:t>
            </w:r>
            <w:r w:rsidRPr="00270862">
              <w:rPr>
                <w:sz w:val="20"/>
                <w:szCs w:val="20"/>
                <w:shd w:val="clear" w:color="auto" w:fill="FFFFFF"/>
              </w:rPr>
              <w:t xml:space="preserve">или денежную компенсацию родителям (законным представителям) </w:t>
            </w:r>
            <w:r w:rsidRPr="00270862">
              <w:rPr>
                <w:sz w:val="20"/>
                <w:szCs w:val="20"/>
              </w:rPr>
              <w:t>детей с ограниченными возможностями здоровья, обучающихся в муниципальных общеобразовательных учреждениях муниципального образования «Город Биробиджан» Еврейской автономной области составили 12 028,2 тыс. рублей.</w:t>
            </w:r>
          </w:p>
        </w:tc>
        <w:tc>
          <w:tcPr>
            <w:tcW w:w="2588" w:type="dxa"/>
          </w:tcPr>
          <w:p w:rsidR="007A60E4" w:rsidRPr="00270862" w:rsidRDefault="007A60E4" w:rsidP="007A60E4">
            <w:pPr>
              <w:rPr>
                <w:sz w:val="20"/>
                <w:szCs w:val="20"/>
              </w:rPr>
            </w:pPr>
            <w:proofErr w:type="gramStart"/>
            <w:r w:rsidRPr="00270862">
              <w:rPr>
                <w:sz w:val="20"/>
                <w:szCs w:val="20"/>
              </w:rPr>
              <w:t xml:space="preserve">Фактическое количество    </w:t>
            </w:r>
            <w:proofErr w:type="spellStart"/>
            <w:r w:rsidRPr="00270862">
              <w:rPr>
                <w:sz w:val="20"/>
                <w:szCs w:val="20"/>
              </w:rPr>
              <w:t>дето-дней</w:t>
            </w:r>
            <w:proofErr w:type="spellEnd"/>
            <w:r w:rsidRPr="00270862">
              <w:rPr>
                <w:sz w:val="20"/>
                <w:szCs w:val="20"/>
              </w:rPr>
              <w:t xml:space="preserve"> питания меньше запланированных (из за введение карантинных мероприятий по ОРВИ)</w:t>
            </w:r>
            <w:proofErr w:type="gramEnd"/>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xml:space="preserve">21. </w:t>
            </w:r>
            <w:proofErr w:type="gramStart"/>
            <w:r w:rsidRPr="00270862">
              <w:rPr>
                <w:sz w:val="20"/>
                <w:szCs w:val="20"/>
                <w:shd w:val="clear" w:color="auto" w:fill="FFFFFF"/>
              </w:rPr>
              <w:t xml:space="preserve">Предусмотреть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w:t>
            </w:r>
            <w:r w:rsidRPr="00270862">
              <w:rPr>
                <w:sz w:val="20"/>
                <w:szCs w:val="20"/>
                <w:shd w:val="clear" w:color="auto" w:fill="FFFFFF"/>
              </w:rPr>
              <w:lastRenderedPageBreak/>
              <w:t>дошкольных учреждениях муниципального образования «Город Биробиджан» Еврейской автономной области на 2024 год в сумме 2 540,0  тыс. рублей, на 2025 год в сумме 2 100,0 тыс. рублей, на 2026 год в сумме 2 100,0 тыс. рублей.</w:t>
            </w:r>
            <w:proofErr w:type="gramEnd"/>
          </w:p>
          <w:p w:rsidR="007A60E4" w:rsidRPr="00270862" w:rsidRDefault="007A60E4" w:rsidP="007A60E4">
            <w:pPr>
              <w:autoSpaceDE w:val="0"/>
              <w:autoSpaceDN w:val="0"/>
              <w:adjustRightInd w:val="0"/>
              <w:jc w:val="both"/>
              <w:rPr>
                <w:sz w:val="20"/>
                <w:szCs w:val="20"/>
                <w:shd w:val="clear" w:color="auto" w:fill="FFFFFF"/>
              </w:rPr>
            </w:pPr>
          </w:p>
        </w:tc>
        <w:tc>
          <w:tcPr>
            <w:tcW w:w="3260" w:type="dxa"/>
          </w:tcPr>
          <w:p w:rsidR="007A60E4" w:rsidRPr="00270862" w:rsidRDefault="007A60E4" w:rsidP="007A60E4">
            <w:pPr>
              <w:autoSpaceDE w:val="0"/>
              <w:autoSpaceDN w:val="0"/>
              <w:adjustRightInd w:val="0"/>
              <w:jc w:val="both"/>
              <w:rPr>
                <w:sz w:val="20"/>
                <w:szCs w:val="20"/>
              </w:rPr>
            </w:pPr>
            <w:r w:rsidRPr="00270862">
              <w:rPr>
                <w:sz w:val="20"/>
                <w:szCs w:val="20"/>
              </w:rPr>
              <w:lastRenderedPageBreak/>
              <w:t xml:space="preserve">Кассовые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w:t>
            </w:r>
            <w:r w:rsidRPr="00270862">
              <w:rPr>
                <w:sz w:val="20"/>
                <w:szCs w:val="20"/>
              </w:rPr>
              <w:lastRenderedPageBreak/>
              <w:t>муниципальных дошкольных учреждениях муниципального образования «Город Биробиджан» Еврейской автономной области за 2024 год составили 2 495,2 тыс. рублей.</w:t>
            </w:r>
          </w:p>
        </w:tc>
        <w:tc>
          <w:tcPr>
            <w:tcW w:w="2588" w:type="dxa"/>
          </w:tcPr>
          <w:p w:rsidR="007A60E4" w:rsidRPr="00270862" w:rsidRDefault="007A60E4" w:rsidP="007A60E4">
            <w:pPr>
              <w:rPr>
                <w:sz w:val="20"/>
                <w:szCs w:val="20"/>
              </w:rPr>
            </w:pPr>
            <w:r w:rsidRPr="00270862">
              <w:rPr>
                <w:sz w:val="20"/>
                <w:szCs w:val="20"/>
              </w:rPr>
              <w:lastRenderedPageBreak/>
              <w:t xml:space="preserve">Фактическое количество  </w:t>
            </w:r>
            <w:proofErr w:type="spellStart"/>
            <w:r w:rsidRPr="00270862">
              <w:rPr>
                <w:sz w:val="20"/>
                <w:szCs w:val="20"/>
              </w:rPr>
              <w:t>дето-дней</w:t>
            </w:r>
            <w:proofErr w:type="spellEnd"/>
            <w:r w:rsidRPr="00270862">
              <w:rPr>
                <w:sz w:val="20"/>
                <w:szCs w:val="20"/>
              </w:rPr>
              <w:t xml:space="preserve"> питания меньше </w:t>
            </w:r>
            <w:proofErr w:type="gramStart"/>
            <w:r w:rsidRPr="00270862">
              <w:rPr>
                <w:sz w:val="20"/>
                <w:szCs w:val="20"/>
              </w:rPr>
              <w:t>запланированных</w:t>
            </w:r>
            <w:proofErr w:type="gramEnd"/>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lastRenderedPageBreak/>
              <w:t>21.1. Направить остатки средств бюджета муниципального образования «Город Биробиджан» Еврейской автономной области по состоянию на 01.01.2024 года, находящиеся на счете управления Федерального казначейства по Еврейской автономной области:</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оплату заключенных от имени муниципального образования «Город Биробиджан» Еврейской автономной области муниципальных контрактов на выполнение работ, подлежавших в соответствии с условиями этих муниципальных контрактов оплате в отчетном финансовом году, в объеме 1 966,1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увеличение в текущем финансовом году бюджетных ассигнований муниципального дорожного фонда в объеме 1 143,7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выплаты по судебным решениям к казне муниципального образования в объеме 2 606,7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xml:space="preserve">- на оплату исполнительных документов в объеме 3 338,6 тыс. рублей; </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предоставление субсидий на финансовое обеспечение (возмещение) затрат юридическим лицам, заключившим концессионное соглашение в отношении объектов наружного освещения, находящихся в собственности муниципального образования «Город Биробиджан» Еврейской автономной области в объеме 7 377,2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оплату процентных платежей по муниципальному долгу в объеме  2 500,0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оплату органами местного самоуправления членских и целевых взносов в объеме 166,5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обеспечение деятельности (оказание услуг, выполнение работ) муниципальных учреждений в объеме 8 270,7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обеспечение функций органов местного самоуправления в объеме 387,0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выплаты по оплате труда органов местного самоуправления в объеме 110,0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xml:space="preserve">- на мероприятия по обеспечению бесперебойной работы объектов </w:t>
            </w:r>
            <w:r w:rsidRPr="00270862">
              <w:rPr>
                <w:sz w:val="20"/>
                <w:szCs w:val="20"/>
                <w:shd w:val="clear" w:color="auto" w:fill="FFFFFF"/>
              </w:rPr>
              <w:lastRenderedPageBreak/>
              <w:t>уличного освещения и светофорного хозяйства городского округа в объеме 1 700,0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увеличение бюджетных ассигнований на реализацию плана природоохранных мероприятий в объеме 4 218,2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обновление и укрепление материально-технической базы муниципальных учреждений в объеме 581,0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мероприятия, направленные на организацию движения транспортных средств и пешеходов в объеме 1 467,1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реализацию мероприятий муниципальной программы «Обеспечение безопасности жизнедеятельности населения в муниципальном образовании «Город Биробиджан» Еврейской автономной области в 2023-2025 годах» в объеме 200,0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мероприятия по санитарному содержанию городского округа в объеме 2 034,3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мероприятия по обустройству мест массового культурного досуга и активного отдыха жителей городского округа в объеме 278,5 тыс. рублей.</w:t>
            </w:r>
          </w:p>
        </w:tc>
        <w:tc>
          <w:tcPr>
            <w:tcW w:w="3260" w:type="dxa"/>
          </w:tcPr>
          <w:p w:rsidR="007A60E4" w:rsidRPr="00270862" w:rsidRDefault="007A60E4" w:rsidP="007A60E4">
            <w:pPr>
              <w:autoSpaceDE w:val="0"/>
              <w:autoSpaceDN w:val="0"/>
              <w:adjustRightInd w:val="0"/>
              <w:jc w:val="both"/>
              <w:rPr>
                <w:sz w:val="20"/>
                <w:szCs w:val="20"/>
              </w:rPr>
            </w:pPr>
            <w:r w:rsidRPr="00270862">
              <w:rPr>
                <w:sz w:val="20"/>
                <w:szCs w:val="20"/>
              </w:rPr>
              <w:lastRenderedPageBreak/>
              <w:t>Остатки средств бюджета муниципального образования «Город Биробиджан» Еврейской автономной области по состоянию на 01.01.2024 года, находящиеся на счете управления Федерального казначейства по Еврейской автономной области направлены:</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оплату заключенных от имени муниципального образования «Город Биробиджан» Еврейской автономной области муниципальных контрактов на выполнение работ, подлежавших в соответствии с условиями этих муниципальных контрактов оплате в отчетном финансовом году, в объеме 912,5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увеличение в текущем финансовом году бюджетных ассигнований муниципального дорожного фонда в объеме 162,2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выплаты по судебным решениям к казне муниципального образования в объеме 2 606,7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xml:space="preserve">- на оплату исполнительных документов в объеме 3 338,5 тыс. рублей; </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предоставление субсидий на финансовое обеспечение (возмещение) затрат юридическим лицам, заключившим концессионное соглашение в отношении объектов наружного освещения, находящихся в собственности муниципального образования «Город Биробиджан» Еврейской автономной области в объеме 6 699,7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оплату процентных платежей по муниципальному долгу в объеме  2 500,0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оплату органами местного самоуправления членских и целевых взносов в объеме 166,5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обеспечение деятельности (оказание услуг, выполнение работ) муниципальных учреждений в объеме 8 267,4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lastRenderedPageBreak/>
              <w:t>- на обеспечение функций органов местного самоуправления в объеме 387,0 тыс. рублей;</w:t>
            </w:r>
          </w:p>
          <w:p w:rsidR="007A60E4" w:rsidRPr="00270862" w:rsidRDefault="007A60E4" w:rsidP="007A60E4">
            <w:pPr>
              <w:pStyle w:val="ConsNonformat"/>
              <w:widowControl/>
              <w:contextualSpacing/>
              <w:jc w:val="both"/>
              <w:rPr>
                <w:rFonts w:ascii="Times New Roman" w:hAnsi="Times New Roman" w:cs="Times New Roman"/>
                <w:shd w:val="clear" w:color="auto" w:fill="FFFFFF"/>
              </w:rPr>
            </w:pPr>
            <w:r w:rsidRPr="00270862">
              <w:rPr>
                <w:rFonts w:ascii="Times New Roman" w:hAnsi="Times New Roman" w:cs="Times New Roman"/>
                <w:shd w:val="clear" w:color="auto" w:fill="FFFFFF"/>
              </w:rPr>
              <w:t>- на выплаты по оплате труда органов местного самоуправления в объеме 110,0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мероприятия по обеспечению бесперебойной работы объектов уличного освещения и светофорного хозяйства городского округа в объеме 1 199,2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увеличение бюджетных ассигнований на реализацию плана природоохранных мероприятий в объеме 0,0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обновление и укрепление материально-технической базы муниципальных учреждений в объеме 581,0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мероприятия, направленные на организацию движения транспортных средств и пешеходов в объеме 737,0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реализацию мероприятий муниципальной программы «Обеспечение безопасности жизнедеятельности населения в муниципальном образовании «Город Биробиджан» Еврейской автономной области в                   2023-2025 годах» в объеме 53,1 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на мероприятия по санитарному содержанию городского округа в объеме 0,0 тыс. рублей;</w:t>
            </w:r>
          </w:p>
          <w:p w:rsidR="007A60E4" w:rsidRPr="00270862" w:rsidRDefault="007A60E4" w:rsidP="007A60E4">
            <w:pPr>
              <w:autoSpaceDE w:val="0"/>
              <w:autoSpaceDN w:val="0"/>
              <w:adjustRightInd w:val="0"/>
              <w:jc w:val="both"/>
              <w:rPr>
                <w:sz w:val="20"/>
                <w:szCs w:val="20"/>
              </w:rPr>
            </w:pPr>
            <w:r w:rsidRPr="00270862">
              <w:rPr>
                <w:sz w:val="20"/>
                <w:szCs w:val="20"/>
                <w:shd w:val="clear" w:color="auto" w:fill="FFFFFF"/>
              </w:rPr>
              <w:t>- на мероприятия по обустройству мест массового культурного досуга и активного отдыха жителей городского округа в объеме 278,5 тыс. рублей.</w:t>
            </w:r>
          </w:p>
        </w:tc>
        <w:tc>
          <w:tcPr>
            <w:tcW w:w="2588" w:type="dxa"/>
          </w:tcPr>
          <w:p w:rsidR="007A60E4" w:rsidRPr="00270862" w:rsidRDefault="007A60E4" w:rsidP="007A60E4">
            <w:pPr>
              <w:rPr>
                <w:sz w:val="18"/>
                <w:szCs w:val="18"/>
              </w:rPr>
            </w:pPr>
            <w:r w:rsidRPr="00270862">
              <w:rPr>
                <w:sz w:val="18"/>
                <w:szCs w:val="18"/>
              </w:rPr>
              <w:lastRenderedPageBreak/>
              <w:t>Неисполнение ассигнований сложилось за счет:</w:t>
            </w:r>
          </w:p>
          <w:p w:rsidR="007A60E4" w:rsidRPr="00270862" w:rsidRDefault="007A60E4" w:rsidP="007A60E4">
            <w:pPr>
              <w:rPr>
                <w:sz w:val="18"/>
                <w:szCs w:val="18"/>
              </w:rPr>
            </w:pPr>
            <w:r w:rsidRPr="00270862">
              <w:rPr>
                <w:sz w:val="18"/>
                <w:szCs w:val="18"/>
              </w:rPr>
              <w:t>- нарушения подрядными организациями сроков исполнения работ по контрактам на благоустройство детских и спортивных площадок;</w:t>
            </w:r>
          </w:p>
          <w:p w:rsidR="007A60E4" w:rsidRPr="00270862" w:rsidRDefault="007A60E4" w:rsidP="007A60E4">
            <w:pPr>
              <w:rPr>
                <w:sz w:val="18"/>
                <w:szCs w:val="18"/>
              </w:rPr>
            </w:pPr>
            <w:r w:rsidRPr="00270862">
              <w:rPr>
                <w:sz w:val="18"/>
                <w:szCs w:val="18"/>
              </w:rPr>
              <w:t>- экономии при расторжении контрактов на сумму неосвоенных средств;</w:t>
            </w:r>
          </w:p>
          <w:p w:rsidR="007A60E4" w:rsidRPr="00270862" w:rsidRDefault="007A60E4" w:rsidP="007A60E4">
            <w:pPr>
              <w:rPr>
                <w:sz w:val="18"/>
                <w:szCs w:val="18"/>
              </w:rPr>
            </w:pPr>
            <w:r w:rsidRPr="00270862">
              <w:rPr>
                <w:sz w:val="18"/>
                <w:szCs w:val="18"/>
              </w:rPr>
              <w:t>- оплаты по выставленным счетам в отчетном  году;</w:t>
            </w:r>
          </w:p>
          <w:p w:rsidR="007A60E4" w:rsidRPr="00270862" w:rsidRDefault="007A60E4" w:rsidP="007A60E4">
            <w:pPr>
              <w:rPr>
                <w:sz w:val="18"/>
                <w:szCs w:val="18"/>
              </w:rPr>
            </w:pPr>
            <w:r w:rsidRPr="00270862">
              <w:rPr>
                <w:sz w:val="18"/>
                <w:szCs w:val="18"/>
              </w:rPr>
              <w:t>- невозможностью заключить контракты с единственным региональным оператором;</w:t>
            </w:r>
          </w:p>
          <w:p w:rsidR="007A60E4" w:rsidRPr="00270862" w:rsidRDefault="007A60E4" w:rsidP="007A60E4">
            <w:pPr>
              <w:rPr>
                <w:sz w:val="18"/>
                <w:szCs w:val="18"/>
              </w:rPr>
            </w:pPr>
            <w:r w:rsidRPr="00270862">
              <w:rPr>
                <w:sz w:val="18"/>
                <w:szCs w:val="18"/>
              </w:rPr>
              <w:t xml:space="preserve">- </w:t>
            </w:r>
            <w:proofErr w:type="gramStart"/>
            <w:r w:rsidRPr="00270862">
              <w:rPr>
                <w:sz w:val="18"/>
                <w:szCs w:val="18"/>
              </w:rPr>
              <w:t>в связи с увеличением сроков по получению экспертного заключения на проектно-сметную документацию по ликвидации</w:t>
            </w:r>
            <w:proofErr w:type="gramEnd"/>
            <w:r w:rsidRPr="00270862">
              <w:rPr>
                <w:sz w:val="18"/>
                <w:szCs w:val="18"/>
              </w:rPr>
              <w:t xml:space="preserve"> городской свалки отходов</w:t>
            </w:r>
            <w:r w:rsidRPr="00270862">
              <w:rPr>
                <w:sz w:val="20"/>
                <w:szCs w:val="20"/>
              </w:rPr>
              <w:t xml:space="preserve"> </w:t>
            </w: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p w:rsidR="007A60E4" w:rsidRPr="00270862" w:rsidRDefault="007A60E4" w:rsidP="007A60E4">
            <w:pPr>
              <w:rPr>
                <w:sz w:val="20"/>
                <w:szCs w:val="20"/>
              </w:rPr>
            </w:pP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lastRenderedPageBreak/>
              <w:t>22. Утвердить объем иных межбюджетных трансфертов, предоставляемых бюджету Еврейской автономной области в целях софинансирования расходных обязательств бюджета городского округа на 2024 год в сумме 859,6 тыс. рублей, на 2025 год в сумме 940,0 тыс. рублей, на 2026 год в сумме 926,0 тыс. рублей, в том числе:</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 xml:space="preserve">1) иного межбюджетного трансферта на мероприятия по организации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 на 2024 год в сумме 654,0 тыс. рублей, на 2025 год в сумме 640,0 тыс. рублей, на 2026 год в сумме 626,0 </w:t>
            </w:r>
            <w:r w:rsidRPr="00270862">
              <w:rPr>
                <w:sz w:val="20"/>
                <w:szCs w:val="20"/>
                <w:shd w:val="clear" w:color="auto" w:fill="FFFFFF"/>
              </w:rPr>
              <w:lastRenderedPageBreak/>
              <w:t>тыс. рублей;</w:t>
            </w:r>
          </w:p>
          <w:p w:rsidR="007A60E4" w:rsidRPr="00270862" w:rsidRDefault="007A60E4" w:rsidP="007A60E4">
            <w:pPr>
              <w:autoSpaceDE w:val="0"/>
              <w:autoSpaceDN w:val="0"/>
              <w:adjustRightInd w:val="0"/>
              <w:jc w:val="both"/>
              <w:rPr>
                <w:sz w:val="20"/>
                <w:szCs w:val="20"/>
                <w:shd w:val="clear" w:color="auto" w:fill="FFFFFF"/>
              </w:rPr>
            </w:pPr>
            <w:r w:rsidRPr="00270862">
              <w:rPr>
                <w:sz w:val="20"/>
                <w:szCs w:val="20"/>
                <w:shd w:val="clear" w:color="auto" w:fill="FFFFFF"/>
              </w:rPr>
              <w:t>2) иного межбюджетного трансферта на поддержку творческой деятельности и техническое оснащение детских и кукольных театров на 2024 год в сумме 205,6  тыс. рублей, на 2025 год в сумме 300,0 тыс. рублей, на 2026 год в сумме 300,0 тыс. рублей.</w:t>
            </w:r>
          </w:p>
        </w:tc>
        <w:tc>
          <w:tcPr>
            <w:tcW w:w="3260" w:type="dxa"/>
          </w:tcPr>
          <w:p w:rsidR="007A60E4" w:rsidRPr="00270862" w:rsidRDefault="007A60E4" w:rsidP="007A60E4">
            <w:pPr>
              <w:autoSpaceDE w:val="0"/>
              <w:autoSpaceDN w:val="0"/>
              <w:adjustRightInd w:val="0"/>
              <w:jc w:val="both"/>
              <w:rPr>
                <w:sz w:val="20"/>
                <w:szCs w:val="20"/>
              </w:rPr>
            </w:pPr>
            <w:r w:rsidRPr="00270862">
              <w:rPr>
                <w:sz w:val="20"/>
                <w:szCs w:val="20"/>
              </w:rPr>
              <w:lastRenderedPageBreak/>
              <w:t>Объем иных межбюджетных трансфертов, предоставленных в 2024 году бюджету Еврейской автономной области в целях софинансирования расходных обязательств бюджета городского округа, составил 859,1 тыс. рублей, в том числе:</w:t>
            </w:r>
          </w:p>
          <w:p w:rsidR="007A60E4" w:rsidRPr="00270862" w:rsidRDefault="007A60E4" w:rsidP="007A60E4">
            <w:pPr>
              <w:pStyle w:val="ConsNonformat"/>
              <w:widowControl/>
              <w:spacing w:before="60" w:after="60"/>
              <w:jc w:val="both"/>
              <w:rPr>
                <w:rFonts w:ascii="Times New Roman" w:hAnsi="Times New Roman" w:cs="Times New Roman"/>
              </w:rPr>
            </w:pPr>
            <w:r w:rsidRPr="00270862">
              <w:rPr>
                <w:rFonts w:ascii="Times New Roman" w:hAnsi="Times New Roman" w:cs="Times New Roman"/>
              </w:rPr>
              <w:t>1) иного межбюджетного трансферта на мероприятия по организации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 653,5 тыс. рублей;</w:t>
            </w:r>
          </w:p>
          <w:p w:rsidR="007A60E4" w:rsidRPr="00270862" w:rsidRDefault="007A60E4" w:rsidP="007A60E4">
            <w:pPr>
              <w:autoSpaceDE w:val="0"/>
              <w:autoSpaceDN w:val="0"/>
              <w:adjustRightInd w:val="0"/>
              <w:jc w:val="both"/>
              <w:rPr>
                <w:sz w:val="20"/>
                <w:szCs w:val="20"/>
              </w:rPr>
            </w:pPr>
            <w:r w:rsidRPr="00270862">
              <w:rPr>
                <w:sz w:val="20"/>
                <w:szCs w:val="20"/>
              </w:rPr>
              <w:t xml:space="preserve">2) иного межбюджетного </w:t>
            </w:r>
            <w:r w:rsidRPr="00270862">
              <w:rPr>
                <w:sz w:val="20"/>
                <w:szCs w:val="20"/>
              </w:rPr>
              <w:lastRenderedPageBreak/>
              <w:t>трансферта на поддержку творческой деятельности и техническое оснащение детских и кукольных театров 205,6 тыс. рублей.</w:t>
            </w:r>
          </w:p>
        </w:tc>
        <w:tc>
          <w:tcPr>
            <w:tcW w:w="2588" w:type="dxa"/>
          </w:tcPr>
          <w:p w:rsidR="007A60E4" w:rsidRPr="00270862" w:rsidRDefault="007A60E4" w:rsidP="007A60E4">
            <w:pPr>
              <w:pStyle w:val="ConsNonformat"/>
              <w:widowControl/>
              <w:jc w:val="both"/>
              <w:rPr>
                <w:sz w:val="22"/>
                <w:szCs w:val="22"/>
              </w:rPr>
            </w:pP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lastRenderedPageBreak/>
              <w:t>23. Утвердить программу муниципальных внутренних заимствований муниципального образования «Город Биробиджан» Еврейской автономной области на 2024 год согласно приложению 12 к настоящему решению и на плановый период 2025 и 2026 годов согласно приложению 13 к настоящему решению.</w:t>
            </w:r>
          </w:p>
        </w:tc>
        <w:tc>
          <w:tcPr>
            <w:tcW w:w="3260" w:type="dxa"/>
          </w:tcPr>
          <w:p w:rsidR="007A60E4" w:rsidRPr="00270862" w:rsidRDefault="007A60E4" w:rsidP="007A60E4">
            <w:pPr>
              <w:rPr>
                <w:sz w:val="20"/>
                <w:szCs w:val="20"/>
              </w:rPr>
            </w:pPr>
            <w:r w:rsidRPr="00270862">
              <w:rPr>
                <w:sz w:val="20"/>
                <w:szCs w:val="20"/>
              </w:rPr>
              <w:t>Программа муниципальных заимствований в 2024 году исполнена в следующих объемах:</w:t>
            </w:r>
          </w:p>
          <w:p w:rsidR="007A60E4" w:rsidRPr="00270862" w:rsidRDefault="007A60E4" w:rsidP="007A60E4">
            <w:pPr>
              <w:rPr>
                <w:sz w:val="20"/>
                <w:szCs w:val="20"/>
              </w:rPr>
            </w:pPr>
            <w:r w:rsidRPr="00270862">
              <w:rPr>
                <w:sz w:val="20"/>
                <w:szCs w:val="20"/>
              </w:rPr>
              <w:t xml:space="preserve">Привлечено кредитов на сумму 482 100,0 тыс. рублей. </w:t>
            </w:r>
          </w:p>
          <w:p w:rsidR="007A60E4" w:rsidRPr="00270862" w:rsidRDefault="007A60E4" w:rsidP="007A60E4">
            <w:pPr>
              <w:rPr>
                <w:sz w:val="20"/>
                <w:szCs w:val="20"/>
              </w:rPr>
            </w:pPr>
            <w:r w:rsidRPr="00270862">
              <w:rPr>
                <w:sz w:val="20"/>
                <w:szCs w:val="20"/>
              </w:rPr>
              <w:t xml:space="preserve">Направлено на погашение муниципального долга </w:t>
            </w:r>
          </w:p>
          <w:p w:rsidR="007A60E4" w:rsidRPr="00270862" w:rsidRDefault="007A60E4" w:rsidP="007A60E4">
            <w:pPr>
              <w:rPr>
                <w:sz w:val="20"/>
                <w:szCs w:val="20"/>
              </w:rPr>
            </w:pPr>
            <w:r w:rsidRPr="00270862">
              <w:rPr>
                <w:sz w:val="20"/>
                <w:szCs w:val="20"/>
              </w:rPr>
              <w:t>379 500,0 тыс. рублей</w:t>
            </w:r>
          </w:p>
        </w:tc>
        <w:tc>
          <w:tcPr>
            <w:tcW w:w="2588" w:type="dxa"/>
          </w:tcPr>
          <w:p w:rsidR="007A60E4" w:rsidRPr="00270862" w:rsidRDefault="007A60E4" w:rsidP="007A60E4">
            <w:pPr>
              <w:rPr>
                <w:sz w:val="22"/>
                <w:szCs w:val="22"/>
              </w:rPr>
            </w:pPr>
          </w:p>
        </w:tc>
      </w:tr>
      <w:tr w:rsidR="007A60E4" w:rsidRPr="00270862" w:rsidTr="007A60E4">
        <w:tc>
          <w:tcPr>
            <w:tcW w:w="3794" w:type="dxa"/>
          </w:tcPr>
          <w:p w:rsidR="007A60E4" w:rsidRPr="00270862" w:rsidRDefault="007A60E4" w:rsidP="007A60E4">
            <w:pPr>
              <w:autoSpaceDE w:val="0"/>
              <w:autoSpaceDN w:val="0"/>
              <w:adjustRightInd w:val="0"/>
              <w:jc w:val="both"/>
              <w:rPr>
                <w:sz w:val="20"/>
                <w:szCs w:val="20"/>
              </w:rPr>
            </w:pPr>
            <w:r w:rsidRPr="00270862">
              <w:rPr>
                <w:sz w:val="20"/>
                <w:szCs w:val="20"/>
              </w:rPr>
              <w:t xml:space="preserve">24. </w:t>
            </w:r>
            <w:proofErr w:type="gramStart"/>
            <w:r w:rsidRPr="00270862">
              <w:rPr>
                <w:sz w:val="20"/>
                <w:szCs w:val="20"/>
              </w:rPr>
              <w:t>Направить на создание резервного фонда мэрии города муниципального образования «Город Биробиджан» Еврейской автономной области средства в 2024 году в сумме 1 500,0 тыс. рублей, в том числе на проведение неотложных аварийно-восстановительных работ и иных мероприятий, связанных с предупреждением и (или) ликвидацией последствий стихийных бедствий и других чрезвычайных ситуаций 500,0 тыс. рублей, в 2025 году в сумме 1 500,0 тыс. рублей</w:t>
            </w:r>
            <w:proofErr w:type="gramEnd"/>
            <w:r w:rsidRPr="00270862">
              <w:rPr>
                <w:sz w:val="20"/>
                <w:szCs w:val="20"/>
              </w:rPr>
              <w:t xml:space="preserve">, </w:t>
            </w:r>
            <w:proofErr w:type="gramStart"/>
            <w:r w:rsidRPr="00270862">
              <w:rPr>
                <w:sz w:val="20"/>
                <w:szCs w:val="20"/>
              </w:rPr>
              <w:t>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 в 2026 году в сумме 1500,0 тыс. рублей, в том числе на проведение неотложных аварийно-восстановительных работ и иных мероприятий, связанных с предупреждением и (или) ликвидацией последствий стихийных бедствий и других чрезвычайных ситуаций 500,0 тыс. рублей.</w:t>
            </w:r>
            <w:proofErr w:type="gramEnd"/>
          </w:p>
        </w:tc>
        <w:tc>
          <w:tcPr>
            <w:tcW w:w="3260" w:type="dxa"/>
          </w:tcPr>
          <w:p w:rsidR="007A60E4" w:rsidRPr="00A54073" w:rsidRDefault="007A60E4" w:rsidP="007A60E4">
            <w:pPr>
              <w:rPr>
                <w:sz w:val="20"/>
                <w:szCs w:val="20"/>
              </w:rPr>
            </w:pPr>
            <w:r w:rsidRPr="00A54073">
              <w:rPr>
                <w:sz w:val="20"/>
                <w:szCs w:val="20"/>
              </w:rPr>
              <w:t>В 2024 году исполнение по резервному фонду составило 585,0 тыс. рублей, в том числе на проведение аварийно-восстановительных работ и иных мероприятий, связанных с ликвидацией последствий стихийных бедствий и др</w:t>
            </w:r>
            <w:r w:rsidR="003144A5" w:rsidRPr="00A54073">
              <w:rPr>
                <w:sz w:val="20"/>
                <w:szCs w:val="20"/>
              </w:rPr>
              <w:t>угих чрезвычайных ситуаций 274,0</w:t>
            </w:r>
            <w:r w:rsidRPr="00A54073">
              <w:rPr>
                <w:sz w:val="20"/>
                <w:szCs w:val="20"/>
              </w:rPr>
              <w:t xml:space="preserve"> тыс. рублей.</w:t>
            </w:r>
          </w:p>
        </w:tc>
        <w:tc>
          <w:tcPr>
            <w:tcW w:w="2588" w:type="dxa"/>
          </w:tcPr>
          <w:p w:rsidR="007A60E4" w:rsidRPr="00270862" w:rsidRDefault="007A60E4" w:rsidP="007A60E4"/>
        </w:tc>
      </w:tr>
      <w:tr w:rsidR="007A60E4" w:rsidRPr="00270862" w:rsidTr="007A60E4">
        <w:tc>
          <w:tcPr>
            <w:tcW w:w="3794" w:type="dxa"/>
          </w:tcPr>
          <w:p w:rsidR="007A60E4" w:rsidRPr="00270862" w:rsidRDefault="007A60E4" w:rsidP="007A60E4">
            <w:pPr>
              <w:rPr>
                <w:sz w:val="20"/>
                <w:szCs w:val="20"/>
              </w:rPr>
            </w:pPr>
            <w:r w:rsidRPr="00270862">
              <w:rPr>
                <w:sz w:val="20"/>
                <w:szCs w:val="20"/>
              </w:rPr>
              <w:t xml:space="preserve">26. </w:t>
            </w:r>
            <w:proofErr w:type="gramStart"/>
            <w:r w:rsidRPr="00270862">
              <w:rPr>
                <w:sz w:val="20"/>
                <w:szCs w:val="20"/>
              </w:rPr>
              <w:t>Установить, что оплата услуг почтовой связи и банковских услуг по выплате денежных средств на обеспечение мер социальной поддержки лицам, которым присвоено звание «Почетный гражданин города Биробиджана»,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«Город Биробиджан» Еврейской автономной области осуществляется за счет средств бюджета муниципального образования «Город Биробиджан» Еврейской автономной области</w:t>
            </w:r>
            <w:proofErr w:type="gramEnd"/>
            <w:r w:rsidRPr="00270862">
              <w:rPr>
                <w:sz w:val="20"/>
                <w:szCs w:val="20"/>
              </w:rPr>
              <w:t xml:space="preserve"> в пределах до 1,0 процента от сумм выплаченных </w:t>
            </w:r>
            <w:r w:rsidRPr="00270862">
              <w:rPr>
                <w:sz w:val="20"/>
                <w:szCs w:val="20"/>
              </w:rPr>
              <w:lastRenderedPageBreak/>
              <w:t>кредитным организациям.</w:t>
            </w:r>
          </w:p>
        </w:tc>
        <w:tc>
          <w:tcPr>
            <w:tcW w:w="3260" w:type="dxa"/>
          </w:tcPr>
          <w:p w:rsidR="007A60E4" w:rsidRPr="00A54073" w:rsidRDefault="007A60E4" w:rsidP="00597CD2">
            <w:pPr>
              <w:autoSpaceDE w:val="0"/>
              <w:autoSpaceDN w:val="0"/>
              <w:adjustRightInd w:val="0"/>
              <w:jc w:val="both"/>
              <w:rPr>
                <w:sz w:val="20"/>
                <w:szCs w:val="20"/>
              </w:rPr>
            </w:pPr>
            <w:proofErr w:type="gramStart"/>
            <w:r w:rsidRPr="00A54073">
              <w:rPr>
                <w:sz w:val="20"/>
                <w:szCs w:val="20"/>
              </w:rPr>
              <w:lastRenderedPageBreak/>
              <w:t xml:space="preserve">В 2024 году объем расходов на оплату услуг почтовой связи и банковских услуг по выплате денежных средств на обеспечение мер социальной поддержки лицам, которым присвоено звание «Почетный гражданин города Биробиджана»,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«Город Биробиджан» Еврейской автономной области, осуществляется за счет средств бюджета муниципального </w:t>
            </w:r>
            <w:r w:rsidRPr="00A54073">
              <w:rPr>
                <w:sz w:val="20"/>
                <w:szCs w:val="20"/>
              </w:rPr>
              <w:lastRenderedPageBreak/>
              <w:t>образования «Город</w:t>
            </w:r>
            <w:proofErr w:type="gramEnd"/>
            <w:r w:rsidRPr="00A54073">
              <w:rPr>
                <w:sz w:val="20"/>
                <w:szCs w:val="20"/>
              </w:rPr>
              <w:t xml:space="preserve"> Биробиджан» Еврейской автономной области составил </w:t>
            </w:r>
            <w:r w:rsidR="00597CD2" w:rsidRPr="00A54073">
              <w:rPr>
                <w:sz w:val="20"/>
                <w:szCs w:val="20"/>
              </w:rPr>
              <w:t>33,6</w:t>
            </w:r>
            <w:r w:rsidRPr="00A54073">
              <w:rPr>
                <w:sz w:val="20"/>
                <w:szCs w:val="20"/>
              </w:rPr>
              <w:t xml:space="preserve"> тыс. рублей.</w:t>
            </w:r>
          </w:p>
        </w:tc>
        <w:tc>
          <w:tcPr>
            <w:tcW w:w="2588" w:type="dxa"/>
          </w:tcPr>
          <w:p w:rsidR="007A60E4" w:rsidRPr="00270862" w:rsidRDefault="007A60E4" w:rsidP="007A60E4"/>
        </w:tc>
      </w:tr>
    </w:tbl>
    <w:p w:rsidR="004A19EB" w:rsidRPr="00270862" w:rsidRDefault="004A19EB" w:rsidP="00901B96">
      <w:pPr>
        <w:pStyle w:val="ConsNonformat"/>
        <w:widowControl/>
        <w:spacing w:line="24" w:lineRule="atLeast"/>
        <w:contextualSpacing/>
        <w:rPr>
          <w:rFonts w:ascii="Times New Roman" w:hAnsi="Times New Roman" w:cs="Times New Roman"/>
          <w:sz w:val="28"/>
          <w:szCs w:val="28"/>
        </w:rPr>
      </w:pPr>
    </w:p>
    <w:p w:rsidR="004A19EB" w:rsidRPr="00270862" w:rsidRDefault="004A19EB" w:rsidP="00901B96">
      <w:pPr>
        <w:pStyle w:val="ConsNonformat"/>
        <w:widowControl/>
        <w:spacing w:line="24" w:lineRule="atLeast"/>
        <w:contextualSpacing/>
        <w:rPr>
          <w:rFonts w:ascii="Times New Roman" w:hAnsi="Times New Roman" w:cs="Times New Roman"/>
          <w:sz w:val="28"/>
          <w:szCs w:val="28"/>
        </w:rPr>
      </w:pPr>
    </w:p>
    <w:p w:rsidR="007A60E4" w:rsidRPr="00270862" w:rsidRDefault="007A60E4" w:rsidP="007A60E4">
      <w:pPr>
        <w:pStyle w:val="ConsNonformat"/>
        <w:widowControl/>
        <w:rPr>
          <w:rFonts w:ascii="Times New Roman" w:hAnsi="Times New Roman" w:cs="Times New Roman"/>
          <w:sz w:val="28"/>
          <w:szCs w:val="28"/>
        </w:rPr>
      </w:pPr>
      <w:r w:rsidRPr="00270862">
        <w:rPr>
          <w:rFonts w:ascii="Times New Roman" w:hAnsi="Times New Roman" w:cs="Times New Roman"/>
          <w:sz w:val="28"/>
          <w:szCs w:val="28"/>
        </w:rPr>
        <w:t xml:space="preserve">Первый заместитель главы </w:t>
      </w:r>
    </w:p>
    <w:p w:rsidR="007A60E4" w:rsidRPr="00270862" w:rsidRDefault="007A60E4" w:rsidP="007A60E4">
      <w:pPr>
        <w:pStyle w:val="ConsNonformat"/>
        <w:widowControl/>
        <w:rPr>
          <w:rFonts w:ascii="Times New Roman" w:hAnsi="Times New Roman" w:cs="Times New Roman"/>
          <w:sz w:val="28"/>
          <w:szCs w:val="28"/>
        </w:rPr>
      </w:pPr>
      <w:r w:rsidRPr="00270862">
        <w:rPr>
          <w:rFonts w:ascii="Times New Roman" w:hAnsi="Times New Roman" w:cs="Times New Roman"/>
          <w:sz w:val="28"/>
          <w:szCs w:val="28"/>
        </w:rPr>
        <w:t xml:space="preserve">мэрии города по экономике и </w:t>
      </w:r>
    </w:p>
    <w:p w:rsidR="007A60E4" w:rsidRPr="00270862" w:rsidRDefault="007A60E4" w:rsidP="007A60E4">
      <w:pPr>
        <w:pStyle w:val="ConsNonformat"/>
        <w:widowControl/>
        <w:rPr>
          <w:rFonts w:ascii="Times New Roman" w:hAnsi="Times New Roman" w:cs="Times New Roman"/>
          <w:sz w:val="28"/>
          <w:szCs w:val="28"/>
        </w:rPr>
      </w:pPr>
      <w:r w:rsidRPr="00270862">
        <w:rPr>
          <w:rFonts w:ascii="Times New Roman" w:hAnsi="Times New Roman" w:cs="Times New Roman"/>
          <w:sz w:val="28"/>
          <w:szCs w:val="28"/>
        </w:rPr>
        <w:t>финансам – начальник</w:t>
      </w:r>
    </w:p>
    <w:p w:rsidR="00901B96" w:rsidRPr="00270862" w:rsidRDefault="007A60E4" w:rsidP="007A60E4">
      <w:pPr>
        <w:spacing w:line="24" w:lineRule="atLeast"/>
        <w:contextualSpacing/>
        <w:jc w:val="both"/>
        <w:rPr>
          <w:b/>
        </w:rPr>
      </w:pPr>
      <w:r w:rsidRPr="00270862">
        <w:t xml:space="preserve">финансового управления                                                          </w:t>
      </w:r>
      <w:r w:rsidRPr="00270862">
        <w:tab/>
        <w:t>О.А. Х</w:t>
      </w:r>
      <w:r w:rsidR="00757860" w:rsidRPr="00270862">
        <w:t>олковская</w:t>
      </w:r>
    </w:p>
    <w:sectPr w:rsidR="00901B96" w:rsidRPr="00270862" w:rsidSect="00A54073">
      <w:headerReference w:type="even" r:id="rId15"/>
      <w:headerReference w:type="default" r:id="rId16"/>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E36" w:rsidRPr="005F5F53" w:rsidRDefault="00806E36">
      <w:pPr>
        <w:rPr>
          <w:sz w:val="26"/>
          <w:szCs w:val="26"/>
        </w:rPr>
      </w:pPr>
      <w:r w:rsidRPr="005F5F53">
        <w:rPr>
          <w:sz w:val="26"/>
          <w:szCs w:val="26"/>
        </w:rPr>
        <w:separator/>
      </w:r>
    </w:p>
  </w:endnote>
  <w:endnote w:type="continuationSeparator" w:id="0">
    <w:p w:rsidR="00806E36" w:rsidRPr="005F5F53" w:rsidRDefault="00806E36">
      <w:pPr>
        <w:rPr>
          <w:sz w:val="26"/>
          <w:szCs w:val="26"/>
        </w:rPr>
      </w:pPr>
      <w:r w:rsidRPr="005F5F53">
        <w:rPr>
          <w:sz w:val="26"/>
          <w:szCs w:val="2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E36" w:rsidRPr="005F5F53" w:rsidRDefault="00806E36">
      <w:pPr>
        <w:rPr>
          <w:sz w:val="26"/>
          <w:szCs w:val="26"/>
        </w:rPr>
      </w:pPr>
      <w:r w:rsidRPr="005F5F53">
        <w:rPr>
          <w:sz w:val="26"/>
          <w:szCs w:val="26"/>
        </w:rPr>
        <w:separator/>
      </w:r>
    </w:p>
  </w:footnote>
  <w:footnote w:type="continuationSeparator" w:id="0">
    <w:p w:rsidR="00806E36" w:rsidRPr="005F5F53" w:rsidRDefault="00806E36">
      <w:pPr>
        <w:rPr>
          <w:sz w:val="26"/>
          <w:szCs w:val="26"/>
        </w:rPr>
      </w:pPr>
      <w:r w:rsidRPr="005F5F53">
        <w:rPr>
          <w:sz w:val="26"/>
          <w:szCs w:val="2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E36" w:rsidRPr="005F5F53" w:rsidRDefault="00391E86" w:rsidP="001524B2">
    <w:pPr>
      <w:pStyle w:val="a3"/>
      <w:framePr w:wrap="around" w:vAnchor="text" w:hAnchor="margin" w:xAlign="center" w:y="1"/>
      <w:rPr>
        <w:rStyle w:val="a4"/>
        <w:sz w:val="26"/>
        <w:szCs w:val="26"/>
      </w:rPr>
    </w:pPr>
    <w:r w:rsidRPr="005F5F53">
      <w:rPr>
        <w:rStyle w:val="a4"/>
        <w:sz w:val="26"/>
        <w:szCs w:val="26"/>
      </w:rPr>
      <w:fldChar w:fldCharType="begin"/>
    </w:r>
    <w:r w:rsidR="00806E36" w:rsidRPr="005F5F53">
      <w:rPr>
        <w:rStyle w:val="a4"/>
        <w:sz w:val="26"/>
        <w:szCs w:val="26"/>
      </w:rPr>
      <w:instrText xml:space="preserve">PAGE  </w:instrText>
    </w:r>
    <w:r w:rsidRPr="005F5F53">
      <w:rPr>
        <w:rStyle w:val="a4"/>
        <w:sz w:val="26"/>
        <w:szCs w:val="26"/>
      </w:rPr>
      <w:fldChar w:fldCharType="separate"/>
    </w:r>
    <w:r w:rsidR="00806E36" w:rsidRPr="005F5F53">
      <w:rPr>
        <w:rStyle w:val="a4"/>
        <w:noProof/>
        <w:sz w:val="26"/>
        <w:szCs w:val="26"/>
      </w:rPr>
      <w:t>1</w:t>
    </w:r>
    <w:r w:rsidRPr="005F5F53">
      <w:rPr>
        <w:rStyle w:val="a4"/>
        <w:sz w:val="26"/>
        <w:szCs w:val="26"/>
      </w:rPr>
      <w:fldChar w:fldCharType="end"/>
    </w:r>
  </w:p>
  <w:p w:rsidR="00806E36" w:rsidRPr="005F5F53" w:rsidRDefault="00806E36">
    <w:pPr>
      <w:pStyle w:val="a3"/>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E36" w:rsidRPr="005F5F53" w:rsidRDefault="00391E86" w:rsidP="001524B2">
    <w:pPr>
      <w:pStyle w:val="a3"/>
      <w:framePr w:wrap="around" w:vAnchor="text" w:hAnchor="margin" w:xAlign="center" w:y="1"/>
      <w:rPr>
        <w:rStyle w:val="a4"/>
        <w:sz w:val="26"/>
        <w:szCs w:val="26"/>
      </w:rPr>
    </w:pPr>
    <w:r w:rsidRPr="005F5F53">
      <w:rPr>
        <w:rStyle w:val="a4"/>
        <w:sz w:val="26"/>
        <w:szCs w:val="26"/>
      </w:rPr>
      <w:fldChar w:fldCharType="begin"/>
    </w:r>
    <w:r w:rsidR="00806E36" w:rsidRPr="005F5F53">
      <w:rPr>
        <w:rStyle w:val="a4"/>
        <w:sz w:val="26"/>
        <w:szCs w:val="26"/>
      </w:rPr>
      <w:instrText xml:space="preserve">PAGE  </w:instrText>
    </w:r>
    <w:r w:rsidRPr="005F5F53">
      <w:rPr>
        <w:rStyle w:val="a4"/>
        <w:sz w:val="26"/>
        <w:szCs w:val="26"/>
      </w:rPr>
      <w:fldChar w:fldCharType="separate"/>
    </w:r>
    <w:r w:rsidR="00A54073">
      <w:rPr>
        <w:rStyle w:val="a4"/>
        <w:noProof/>
        <w:sz w:val="26"/>
        <w:szCs w:val="26"/>
      </w:rPr>
      <w:t>32</w:t>
    </w:r>
    <w:r w:rsidRPr="005F5F53">
      <w:rPr>
        <w:rStyle w:val="a4"/>
        <w:sz w:val="26"/>
        <w:szCs w:val="26"/>
      </w:rPr>
      <w:fldChar w:fldCharType="end"/>
    </w:r>
  </w:p>
  <w:p w:rsidR="00806E36" w:rsidRPr="005F5F53" w:rsidRDefault="00806E36">
    <w:pPr>
      <w:pStyle w:val="a3"/>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5B5"/>
    <w:multiLevelType w:val="hybridMultilevel"/>
    <w:tmpl w:val="593836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A6E08"/>
    <w:multiLevelType w:val="hybridMultilevel"/>
    <w:tmpl w:val="2B82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E1436"/>
    <w:multiLevelType w:val="hybridMultilevel"/>
    <w:tmpl w:val="522247E8"/>
    <w:lvl w:ilvl="0" w:tplc="D53E4EDA">
      <w:start w:val="1"/>
      <w:numFmt w:val="decimal"/>
      <w:lvlText w:val="%1)"/>
      <w:lvlJc w:val="left"/>
      <w:pPr>
        <w:ind w:left="8441" w:hanging="360"/>
      </w:pPr>
      <w:rPr>
        <w:rFonts w:hint="default"/>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3">
    <w:nsid w:val="47276BCB"/>
    <w:multiLevelType w:val="hybridMultilevel"/>
    <w:tmpl w:val="9B06A7A4"/>
    <w:lvl w:ilvl="0" w:tplc="2048B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A8434E"/>
    <w:multiLevelType w:val="hybridMultilevel"/>
    <w:tmpl w:val="299494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57101A"/>
    <w:multiLevelType w:val="hybridMultilevel"/>
    <w:tmpl w:val="FB163B72"/>
    <w:lvl w:ilvl="0" w:tplc="0A4EAE6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EC144A0"/>
    <w:multiLevelType w:val="hybridMultilevel"/>
    <w:tmpl w:val="EC121D6C"/>
    <w:lvl w:ilvl="0" w:tplc="945AE168">
      <w:start w:val="1"/>
      <w:numFmt w:val="decimal"/>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386305"/>
    <w:multiLevelType w:val="hybridMultilevel"/>
    <w:tmpl w:val="CF2EB16A"/>
    <w:lvl w:ilvl="0" w:tplc="01A45C6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E60F83"/>
    <w:multiLevelType w:val="hybridMultilevel"/>
    <w:tmpl w:val="5DC818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8"/>
  </w:num>
  <w:num w:numId="5">
    <w:abstractNumId w:val="1"/>
  </w:num>
  <w:num w:numId="6">
    <w:abstractNumId w:val="0"/>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F7498F"/>
    <w:rsid w:val="000015FF"/>
    <w:rsid w:val="00001BF7"/>
    <w:rsid w:val="00001EC5"/>
    <w:rsid w:val="000021F7"/>
    <w:rsid w:val="00002231"/>
    <w:rsid w:val="0000285F"/>
    <w:rsid w:val="000029DC"/>
    <w:rsid w:val="00003B22"/>
    <w:rsid w:val="000047D9"/>
    <w:rsid w:val="00004831"/>
    <w:rsid w:val="00004E30"/>
    <w:rsid w:val="0000638A"/>
    <w:rsid w:val="0000749F"/>
    <w:rsid w:val="00007B45"/>
    <w:rsid w:val="00007E09"/>
    <w:rsid w:val="00010180"/>
    <w:rsid w:val="00010F66"/>
    <w:rsid w:val="000116E0"/>
    <w:rsid w:val="000121E1"/>
    <w:rsid w:val="000122BC"/>
    <w:rsid w:val="00012515"/>
    <w:rsid w:val="0001253D"/>
    <w:rsid w:val="00013A05"/>
    <w:rsid w:val="000145CE"/>
    <w:rsid w:val="00014B6A"/>
    <w:rsid w:val="000150BC"/>
    <w:rsid w:val="000151FC"/>
    <w:rsid w:val="00015D2E"/>
    <w:rsid w:val="00016809"/>
    <w:rsid w:val="0001745E"/>
    <w:rsid w:val="000174BF"/>
    <w:rsid w:val="000177B6"/>
    <w:rsid w:val="000177C9"/>
    <w:rsid w:val="0001782A"/>
    <w:rsid w:val="00017C3D"/>
    <w:rsid w:val="00020462"/>
    <w:rsid w:val="000206F7"/>
    <w:rsid w:val="00020707"/>
    <w:rsid w:val="000212A3"/>
    <w:rsid w:val="000215B2"/>
    <w:rsid w:val="00021659"/>
    <w:rsid w:val="00021A77"/>
    <w:rsid w:val="00021DCF"/>
    <w:rsid w:val="000246A0"/>
    <w:rsid w:val="00024A76"/>
    <w:rsid w:val="00024BD4"/>
    <w:rsid w:val="00024D0C"/>
    <w:rsid w:val="000251CE"/>
    <w:rsid w:val="00025682"/>
    <w:rsid w:val="00025C38"/>
    <w:rsid w:val="00025D1D"/>
    <w:rsid w:val="00025D72"/>
    <w:rsid w:val="000279E5"/>
    <w:rsid w:val="00027B69"/>
    <w:rsid w:val="00027D9B"/>
    <w:rsid w:val="000305C1"/>
    <w:rsid w:val="00030CC3"/>
    <w:rsid w:val="00030D09"/>
    <w:rsid w:val="00030E4C"/>
    <w:rsid w:val="00030E81"/>
    <w:rsid w:val="0003108B"/>
    <w:rsid w:val="000312CB"/>
    <w:rsid w:val="00031A75"/>
    <w:rsid w:val="00032467"/>
    <w:rsid w:val="000325A5"/>
    <w:rsid w:val="000328B7"/>
    <w:rsid w:val="00033095"/>
    <w:rsid w:val="00034456"/>
    <w:rsid w:val="000349DB"/>
    <w:rsid w:val="00034C41"/>
    <w:rsid w:val="000355C6"/>
    <w:rsid w:val="0003592E"/>
    <w:rsid w:val="00036C8A"/>
    <w:rsid w:val="0003749A"/>
    <w:rsid w:val="0003759E"/>
    <w:rsid w:val="00037954"/>
    <w:rsid w:val="00037B43"/>
    <w:rsid w:val="00037D74"/>
    <w:rsid w:val="00040254"/>
    <w:rsid w:val="00040478"/>
    <w:rsid w:val="00040D4C"/>
    <w:rsid w:val="00041384"/>
    <w:rsid w:val="00041E2F"/>
    <w:rsid w:val="00042214"/>
    <w:rsid w:val="00042CF7"/>
    <w:rsid w:val="00042DD1"/>
    <w:rsid w:val="000436AF"/>
    <w:rsid w:val="000438E9"/>
    <w:rsid w:val="0004392D"/>
    <w:rsid w:val="00043B10"/>
    <w:rsid w:val="000442A6"/>
    <w:rsid w:val="00046E85"/>
    <w:rsid w:val="00046EEE"/>
    <w:rsid w:val="00047073"/>
    <w:rsid w:val="00047205"/>
    <w:rsid w:val="000477BD"/>
    <w:rsid w:val="00047C4D"/>
    <w:rsid w:val="0005010B"/>
    <w:rsid w:val="00050788"/>
    <w:rsid w:val="00050BFB"/>
    <w:rsid w:val="00050DB1"/>
    <w:rsid w:val="00051252"/>
    <w:rsid w:val="00051297"/>
    <w:rsid w:val="0005156D"/>
    <w:rsid w:val="00052183"/>
    <w:rsid w:val="0005246F"/>
    <w:rsid w:val="00052B6E"/>
    <w:rsid w:val="00052ECE"/>
    <w:rsid w:val="000538C0"/>
    <w:rsid w:val="00053ADF"/>
    <w:rsid w:val="00053D74"/>
    <w:rsid w:val="000542CC"/>
    <w:rsid w:val="000549F0"/>
    <w:rsid w:val="0005537A"/>
    <w:rsid w:val="00055949"/>
    <w:rsid w:val="00056F8F"/>
    <w:rsid w:val="0005721C"/>
    <w:rsid w:val="00057FAC"/>
    <w:rsid w:val="000607DD"/>
    <w:rsid w:val="00060868"/>
    <w:rsid w:val="00060B49"/>
    <w:rsid w:val="00061029"/>
    <w:rsid w:val="00061E13"/>
    <w:rsid w:val="00061FFC"/>
    <w:rsid w:val="000621D7"/>
    <w:rsid w:val="000633E8"/>
    <w:rsid w:val="00063A7C"/>
    <w:rsid w:val="0006409B"/>
    <w:rsid w:val="0006429C"/>
    <w:rsid w:val="000644A2"/>
    <w:rsid w:val="00064986"/>
    <w:rsid w:val="00064BB0"/>
    <w:rsid w:val="00064DBD"/>
    <w:rsid w:val="00065334"/>
    <w:rsid w:val="0006556E"/>
    <w:rsid w:val="000655BD"/>
    <w:rsid w:val="00065E1E"/>
    <w:rsid w:val="00066603"/>
    <w:rsid w:val="00066CD1"/>
    <w:rsid w:val="000670CD"/>
    <w:rsid w:val="000670DF"/>
    <w:rsid w:val="000673D4"/>
    <w:rsid w:val="000676E5"/>
    <w:rsid w:val="00067891"/>
    <w:rsid w:val="00067D78"/>
    <w:rsid w:val="00070D9F"/>
    <w:rsid w:val="00070F13"/>
    <w:rsid w:val="00070FCE"/>
    <w:rsid w:val="0007146F"/>
    <w:rsid w:val="00071647"/>
    <w:rsid w:val="0007170D"/>
    <w:rsid w:val="00072423"/>
    <w:rsid w:val="00072618"/>
    <w:rsid w:val="00072ADE"/>
    <w:rsid w:val="00073CA2"/>
    <w:rsid w:val="00073F8F"/>
    <w:rsid w:val="00074763"/>
    <w:rsid w:val="000748E3"/>
    <w:rsid w:val="00074935"/>
    <w:rsid w:val="0007494A"/>
    <w:rsid w:val="00075133"/>
    <w:rsid w:val="00075273"/>
    <w:rsid w:val="00075647"/>
    <w:rsid w:val="00075A08"/>
    <w:rsid w:val="00075CF2"/>
    <w:rsid w:val="00075D1B"/>
    <w:rsid w:val="00076631"/>
    <w:rsid w:val="000769FE"/>
    <w:rsid w:val="00076E4A"/>
    <w:rsid w:val="00077CDA"/>
    <w:rsid w:val="00077D57"/>
    <w:rsid w:val="00080538"/>
    <w:rsid w:val="00080C1E"/>
    <w:rsid w:val="00081B34"/>
    <w:rsid w:val="000828DD"/>
    <w:rsid w:val="00082E9A"/>
    <w:rsid w:val="00083585"/>
    <w:rsid w:val="000838BE"/>
    <w:rsid w:val="00083D2A"/>
    <w:rsid w:val="00083F7D"/>
    <w:rsid w:val="000842FC"/>
    <w:rsid w:val="000850BE"/>
    <w:rsid w:val="00085959"/>
    <w:rsid w:val="000859C2"/>
    <w:rsid w:val="00085E77"/>
    <w:rsid w:val="000868E6"/>
    <w:rsid w:val="00086CE1"/>
    <w:rsid w:val="00087487"/>
    <w:rsid w:val="0008753F"/>
    <w:rsid w:val="00090E35"/>
    <w:rsid w:val="00091340"/>
    <w:rsid w:val="00091E93"/>
    <w:rsid w:val="000927F9"/>
    <w:rsid w:val="00093930"/>
    <w:rsid w:val="00093DB7"/>
    <w:rsid w:val="00094113"/>
    <w:rsid w:val="000947DD"/>
    <w:rsid w:val="00094DDD"/>
    <w:rsid w:val="00095B02"/>
    <w:rsid w:val="00095B8B"/>
    <w:rsid w:val="00096AC6"/>
    <w:rsid w:val="00096C8A"/>
    <w:rsid w:val="00096D7F"/>
    <w:rsid w:val="00096E21"/>
    <w:rsid w:val="00096F55"/>
    <w:rsid w:val="00097102"/>
    <w:rsid w:val="000971D2"/>
    <w:rsid w:val="000977C0"/>
    <w:rsid w:val="000A01CE"/>
    <w:rsid w:val="000A0F39"/>
    <w:rsid w:val="000A23B6"/>
    <w:rsid w:val="000A2748"/>
    <w:rsid w:val="000A2A1B"/>
    <w:rsid w:val="000A2ED9"/>
    <w:rsid w:val="000A402D"/>
    <w:rsid w:val="000A44E3"/>
    <w:rsid w:val="000A497E"/>
    <w:rsid w:val="000A4FC9"/>
    <w:rsid w:val="000A5761"/>
    <w:rsid w:val="000A5977"/>
    <w:rsid w:val="000A5AAE"/>
    <w:rsid w:val="000A5F42"/>
    <w:rsid w:val="000A628D"/>
    <w:rsid w:val="000A7288"/>
    <w:rsid w:val="000B04E0"/>
    <w:rsid w:val="000B0C99"/>
    <w:rsid w:val="000B0CAF"/>
    <w:rsid w:val="000B0F42"/>
    <w:rsid w:val="000B1124"/>
    <w:rsid w:val="000B133E"/>
    <w:rsid w:val="000B1526"/>
    <w:rsid w:val="000B17DF"/>
    <w:rsid w:val="000B210C"/>
    <w:rsid w:val="000B22F5"/>
    <w:rsid w:val="000B25B6"/>
    <w:rsid w:val="000B3CF5"/>
    <w:rsid w:val="000B3F95"/>
    <w:rsid w:val="000B5400"/>
    <w:rsid w:val="000B56BF"/>
    <w:rsid w:val="000B5981"/>
    <w:rsid w:val="000B59B9"/>
    <w:rsid w:val="000B693F"/>
    <w:rsid w:val="000B6CC3"/>
    <w:rsid w:val="000B757E"/>
    <w:rsid w:val="000B7624"/>
    <w:rsid w:val="000B7989"/>
    <w:rsid w:val="000B7A14"/>
    <w:rsid w:val="000B7DF7"/>
    <w:rsid w:val="000C000C"/>
    <w:rsid w:val="000C01CF"/>
    <w:rsid w:val="000C06E9"/>
    <w:rsid w:val="000C0F45"/>
    <w:rsid w:val="000C1525"/>
    <w:rsid w:val="000C1E21"/>
    <w:rsid w:val="000C1F4B"/>
    <w:rsid w:val="000C28AB"/>
    <w:rsid w:val="000C2A0D"/>
    <w:rsid w:val="000C2BA3"/>
    <w:rsid w:val="000C3192"/>
    <w:rsid w:val="000C3A8A"/>
    <w:rsid w:val="000C4611"/>
    <w:rsid w:val="000C56BA"/>
    <w:rsid w:val="000C59D7"/>
    <w:rsid w:val="000C5A2E"/>
    <w:rsid w:val="000C5C51"/>
    <w:rsid w:val="000C5C78"/>
    <w:rsid w:val="000C5F60"/>
    <w:rsid w:val="000C6639"/>
    <w:rsid w:val="000C6A57"/>
    <w:rsid w:val="000C6B12"/>
    <w:rsid w:val="000C6C49"/>
    <w:rsid w:val="000C734A"/>
    <w:rsid w:val="000C766F"/>
    <w:rsid w:val="000C7AF1"/>
    <w:rsid w:val="000D00EC"/>
    <w:rsid w:val="000D0C22"/>
    <w:rsid w:val="000D145F"/>
    <w:rsid w:val="000D2233"/>
    <w:rsid w:val="000D22F7"/>
    <w:rsid w:val="000D238F"/>
    <w:rsid w:val="000D2879"/>
    <w:rsid w:val="000D2A3B"/>
    <w:rsid w:val="000D2A5B"/>
    <w:rsid w:val="000D3E5D"/>
    <w:rsid w:val="000D478E"/>
    <w:rsid w:val="000D50F0"/>
    <w:rsid w:val="000D579F"/>
    <w:rsid w:val="000D6438"/>
    <w:rsid w:val="000D66C8"/>
    <w:rsid w:val="000D68BA"/>
    <w:rsid w:val="000D6ADB"/>
    <w:rsid w:val="000D7D2F"/>
    <w:rsid w:val="000E01F3"/>
    <w:rsid w:val="000E0888"/>
    <w:rsid w:val="000E0C83"/>
    <w:rsid w:val="000E1D45"/>
    <w:rsid w:val="000E1EDD"/>
    <w:rsid w:val="000E267C"/>
    <w:rsid w:val="000E2A98"/>
    <w:rsid w:val="000E2B17"/>
    <w:rsid w:val="000E2C34"/>
    <w:rsid w:val="000E2C6C"/>
    <w:rsid w:val="000E3E6B"/>
    <w:rsid w:val="000E46DA"/>
    <w:rsid w:val="000E4C05"/>
    <w:rsid w:val="000E54EB"/>
    <w:rsid w:val="000E59D7"/>
    <w:rsid w:val="000E60B0"/>
    <w:rsid w:val="000E6551"/>
    <w:rsid w:val="000E6848"/>
    <w:rsid w:val="000E6CCF"/>
    <w:rsid w:val="000F077F"/>
    <w:rsid w:val="000F0EE3"/>
    <w:rsid w:val="000F11ED"/>
    <w:rsid w:val="000F1509"/>
    <w:rsid w:val="000F16E0"/>
    <w:rsid w:val="000F1705"/>
    <w:rsid w:val="000F225A"/>
    <w:rsid w:val="000F2393"/>
    <w:rsid w:val="000F288C"/>
    <w:rsid w:val="000F2FE2"/>
    <w:rsid w:val="000F32C3"/>
    <w:rsid w:val="000F331B"/>
    <w:rsid w:val="000F3E27"/>
    <w:rsid w:val="000F4088"/>
    <w:rsid w:val="000F5573"/>
    <w:rsid w:val="000F5EE3"/>
    <w:rsid w:val="000F60AD"/>
    <w:rsid w:val="000F61A5"/>
    <w:rsid w:val="000F62D5"/>
    <w:rsid w:val="000F65F7"/>
    <w:rsid w:val="000F7CB6"/>
    <w:rsid w:val="0010034A"/>
    <w:rsid w:val="00100CA0"/>
    <w:rsid w:val="00101661"/>
    <w:rsid w:val="00101A67"/>
    <w:rsid w:val="00101BAC"/>
    <w:rsid w:val="00102B6D"/>
    <w:rsid w:val="00103452"/>
    <w:rsid w:val="001034AB"/>
    <w:rsid w:val="0010364B"/>
    <w:rsid w:val="00104B19"/>
    <w:rsid w:val="00105FD9"/>
    <w:rsid w:val="0010604B"/>
    <w:rsid w:val="001065A6"/>
    <w:rsid w:val="001068B4"/>
    <w:rsid w:val="00106923"/>
    <w:rsid w:val="00106A0B"/>
    <w:rsid w:val="0010758E"/>
    <w:rsid w:val="00107604"/>
    <w:rsid w:val="001106BA"/>
    <w:rsid w:val="00110A64"/>
    <w:rsid w:val="001128E7"/>
    <w:rsid w:val="00112AD5"/>
    <w:rsid w:val="00112C39"/>
    <w:rsid w:val="001134D0"/>
    <w:rsid w:val="00113B6B"/>
    <w:rsid w:val="00113B9D"/>
    <w:rsid w:val="00113D50"/>
    <w:rsid w:val="00114164"/>
    <w:rsid w:val="00114FBC"/>
    <w:rsid w:val="00115B32"/>
    <w:rsid w:val="00115B77"/>
    <w:rsid w:val="00116060"/>
    <w:rsid w:val="00116318"/>
    <w:rsid w:val="00116774"/>
    <w:rsid w:val="001174A9"/>
    <w:rsid w:val="00117B6D"/>
    <w:rsid w:val="00120591"/>
    <w:rsid w:val="00120A56"/>
    <w:rsid w:val="00120CF2"/>
    <w:rsid w:val="001217BE"/>
    <w:rsid w:val="00121C35"/>
    <w:rsid w:val="00122351"/>
    <w:rsid w:val="00122A5E"/>
    <w:rsid w:val="00124271"/>
    <w:rsid w:val="00124C79"/>
    <w:rsid w:val="00124CE4"/>
    <w:rsid w:val="001259B4"/>
    <w:rsid w:val="00125F1B"/>
    <w:rsid w:val="00126059"/>
    <w:rsid w:val="00126E1D"/>
    <w:rsid w:val="00127394"/>
    <w:rsid w:val="001277A5"/>
    <w:rsid w:val="001277E0"/>
    <w:rsid w:val="001278E9"/>
    <w:rsid w:val="0012793A"/>
    <w:rsid w:val="00127A19"/>
    <w:rsid w:val="00127F72"/>
    <w:rsid w:val="00130391"/>
    <w:rsid w:val="00130915"/>
    <w:rsid w:val="00131C15"/>
    <w:rsid w:val="00131DA7"/>
    <w:rsid w:val="0013201E"/>
    <w:rsid w:val="001320D7"/>
    <w:rsid w:val="00133B95"/>
    <w:rsid w:val="00133CF5"/>
    <w:rsid w:val="00134100"/>
    <w:rsid w:val="00134FEC"/>
    <w:rsid w:val="001350D2"/>
    <w:rsid w:val="00135114"/>
    <w:rsid w:val="00135E90"/>
    <w:rsid w:val="001363B3"/>
    <w:rsid w:val="00136D62"/>
    <w:rsid w:val="00137384"/>
    <w:rsid w:val="00137AB8"/>
    <w:rsid w:val="00137C4B"/>
    <w:rsid w:val="00140292"/>
    <w:rsid w:val="00140295"/>
    <w:rsid w:val="001403F8"/>
    <w:rsid w:val="0014063C"/>
    <w:rsid w:val="001407A5"/>
    <w:rsid w:val="00140811"/>
    <w:rsid w:val="00141077"/>
    <w:rsid w:val="001410C8"/>
    <w:rsid w:val="00141551"/>
    <w:rsid w:val="0014176A"/>
    <w:rsid w:val="00141AE6"/>
    <w:rsid w:val="00141CA3"/>
    <w:rsid w:val="0014243A"/>
    <w:rsid w:val="00142966"/>
    <w:rsid w:val="00142A9F"/>
    <w:rsid w:val="00142BB6"/>
    <w:rsid w:val="00143291"/>
    <w:rsid w:val="0014394D"/>
    <w:rsid w:val="00143DF6"/>
    <w:rsid w:val="00144CBA"/>
    <w:rsid w:val="0014576D"/>
    <w:rsid w:val="00145A9C"/>
    <w:rsid w:val="00146EBC"/>
    <w:rsid w:val="00147DE4"/>
    <w:rsid w:val="00147E3A"/>
    <w:rsid w:val="001500E6"/>
    <w:rsid w:val="001503DD"/>
    <w:rsid w:val="00150596"/>
    <w:rsid w:val="00150B25"/>
    <w:rsid w:val="001510D2"/>
    <w:rsid w:val="0015124F"/>
    <w:rsid w:val="0015127C"/>
    <w:rsid w:val="00151A3F"/>
    <w:rsid w:val="00151F33"/>
    <w:rsid w:val="00152340"/>
    <w:rsid w:val="001524B2"/>
    <w:rsid w:val="0015298B"/>
    <w:rsid w:val="001539E6"/>
    <w:rsid w:val="00153C77"/>
    <w:rsid w:val="00153C7D"/>
    <w:rsid w:val="00154DED"/>
    <w:rsid w:val="00155F88"/>
    <w:rsid w:val="0015623F"/>
    <w:rsid w:val="00156459"/>
    <w:rsid w:val="001568B8"/>
    <w:rsid w:val="00157236"/>
    <w:rsid w:val="00157307"/>
    <w:rsid w:val="00157A32"/>
    <w:rsid w:val="001602A2"/>
    <w:rsid w:val="00160CF8"/>
    <w:rsid w:val="00160F1D"/>
    <w:rsid w:val="00161204"/>
    <w:rsid w:val="00161823"/>
    <w:rsid w:val="00161D8D"/>
    <w:rsid w:val="001620C0"/>
    <w:rsid w:val="00162259"/>
    <w:rsid w:val="00162B7D"/>
    <w:rsid w:val="00162D13"/>
    <w:rsid w:val="00162D7C"/>
    <w:rsid w:val="00162E9F"/>
    <w:rsid w:val="0016306B"/>
    <w:rsid w:val="0016365C"/>
    <w:rsid w:val="00163D91"/>
    <w:rsid w:val="001641CB"/>
    <w:rsid w:val="00164330"/>
    <w:rsid w:val="001646AC"/>
    <w:rsid w:val="00164A9F"/>
    <w:rsid w:val="00164C5E"/>
    <w:rsid w:val="00164C8E"/>
    <w:rsid w:val="00165088"/>
    <w:rsid w:val="00165215"/>
    <w:rsid w:val="00165616"/>
    <w:rsid w:val="001658FE"/>
    <w:rsid w:val="00165C83"/>
    <w:rsid w:val="00165F3C"/>
    <w:rsid w:val="00166683"/>
    <w:rsid w:val="001676A7"/>
    <w:rsid w:val="00167A7A"/>
    <w:rsid w:val="00167CF3"/>
    <w:rsid w:val="001701EA"/>
    <w:rsid w:val="0017028C"/>
    <w:rsid w:val="00170319"/>
    <w:rsid w:val="00171535"/>
    <w:rsid w:val="00171974"/>
    <w:rsid w:val="001719E0"/>
    <w:rsid w:val="00171DBF"/>
    <w:rsid w:val="00173094"/>
    <w:rsid w:val="0017310C"/>
    <w:rsid w:val="00173405"/>
    <w:rsid w:val="0017368A"/>
    <w:rsid w:val="00173768"/>
    <w:rsid w:val="001738C5"/>
    <w:rsid w:val="00173EE6"/>
    <w:rsid w:val="001742D6"/>
    <w:rsid w:val="00174D92"/>
    <w:rsid w:val="00175597"/>
    <w:rsid w:val="0017568A"/>
    <w:rsid w:val="00176F47"/>
    <w:rsid w:val="00176F96"/>
    <w:rsid w:val="00177332"/>
    <w:rsid w:val="001776F9"/>
    <w:rsid w:val="00177861"/>
    <w:rsid w:val="00180567"/>
    <w:rsid w:val="00180A09"/>
    <w:rsid w:val="00180C8B"/>
    <w:rsid w:val="00180D02"/>
    <w:rsid w:val="0018127E"/>
    <w:rsid w:val="001824C7"/>
    <w:rsid w:val="00182D9E"/>
    <w:rsid w:val="00182F0B"/>
    <w:rsid w:val="00183207"/>
    <w:rsid w:val="001838BD"/>
    <w:rsid w:val="001838E8"/>
    <w:rsid w:val="00183DF4"/>
    <w:rsid w:val="0018415E"/>
    <w:rsid w:val="0018424A"/>
    <w:rsid w:val="00184DF8"/>
    <w:rsid w:val="00184F04"/>
    <w:rsid w:val="0018554E"/>
    <w:rsid w:val="001855D7"/>
    <w:rsid w:val="0018587F"/>
    <w:rsid w:val="00185F14"/>
    <w:rsid w:val="0018688B"/>
    <w:rsid w:val="0019049B"/>
    <w:rsid w:val="00190E48"/>
    <w:rsid w:val="00190F27"/>
    <w:rsid w:val="00191FE2"/>
    <w:rsid w:val="00192881"/>
    <w:rsid w:val="001929CD"/>
    <w:rsid w:val="00192D0C"/>
    <w:rsid w:val="0019323B"/>
    <w:rsid w:val="00195355"/>
    <w:rsid w:val="001957A6"/>
    <w:rsid w:val="00195D53"/>
    <w:rsid w:val="00195EF4"/>
    <w:rsid w:val="00196BD0"/>
    <w:rsid w:val="00196D22"/>
    <w:rsid w:val="0019775D"/>
    <w:rsid w:val="001A0124"/>
    <w:rsid w:val="001A1103"/>
    <w:rsid w:val="001A11BA"/>
    <w:rsid w:val="001A1E70"/>
    <w:rsid w:val="001A2057"/>
    <w:rsid w:val="001A2367"/>
    <w:rsid w:val="001A273E"/>
    <w:rsid w:val="001A2C4E"/>
    <w:rsid w:val="001A31DC"/>
    <w:rsid w:val="001A3D5B"/>
    <w:rsid w:val="001A4603"/>
    <w:rsid w:val="001A46CC"/>
    <w:rsid w:val="001A4885"/>
    <w:rsid w:val="001A5D88"/>
    <w:rsid w:val="001A61B9"/>
    <w:rsid w:val="001A6304"/>
    <w:rsid w:val="001A69B5"/>
    <w:rsid w:val="001A70E3"/>
    <w:rsid w:val="001A719B"/>
    <w:rsid w:val="001B020B"/>
    <w:rsid w:val="001B02C3"/>
    <w:rsid w:val="001B09CE"/>
    <w:rsid w:val="001B1C1D"/>
    <w:rsid w:val="001B1D36"/>
    <w:rsid w:val="001B2260"/>
    <w:rsid w:val="001B2A07"/>
    <w:rsid w:val="001B2D26"/>
    <w:rsid w:val="001B2F30"/>
    <w:rsid w:val="001B3849"/>
    <w:rsid w:val="001B3933"/>
    <w:rsid w:val="001B4002"/>
    <w:rsid w:val="001B458A"/>
    <w:rsid w:val="001B4626"/>
    <w:rsid w:val="001B4ED5"/>
    <w:rsid w:val="001B5FF9"/>
    <w:rsid w:val="001B625F"/>
    <w:rsid w:val="001B66E8"/>
    <w:rsid w:val="001B6D5E"/>
    <w:rsid w:val="001B6E6B"/>
    <w:rsid w:val="001B6F3B"/>
    <w:rsid w:val="001B70EF"/>
    <w:rsid w:val="001B73A2"/>
    <w:rsid w:val="001B7418"/>
    <w:rsid w:val="001B7A29"/>
    <w:rsid w:val="001B7F31"/>
    <w:rsid w:val="001C1D46"/>
    <w:rsid w:val="001C2094"/>
    <w:rsid w:val="001C279F"/>
    <w:rsid w:val="001C2BDF"/>
    <w:rsid w:val="001C323A"/>
    <w:rsid w:val="001C33CD"/>
    <w:rsid w:val="001C3AD8"/>
    <w:rsid w:val="001C4AD7"/>
    <w:rsid w:val="001C5069"/>
    <w:rsid w:val="001C6F80"/>
    <w:rsid w:val="001C710B"/>
    <w:rsid w:val="001C73E8"/>
    <w:rsid w:val="001C7A22"/>
    <w:rsid w:val="001C7C25"/>
    <w:rsid w:val="001D04AF"/>
    <w:rsid w:val="001D0531"/>
    <w:rsid w:val="001D06A9"/>
    <w:rsid w:val="001D0AF5"/>
    <w:rsid w:val="001D0CA5"/>
    <w:rsid w:val="001D0FB0"/>
    <w:rsid w:val="001D12A4"/>
    <w:rsid w:val="001D15BB"/>
    <w:rsid w:val="001D1B82"/>
    <w:rsid w:val="001D1F46"/>
    <w:rsid w:val="001D205C"/>
    <w:rsid w:val="001D2597"/>
    <w:rsid w:val="001D2711"/>
    <w:rsid w:val="001D28FD"/>
    <w:rsid w:val="001D3626"/>
    <w:rsid w:val="001D3BA6"/>
    <w:rsid w:val="001D3C29"/>
    <w:rsid w:val="001D5087"/>
    <w:rsid w:val="001D512D"/>
    <w:rsid w:val="001D62BE"/>
    <w:rsid w:val="001D655A"/>
    <w:rsid w:val="001D6EF4"/>
    <w:rsid w:val="001D7A08"/>
    <w:rsid w:val="001D7D65"/>
    <w:rsid w:val="001E0736"/>
    <w:rsid w:val="001E1752"/>
    <w:rsid w:val="001E19D8"/>
    <w:rsid w:val="001E1F35"/>
    <w:rsid w:val="001E1F78"/>
    <w:rsid w:val="001E23DF"/>
    <w:rsid w:val="001E2534"/>
    <w:rsid w:val="001E27A1"/>
    <w:rsid w:val="001E2B11"/>
    <w:rsid w:val="001E2E25"/>
    <w:rsid w:val="001E2F31"/>
    <w:rsid w:val="001E34A4"/>
    <w:rsid w:val="001E3771"/>
    <w:rsid w:val="001E377D"/>
    <w:rsid w:val="001E3DBB"/>
    <w:rsid w:val="001E44CC"/>
    <w:rsid w:val="001E4A02"/>
    <w:rsid w:val="001E524A"/>
    <w:rsid w:val="001E56B8"/>
    <w:rsid w:val="001E5966"/>
    <w:rsid w:val="001E6E2B"/>
    <w:rsid w:val="001E73F0"/>
    <w:rsid w:val="001E7A2E"/>
    <w:rsid w:val="001F0068"/>
    <w:rsid w:val="001F100A"/>
    <w:rsid w:val="001F1FC2"/>
    <w:rsid w:val="001F2103"/>
    <w:rsid w:val="001F2C37"/>
    <w:rsid w:val="001F3922"/>
    <w:rsid w:val="001F3B95"/>
    <w:rsid w:val="001F4809"/>
    <w:rsid w:val="001F482A"/>
    <w:rsid w:val="001F6140"/>
    <w:rsid w:val="001F6630"/>
    <w:rsid w:val="001F667C"/>
    <w:rsid w:val="001F683D"/>
    <w:rsid w:val="001F7AFC"/>
    <w:rsid w:val="002003F3"/>
    <w:rsid w:val="002006A5"/>
    <w:rsid w:val="00200BBB"/>
    <w:rsid w:val="00201152"/>
    <w:rsid w:val="00201481"/>
    <w:rsid w:val="0020151E"/>
    <w:rsid w:val="0020170D"/>
    <w:rsid w:val="00201848"/>
    <w:rsid w:val="0020196E"/>
    <w:rsid w:val="00202402"/>
    <w:rsid w:val="0020268C"/>
    <w:rsid w:val="0020288F"/>
    <w:rsid w:val="0020299D"/>
    <w:rsid w:val="00202D0D"/>
    <w:rsid w:val="0020303D"/>
    <w:rsid w:val="0020307E"/>
    <w:rsid w:val="0020329D"/>
    <w:rsid w:val="0020361B"/>
    <w:rsid w:val="00203705"/>
    <w:rsid w:val="002038F2"/>
    <w:rsid w:val="00203D5A"/>
    <w:rsid w:val="00203FBB"/>
    <w:rsid w:val="0020423E"/>
    <w:rsid w:val="0020500E"/>
    <w:rsid w:val="00205191"/>
    <w:rsid w:val="00206839"/>
    <w:rsid w:val="00206CBB"/>
    <w:rsid w:val="00206DBE"/>
    <w:rsid w:val="002074A5"/>
    <w:rsid w:val="002074AC"/>
    <w:rsid w:val="00207AA5"/>
    <w:rsid w:val="00207DF8"/>
    <w:rsid w:val="00210285"/>
    <w:rsid w:val="002106CA"/>
    <w:rsid w:val="002109B8"/>
    <w:rsid w:val="00210AB2"/>
    <w:rsid w:val="00210DAF"/>
    <w:rsid w:val="00210EFB"/>
    <w:rsid w:val="002110F1"/>
    <w:rsid w:val="00211F1A"/>
    <w:rsid w:val="00213803"/>
    <w:rsid w:val="00214079"/>
    <w:rsid w:val="00214C78"/>
    <w:rsid w:val="00215D06"/>
    <w:rsid w:val="002169C8"/>
    <w:rsid w:val="00216A9D"/>
    <w:rsid w:val="00216BDF"/>
    <w:rsid w:val="002171FA"/>
    <w:rsid w:val="00217924"/>
    <w:rsid w:val="00217975"/>
    <w:rsid w:val="0021799B"/>
    <w:rsid w:val="00217E3F"/>
    <w:rsid w:val="002208CB"/>
    <w:rsid w:val="00220912"/>
    <w:rsid w:val="00221177"/>
    <w:rsid w:val="002216F5"/>
    <w:rsid w:val="00221900"/>
    <w:rsid w:val="00221A4C"/>
    <w:rsid w:val="00221BD9"/>
    <w:rsid w:val="00221E59"/>
    <w:rsid w:val="00221EE6"/>
    <w:rsid w:val="002221C7"/>
    <w:rsid w:val="00223398"/>
    <w:rsid w:val="00223524"/>
    <w:rsid w:val="002235FC"/>
    <w:rsid w:val="00223B69"/>
    <w:rsid w:val="002242CE"/>
    <w:rsid w:val="002243C6"/>
    <w:rsid w:val="00225249"/>
    <w:rsid w:val="002258F3"/>
    <w:rsid w:val="00225E35"/>
    <w:rsid w:val="00225EFD"/>
    <w:rsid w:val="00225FB5"/>
    <w:rsid w:val="00226065"/>
    <w:rsid w:val="002266B5"/>
    <w:rsid w:val="0022691E"/>
    <w:rsid w:val="00226F4D"/>
    <w:rsid w:val="00227102"/>
    <w:rsid w:val="00227548"/>
    <w:rsid w:val="00227F93"/>
    <w:rsid w:val="002306D2"/>
    <w:rsid w:val="002314CF"/>
    <w:rsid w:val="00231FEC"/>
    <w:rsid w:val="00232C08"/>
    <w:rsid w:val="00232C9E"/>
    <w:rsid w:val="002335E4"/>
    <w:rsid w:val="00233681"/>
    <w:rsid w:val="00233928"/>
    <w:rsid w:val="00233B60"/>
    <w:rsid w:val="00233F24"/>
    <w:rsid w:val="00234116"/>
    <w:rsid w:val="0023411A"/>
    <w:rsid w:val="002346EF"/>
    <w:rsid w:val="00235298"/>
    <w:rsid w:val="00235A1B"/>
    <w:rsid w:val="00235AFF"/>
    <w:rsid w:val="00235EF6"/>
    <w:rsid w:val="00235F80"/>
    <w:rsid w:val="00236A84"/>
    <w:rsid w:val="00237EC4"/>
    <w:rsid w:val="0024061C"/>
    <w:rsid w:val="00240629"/>
    <w:rsid w:val="00240862"/>
    <w:rsid w:val="00240A23"/>
    <w:rsid w:val="00240E17"/>
    <w:rsid w:val="00240E88"/>
    <w:rsid w:val="00240EA1"/>
    <w:rsid w:val="00240F07"/>
    <w:rsid w:val="00241F6C"/>
    <w:rsid w:val="0024348D"/>
    <w:rsid w:val="0024386B"/>
    <w:rsid w:val="00243CEC"/>
    <w:rsid w:val="00244DEE"/>
    <w:rsid w:val="00245532"/>
    <w:rsid w:val="002457C9"/>
    <w:rsid w:val="0024630F"/>
    <w:rsid w:val="002464B8"/>
    <w:rsid w:val="00246A39"/>
    <w:rsid w:val="00246C7D"/>
    <w:rsid w:val="00246DB1"/>
    <w:rsid w:val="00246DD8"/>
    <w:rsid w:val="0024705B"/>
    <w:rsid w:val="0024713B"/>
    <w:rsid w:val="002471AC"/>
    <w:rsid w:val="0024752C"/>
    <w:rsid w:val="00250672"/>
    <w:rsid w:val="0025093B"/>
    <w:rsid w:val="0025096D"/>
    <w:rsid w:val="0025098B"/>
    <w:rsid w:val="00251CA3"/>
    <w:rsid w:val="00252F66"/>
    <w:rsid w:val="002534EF"/>
    <w:rsid w:val="00253526"/>
    <w:rsid w:val="00253669"/>
    <w:rsid w:val="00253FBB"/>
    <w:rsid w:val="002545BD"/>
    <w:rsid w:val="00255519"/>
    <w:rsid w:val="00255C7F"/>
    <w:rsid w:val="002562E7"/>
    <w:rsid w:val="00256378"/>
    <w:rsid w:val="0025677B"/>
    <w:rsid w:val="00256EEA"/>
    <w:rsid w:val="00256FA3"/>
    <w:rsid w:val="00257992"/>
    <w:rsid w:val="00257AB9"/>
    <w:rsid w:val="00257BAF"/>
    <w:rsid w:val="00257F00"/>
    <w:rsid w:val="0026016D"/>
    <w:rsid w:val="00260DA7"/>
    <w:rsid w:val="002623A3"/>
    <w:rsid w:val="00262A59"/>
    <w:rsid w:val="002634C7"/>
    <w:rsid w:val="00264182"/>
    <w:rsid w:val="0026445A"/>
    <w:rsid w:val="00265227"/>
    <w:rsid w:val="0026556E"/>
    <w:rsid w:val="00265A95"/>
    <w:rsid w:val="00265C7D"/>
    <w:rsid w:val="00265CE2"/>
    <w:rsid w:val="00266A66"/>
    <w:rsid w:val="00266D72"/>
    <w:rsid w:val="00267684"/>
    <w:rsid w:val="002677A6"/>
    <w:rsid w:val="00270862"/>
    <w:rsid w:val="0027096D"/>
    <w:rsid w:val="00271055"/>
    <w:rsid w:val="0027175F"/>
    <w:rsid w:val="002722D9"/>
    <w:rsid w:val="002722DE"/>
    <w:rsid w:val="0027251E"/>
    <w:rsid w:val="002727A1"/>
    <w:rsid w:val="00272C6F"/>
    <w:rsid w:val="00273806"/>
    <w:rsid w:val="00273CDC"/>
    <w:rsid w:val="00274129"/>
    <w:rsid w:val="00274AA3"/>
    <w:rsid w:val="00275322"/>
    <w:rsid w:val="0027542D"/>
    <w:rsid w:val="00275EB8"/>
    <w:rsid w:val="00276B6B"/>
    <w:rsid w:val="00276DC8"/>
    <w:rsid w:val="00277878"/>
    <w:rsid w:val="00277A1A"/>
    <w:rsid w:val="00280635"/>
    <w:rsid w:val="00280762"/>
    <w:rsid w:val="00280A66"/>
    <w:rsid w:val="00281454"/>
    <w:rsid w:val="00281D57"/>
    <w:rsid w:val="0028200D"/>
    <w:rsid w:val="002827B9"/>
    <w:rsid w:val="0028293E"/>
    <w:rsid w:val="002837B6"/>
    <w:rsid w:val="00283D18"/>
    <w:rsid w:val="002846A6"/>
    <w:rsid w:val="00284C6A"/>
    <w:rsid w:val="00285A9A"/>
    <w:rsid w:val="00285B2E"/>
    <w:rsid w:val="00285FED"/>
    <w:rsid w:val="002864D2"/>
    <w:rsid w:val="002865C5"/>
    <w:rsid w:val="00286915"/>
    <w:rsid w:val="0028717C"/>
    <w:rsid w:val="00287DC3"/>
    <w:rsid w:val="00290276"/>
    <w:rsid w:val="00290626"/>
    <w:rsid w:val="0029082C"/>
    <w:rsid w:val="00290ABB"/>
    <w:rsid w:val="00290FA8"/>
    <w:rsid w:val="002917EC"/>
    <w:rsid w:val="00291B95"/>
    <w:rsid w:val="00291CA4"/>
    <w:rsid w:val="0029208F"/>
    <w:rsid w:val="002923C1"/>
    <w:rsid w:val="00292F5A"/>
    <w:rsid w:val="002935C7"/>
    <w:rsid w:val="002939BF"/>
    <w:rsid w:val="00293AA9"/>
    <w:rsid w:val="002956C6"/>
    <w:rsid w:val="00295BE0"/>
    <w:rsid w:val="00295DD5"/>
    <w:rsid w:val="002965B9"/>
    <w:rsid w:val="002973A6"/>
    <w:rsid w:val="00297ACD"/>
    <w:rsid w:val="002A0180"/>
    <w:rsid w:val="002A030E"/>
    <w:rsid w:val="002A0DD3"/>
    <w:rsid w:val="002A0E3C"/>
    <w:rsid w:val="002A114B"/>
    <w:rsid w:val="002A1460"/>
    <w:rsid w:val="002A1A39"/>
    <w:rsid w:val="002A27A3"/>
    <w:rsid w:val="002A2E6A"/>
    <w:rsid w:val="002A38AB"/>
    <w:rsid w:val="002A3C91"/>
    <w:rsid w:val="002A3D50"/>
    <w:rsid w:val="002A46BA"/>
    <w:rsid w:val="002A5024"/>
    <w:rsid w:val="002A5321"/>
    <w:rsid w:val="002A6125"/>
    <w:rsid w:val="002A64FF"/>
    <w:rsid w:val="002A7080"/>
    <w:rsid w:val="002B0089"/>
    <w:rsid w:val="002B0F98"/>
    <w:rsid w:val="002B1010"/>
    <w:rsid w:val="002B179F"/>
    <w:rsid w:val="002B1A89"/>
    <w:rsid w:val="002B1D2A"/>
    <w:rsid w:val="002B2E63"/>
    <w:rsid w:val="002B3340"/>
    <w:rsid w:val="002B4227"/>
    <w:rsid w:val="002B451F"/>
    <w:rsid w:val="002B4A27"/>
    <w:rsid w:val="002B4BB5"/>
    <w:rsid w:val="002B4D36"/>
    <w:rsid w:val="002B4FFC"/>
    <w:rsid w:val="002B53C0"/>
    <w:rsid w:val="002B54FF"/>
    <w:rsid w:val="002B676C"/>
    <w:rsid w:val="002B6976"/>
    <w:rsid w:val="002B6ABC"/>
    <w:rsid w:val="002B6B25"/>
    <w:rsid w:val="002B77AA"/>
    <w:rsid w:val="002C0A75"/>
    <w:rsid w:val="002C1047"/>
    <w:rsid w:val="002C187A"/>
    <w:rsid w:val="002C2622"/>
    <w:rsid w:val="002C308D"/>
    <w:rsid w:val="002C3AFE"/>
    <w:rsid w:val="002C3D18"/>
    <w:rsid w:val="002C4387"/>
    <w:rsid w:val="002C5BCE"/>
    <w:rsid w:val="002C62BD"/>
    <w:rsid w:val="002C7478"/>
    <w:rsid w:val="002C7EA7"/>
    <w:rsid w:val="002D040A"/>
    <w:rsid w:val="002D11EC"/>
    <w:rsid w:val="002D126D"/>
    <w:rsid w:val="002D14CD"/>
    <w:rsid w:val="002D1DC1"/>
    <w:rsid w:val="002D255F"/>
    <w:rsid w:val="002D286D"/>
    <w:rsid w:val="002D2A60"/>
    <w:rsid w:val="002D3A69"/>
    <w:rsid w:val="002D4205"/>
    <w:rsid w:val="002D4651"/>
    <w:rsid w:val="002D4C99"/>
    <w:rsid w:val="002D63AA"/>
    <w:rsid w:val="002D6577"/>
    <w:rsid w:val="002D6C6E"/>
    <w:rsid w:val="002D6D15"/>
    <w:rsid w:val="002D723A"/>
    <w:rsid w:val="002D7922"/>
    <w:rsid w:val="002E046D"/>
    <w:rsid w:val="002E1A6E"/>
    <w:rsid w:val="002E1C1E"/>
    <w:rsid w:val="002E209D"/>
    <w:rsid w:val="002E2788"/>
    <w:rsid w:val="002E32DB"/>
    <w:rsid w:val="002E37E1"/>
    <w:rsid w:val="002E39E3"/>
    <w:rsid w:val="002E3A6B"/>
    <w:rsid w:val="002E3EC3"/>
    <w:rsid w:val="002E490B"/>
    <w:rsid w:val="002E4DB1"/>
    <w:rsid w:val="002E57BD"/>
    <w:rsid w:val="002E5E4F"/>
    <w:rsid w:val="002E62FB"/>
    <w:rsid w:val="002E6508"/>
    <w:rsid w:val="002E6E61"/>
    <w:rsid w:val="002E7AC9"/>
    <w:rsid w:val="002E7D4D"/>
    <w:rsid w:val="002E7E26"/>
    <w:rsid w:val="002F055F"/>
    <w:rsid w:val="002F09C9"/>
    <w:rsid w:val="002F15C7"/>
    <w:rsid w:val="002F2A29"/>
    <w:rsid w:val="002F304F"/>
    <w:rsid w:val="002F34FA"/>
    <w:rsid w:val="002F3FB6"/>
    <w:rsid w:val="002F4CFC"/>
    <w:rsid w:val="002F574A"/>
    <w:rsid w:val="002F5C2C"/>
    <w:rsid w:val="002F602A"/>
    <w:rsid w:val="002F6B4D"/>
    <w:rsid w:val="002F74C7"/>
    <w:rsid w:val="002F7EE1"/>
    <w:rsid w:val="0030007C"/>
    <w:rsid w:val="00300A39"/>
    <w:rsid w:val="00300AD3"/>
    <w:rsid w:val="00300E36"/>
    <w:rsid w:val="0030134C"/>
    <w:rsid w:val="0030338F"/>
    <w:rsid w:val="0030369A"/>
    <w:rsid w:val="003036A8"/>
    <w:rsid w:val="00303949"/>
    <w:rsid w:val="00303A7A"/>
    <w:rsid w:val="003053C2"/>
    <w:rsid w:val="00305509"/>
    <w:rsid w:val="003056CB"/>
    <w:rsid w:val="003059FE"/>
    <w:rsid w:val="00305B16"/>
    <w:rsid w:val="0030678E"/>
    <w:rsid w:val="00306B1A"/>
    <w:rsid w:val="00306F60"/>
    <w:rsid w:val="00307554"/>
    <w:rsid w:val="0030798A"/>
    <w:rsid w:val="00307C9F"/>
    <w:rsid w:val="00310332"/>
    <w:rsid w:val="003103B5"/>
    <w:rsid w:val="003103E3"/>
    <w:rsid w:val="003106C2"/>
    <w:rsid w:val="00310909"/>
    <w:rsid w:val="00310B94"/>
    <w:rsid w:val="0031182D"/>
    <w:rsid w:val="003126AD"/>
    <w:rsid w:val="0031282D"/>
    <w:rsid w:val="003144A5"/>
    <w:rsid w:val="00314A82"/>
    <w:rsid w:val="00314BF8"/>
    <w:rsid w:val="00314DAE"/>
    <w:rsid w:val="00314FA2"/>
    <w:rsid w:val="00315281"/>
    <w:rsid w:val="00315A7B"/>
    <w:rsid w:val="00315FB8"/>
    <w:rsid w:val="003162A3"/>
    <w:rsid w:val="0031630E"/>
    <w:rsid w:val="003170D6"/>
    <w:rsid w:val="003172C2"/>
    <w:rsid w:val="00317356"/>
    <w:rsid w:val="00320652"/>
    <w:rsid w:val="00322867"/>
    <w:rsid w:val="0032299A"/>
    <w:rsid w:val="00323538"/>
    <w:rsid w:val="0032395A"/>
    <w:rsid w:val="00323AB5"/>
    <w:rsid w:val="00324364"/>
    <w:rsid w:val="00324386"/>
    <w:rsid w:val="00324463"/>
    <w:rsid w:val="0032449D"/>
    <w:rsid w:val="00324529"/>
    <w:rsid w:val="00324C46"/>
    <w:rsid w:val="0032507B"/>
    <w:rsid w:val="0032525A"/>
    <w:rsid w:val="0032571E"/>
    <w:rsid w:val="0032580B"/>
    <w:rsid w:val="00326910"/>
    <w:rsid w:val="00326B71"/>
    <w:rsid w:val="00327605"/>
    <w:rsid w:val="003278A6"/>
    <w:rsid w:val="00330020"/>
    <w:rsid w:val="003300D4"/>
    <w:rsid w:val="00330498"/>
    <w:rsid w:val="00330FD6"/>
    <w:rsid w:val="00331050"/>
    <w:rsid w:val="0033147B"/>
    <w:rsid w:val="003324E2"/>
    <w:rsid w:val="003325C4"/>
    <w:rsid w:val="00332959"/>
    <w:rsid w:val="00332964"/>
    <w:rsid w:val="00332C66"/>
    <w:rsid w:val="003335C9"/>
    <w:rsid w:val="003340F6"/>
    <w:rsid w:val="00334F4A"/>
    <w:rsid w:val="0033512F"/>
    <w:rsid w:val="00335A61"/>
    <w:rsid w:val="00336641"/>
    <w:rsid w:val="00336B4E"/>
    <w:rsid w:val="00336D90"/>
    <w:rsid w:val="00337703"/>
    <w:rsid w:val="00337C8A"/>
    <w:rsid w:val="003406EA"/>
    <w:rsid w:val="00341095"/>
    <w:rsid w:val="003415E9"/>
    <w:rsid w:val="003419B2"/>
    <w:rsid w:val="00341C73"/>
    <w:rsid w:val="00342499"/>
    <w:rsid w:val="003426A6"/>
    <w:rsid w:val="00342A93"/>
    <w:rsid w:val="00342F2A"/>
    <w:rsid w:val="00343233"/>
    <w:rsid w:val="00343F46"/>
    <w:rsid w:val="00344539"/>
    <w:rsid w:val="0034545B"/>
    <w:rsid w:val="00345B46"/>
    <w:rsid w:val="00345DE2"/>
    <w:rsid w:val="003462CA"/>
    <w:rsid w:val="00346C2C"/>
    <w:rsid w:val="00347127"/>
    <w:rsid w:val="0034733D"/>
    <w:rsid w:val="003473E2"/>
    <w:rsid w:val="003474F7"/>
    <w:rsid w:val="0034780F"/>
    <w:rsid w:val="003479CC"/>
    <w:rsid w:val="00347B62"/>
    <w:rsid w:val="00347F3E"/>
    <w:rsid w:val="0035045A"/>
    <w:rsid w:val="00350E0D"/>
    <w:rsid w:val="00351D7E"/>
    <w:rsid w:val="003524D5"/>
    <w:rsid w:val="00352794"/>
    <w:rsid w:val="0035292A"/>
    <w:rsid w:val="00352933"/>
    <w:rsid w:val="00352BB3"/>
    <w:rsid w:val="00353143"/>
    <w:rsid w:val="00353678"/>
    <w:rsid w:val="00353A30"/>
    <w:rsid w:val="003543CD"/>
    <w:rsid w:val="00354847"/>
    <w:rsid w:val="00355141"/>
    <w:rsid w:val="00355BF8"/>
    <w:rsid w:val="0035605B"/>
    <w:rsid w:val="00356347"/>
    <w:rsid w:val="00356D32"/>
    <w:rsid w:val="00356EF8"/>
    <w:rsid w:val="00356F5C"/>
    <w:rsid w:val="00356F60"/>
    <w:rsid w:val="00357284"/>
    <w:rsid w:val="00357619"/>
    <w:rsid w:val="00360139"/>
    <w:rsid w:val="00360183"/>
    <w:rsid w:val="00360272"/>
    <w:rsid w:val="00360904"/>
    <w:rsid w:val="00361EB8"/>
    <w:rsid w:val="00362BB8"/>
    <w:rsid w:val="00363719"/>
    <w:rsid w:val="00364135"/>
    <w:rsid w:val="003641EF"/>
    <w:rsid w:val="003644A4"/>
    <w:rsid w:val="00364603"/>
    <w:rsid w:val="00364819"/>
    <w:rsid w:val="00364B97"/>
    <w:rsid w:val="00365012"/>
    <w:rsid w:val="00366490"/>
    <w:rsid w:val="003668AD"/>
    <w:rsid w:val="00367BA5"/>
    <w:rsid w:val="00367F79"/>
    <w:rsid w:val="00370B86"/>
    <w:rsid w:val="00370CA2"/>
    <w:rsid w:val="00370DB8"/>
    <w:rsid w:val="00370F88"/>
    <w:rsid w:val="00371B56"/>
    <w:rsid w:val="00371F56"/>
    <w:rsid w:val="0037210C"/>
    <w:rsid w:val="00372757"/>
    <w:rsid w:val="0037295F"/>
    <w:rsid w:val="00372AA4"/>
    <w:rsid w:val="00372DDD"/>
    <w:rsid w:val="00373480"/>
    <w:rsid w:val="003734CE"/>
    <w:rsid w:val="0037367E"/>
    <w:rsid w:val="00373E21"/>
    <w:rsid w:val="00373E47"/>
    <w:rsid w:val="00374042"/>
    <w:rsid w:val="0037435D"/>
    <w:rsid w:val="0037441D"/>
    <w:rsid w:val="00374E91"/>
    <w:rsid w:val="00375F1A"/>
    <w:rsid w:val="003760AE"/>
    <w:rsid w:val="00376EC9"/>
    <w:rsid w:val="0037700D"/>
    <w:rsid w:val="003770C8"/>
    <w:rsid w:val="003779A8"/>
    <w:rsid w:val="00377BAA"/>
    <w:rsid w:val="00377D9D"/>
    <w:rsid w:val="003802BC"/>
    <w:rsid w:val="00381157"/>
    <w:rsid w:val="003819A7"/>
    <w:rsid w:val="00381DDA"/>
    <w:rsid w:val="003829F0"/>
    <w:rsid w:val="00382E32"/>
    <w:rsid w:val="003835AA"/>
    <w:rsid w:val="00383B7D"/>
    <w:rsid w:val="003854B6"/>
    <w:rsid w:val="00385962"/>
    <w:rsid w:val="00386FB3"/>
    <w:rsid w:val="003872F5"/>
    <w:rsid w:val="003875DE"/>
    <w:rsid w:val="00387EE9"/>
    <w:rsid w:val="003907FC"/>
    <w:rsid w:val="00390B9E"/>
    <w:rsid w:val="00390C23"/>
    <w:rsid w:val="00391623"/>
    <w:rsid w:val="003917DF"/>
    <w:rsid w:val="003919F2"/>
    <w:rsid w:val="00391E86"/>
    <w:rsid w:val="003923F7"/>
    <w:rsid w:val="0039291A"/>
    <w:rsid w:val="00392C00"/>
    <w:rsid w:val="003932A4"/>
    <w:rsid w:val="00393A5A"/>
    <w:rsid w:val="00393DA1"/>
    <w:rsid w:val="00393E6E"/>
    <w:rsid w:val="003944C5"/>
    <w:rsid w:val="003945BA"/>
    <w:rsid w:val="0039498E"/>
    <w:rsid w:val="00394D10"/>
    <w:rsid w:val="00394EFC"/>
    <w:rsid w:val="00395623"/>
    <w:rsid w:val="00395912"/>
    <w:rsid w:val="00395DCC"/>
    <w:rsid w:val="00396129"/>
    <w:rsid w:val="00396876"/>
    <w:rsid w:val="00396E1F"/>
    <w:rsid w:val="00396E89"/>
    <w:rsid w:val="00397F09"/>
    <w:rsid w:val="003A0274"/>
    <w:rsid w:val="003A038D"/>
    <w:rsid w:val="003A07AD"/>
    <w:rsid w:val="003A0BCE"/>
    <w:rsid w:val="003A10C1"/>
    <w:rsid w:val="003A14E9"/>
    <w:rsid w:val="003A1E55"/>
    <w:rsid w:val="003A24B6"/>
    <w:rsid w:val="003A2851"/>
    <w:rsid w:val="003A31C3"/>
    <w:rsid w:val="003A31C8"/>
    <w:rsid w:val="003A3709"/>
    <w:rsid w:val="003A3718"/>
    <w:rsid w:val="003A3BF2"/>
    <w:rsid w:val="003A4824"/>
    <w:rsid w:val="003A4872"/>
    <w:rsid w:val="003A519E"/>
    <w:rsid w:val="003A54EE"/>
    <w:rsid w:val="003A62EA"/>
    <w:rsid w:val="003A6897"/>
    <w:rsid w:val="003A6920"/>
    <w:rsid w:val="003A6E5C"/>
    <w:rsid w:val="003A719B"/>
    <w:rsid w:val="003A7BA9"/>
    <w:rsid w:val="003A7CA6"/>
    <w:rsid w:val="003B0139"/>
    <w:rsid w:val="003B02D6"/>
    <w:rsid w:val="003B04B7"/>
    <w:rsid w:val="003B075D"/>
    <w:rsid w:val="003B1815"/>
    <w:rsid w:val="003B1C8E"/>
    <w:rsid w:val="003B1CCF"/>
    <w:rsid w:val="003B2C31"/>
    <w:rsid w:val="003B3162"/>
    <w:rsid w:val="003B44ED"/>
    <w:rsid w:val="003B4DEF"/>
    <w:rsid w:val="003B5052"/>
    <w:rsid w:val="003B5521"/>
    <w:rsid w:val="003B6769"/>
    <w:rsid w:val="003B70E6"/>
    <w:rsid w:val="003B7131"/>
    <w:rsid w:val="003B7396"/>
    <w:rsid w:val="003B78C3"/>
    <w:rsid w:val="003C0239"/>
    <w:rsid w:val="003C0896"/>
    <w:rsid w:val="003C1B04"/>
    <w:rsid w:val="003C1BA0"/>
    <w:rsid w:val="003C21FB"/>
    <w:rsid w:val="003C373F"/>
    <w:rsid w:val="003C38FF"/>
    <w:rsid w:val="003C3B4A"/>
    <w:rsid w:val="003C4133"/>
    <w:rsid w:val="003C41A4"/>
    <w:rsid w:val="003C4279"/>
    <w:rsid w:val="003C4CC6"/>
    <w:rsid w:val="003C52B9"/>
    <w:rsid w:val="003C540E"/>
    <w:rsid w:val="003C6508"/>
    <w:rsid w:val="003C6688"/>
    <w:rsid w:val="003C6F0B"/>
    <w:rsid w:val="003C7981"/>
    <w:rsid w:val="003C7D2E"/>
    <w:rsid w:val="003D14F8"/>
    <w:rsid w:val="003D150E"/>
    <w:rsid w:val="003D18ED"/>
    <w:rsid w:val="003D1B44"/>
    <w:rsid w:val="003D297A"/>
    <w:rsid w:val="003D330A"/>
    <w:rsid w:val="003D3599"/>
    <w:rsid w:val="003D4121"/>
    <w:rsid w:val="003D425A"/>
    <w:rsid w:val="003D4709"/>
    <w:rsid w:val="003D4D3A"/>
    <w:rsid w:val="003D4F5B"/>
    <w:rsid w:val="003D6902"/>
    <w:rsid w:val="003D6C04"/>
    <w:rsid w:val="003D6CF6"/>
    <w:rsid w:val="003D6FAE"/>
    <w:rsid w:val="003D7216"/>
    <w:rsid w:val="003D7543"/>
    <w:rsid w:val="003E0D9E"/>
    <w:rsid w:val="003E113E"/>
    <w:rsid w:val="003E16D7"/>
    <w:rsid w:val="003E21B0"/>
    <w:rsid w:val="003E28CE"/>
    <w:rsid w:val="003E3498"/>
    <w:rsid w:val="003E397C"/>
    <w:rsid w:val="003E3DF9"/>
    <w:rsid w:val="003E4AE8"/>
    <w:rsid w:val="003E4B47"/>
    <w:rsid w:val="003E5520"/>
    <w:rsid w:val="003E5863"/>
    <w:rsid w:val="003E5EB3"/>
    <w:rsid w:val="003E6360"/>
    <w:rsid w:val="003E7826"/>
    <w:rsid w:val="003E7F90"/>
    <w:rsid w:val="003F07F0"/>
    <w:rsid w:val="003F0CB2"/>
    <w:rsid w:val="003F2445"/>
    <w:rsid w:val="003F253C"/>
    <w:rsid w:val="003F256A"/>
    <w:rsid w:val="003F26D6"/>
    <w:rsid w:val="003F278F"/>
    <w:rsid w:val="003F2AC7"/>
    <w:rsid w:val="003F32BF"/>
    <w:rsid w:val="003F3AC2"/>
    <w:rsid w:val="003F3B2C"/>
    <w:rsid w:val="003F3B34"/>
    <w:rsid w:val="003F3F6C"/>
    <w:rsid w:val="003F4380"/>
    <w:rsid w:val="003F5CF0"/>
    <w:rsid w:val="003F65B7"/>
    <w:rsid w:val="003F68B7"/>
    <w:rsid w:val="003F7868"/>
    <w:rsid w:val="003F7A52"/>
    <w:rsid w:val="003F7FFC"/>
    <w:rsid w:val="004001B6"/>
    <w:rsid w:val="00400517"/>
    <w:rsid w:val="004005FB"/>
    <w:rsid w:val="00400A34"/>
    <w:rsid w:val="00400AE8"/>
    <w:rsid w:val="00400B7A"/>
    <w:rsid w:val="00400BA3"/>
    <w:rsid w:val="00400D31"/>
    <w:rsid w:val="00400E30"/>
    <w:rsid w:val="00401572"/>
    <w:rsid w:val="00401A6A"/>
    <w:rsid w:val="00401EC8"/>
    <w:rsid w:val="00402BEA"/>
    <w:rsid w:val="00402D49"/>
    <w:rsid w:val="004039A8"/>
    <w:rsid w:val="00404504"/>
    <w:rsid w:val="00404544"/>
    <w:rsid w:val="004046B3"/>
    <w:rsid w:val="00404907"/>
    <w:rsid w:val="00404D62"/>
    <w:rsid w:val="00404EBB"/>
    <w:rsid w:val="00406156"/>
    <w:rsid w:val="00406F23"/>
    <w:rsid w:val="00407155"/>
    <w:rsid w:val="004078BE"/>
    <w:rsid w:val="004105F6"/>
    <w:rsid w:val="004108E9"/>
    <w:rsid w:val="00410A19"/>
    <w:rsid w:val="00410C4E"/>
    <w:rsid w:val="004115D0"/>
    <w:rsid w:val="004115E2"/>
    <w:rsid w:val="004117BB"/>
    <w:rsid w:val="004118FA"/>
    <w:rsid w:val="00411AB5"/>
    <w:rsid w:val="00411CFF"/>
    <w:rsid w:val="004126A2"/>
    <w:rsid w:val="00412ACA"/>
    <w:rsid w:val="00412DCA"/>
    <w:rsid w:val="004131B5"/>
    <w:rsid w:val="00413218"/>
    <w:rsid w:val="00413628"/>
    <w:rsid w:val="00414019"/>
    <w:rsid w:val="00414D4E"/>
    <w:rsid w:val="00414EEE"/>
    <w:rsid w:val="004159C4"/>
    <w:rsid w:val="00415B54"/>
    <w:rsid w:val="00415BC1"/>
    <w:rsid w:val="00416821"/>
    <w:rsid w:val="00416B52"/>
    <w:rsid w:val="00416BB6"/>
    <w:rsid w:val="00417004"/>
    <w:rsid w:val="004170DF"/>
    <w:rsid w:val="00417284"/>
    <w:rsid w:val="004173AC"/>
    <w:rsid w:val="004174B3"/>
    <w:rsid w:val="00417878"/>
    <w:rsid w:val="00417B9B"/>
    <w:rsid w:val="004200C4"/>
    <w:rsid w:val="004206DF"/>
    <w:rsid w:val="00420A70"/>
    <w:rsid w:val="0042141D"/>
    <w:rsid w:val="00421EFF"/>
    <w:rsid w:val="00422438"/>
    <w:rsid w:val="0042293D"/>
    <w:rsid w:val="00423A94"/>
    <w:rsid w:val="004244D1"/>
    <w:rsid w:val="00424C2B"/>
    <w:rsid w:val="00424FC5"/>
    <w:rsid w:val="00424FC8"/>
    <w:rsid w:val="00424FF8"/>
    <w:rsid w:val="00425084"/>
    <w:rsid w:val="00425F78"/>
    <w:rsid w:val="0042623F"/>
    <w:rsid w:val="00426534"/>
    <w:rsid w:val="0042677D"/>
    <w:rsid w:val="0042683A"/>
    <w:rsid w:val="00426BD6"/>
    <w:rsid w:val="00427101"/>
    <w:rsid w:val="00427724"/>
    <w:rsid w:val="004277D7"/>
    <w:rsid w:val="00427A33"/>
    <w:rsid w:val="00427C59"/>
    <w:rsid w:val="00427D66"/>
    <w:rsid w:val="00427E4D"/>
    <w:rsid w:val="0043046A"/>
    <w:rsid w:val="004309BE"/>
    <w:rsid w:val="00430F72"/>
    <w:rsid w:val="00430FAF"/>
    <w:rsid w:val="00431598"/>
    <w:rsid w:val="0043189A"/>
    <w:rsid w:val="004324C0"/>
    <w:rsid w:val="00432715"/>
    <w:rsid w:val="00432F27"/>
    <w:rsid w:val="00433B6B"/>
    <w:rsid w:val="00434171"/>
    <w:rsid w:val="00434B83"/>
    <w:rsid w:val="00434F47"/>
    <w:rsid w:val="00435033"/>
    <w:rsid w:val="00435A90"/>
    <w:rsid w:val="00435FB0"/>
    <w:rsid w:val="004360D9"/>
    <w:rsid w:val="004364E2"/>
    <w:rsid w:val="00436B99"/>
    <w:rsid w:val="004373A8"/>
    <w:rsid w:val="00437EE8"/>
    <w:rsid w:val="004409EC"/>
    <w:rsid w:val="00440C9E"/>
    <w:rsid w:val="00441561"/>
    <w:rsid w:val="004419CE"/>
    <w:rsid w:val="00441D5F"/>
    <w:rsid w:val="00442C05"/>
    <w:rsid w:val="00442F3E"/>
    <w:rsid w:val="004432FF"/>
    <w:rsid w:val="00443568"/>
    <w:rsid w:val="00444F4A"/>
    <w:rsid w:val="004456EF"/>
    <w:rsid w:val="00445725"/>
    <w:rsid w:val="00445E39"/>
    <w:rsid w:val="00446151"/>
    <w:rsid w:val="00446661"/>
    <w:rsid w:val="00446E8B"/>
    <w:rsid w:val="00447062"/>
    <w:rsid w:val="004473D2"/>
    <w:rsid w:val="00447F9C"/>
    <w:rsid w:val="00450258"/>
    <w:rsid w:val="00450BA6"/>
    <w:rsid w:val="0045179C"/>
    <w:rsid w:val="00451C6D"/>
    <w:rsid w:val="00452405"/>
    <w:rsid w:val="0045272C"/>
    <w:rsid w:val="00452A04"/>
    <w:rsid w:val="00452F98"/>
    <w:rsid w:val="00453AED"/>
    <w:rsid w:val="00454179"/>
    <w:rsid w:val="004546B4"/>
    <w:rsid w:val="004551B0"/>
    <w:rsid w:val="00456BB7"/>
    <w:rsid w:val="00456E53"/>
    <w:rsid w:val="00457871"/>
    <w:rsid w:val="004604D2"/>
    <w:rsid w:val="00460A1B"/>
    <w:rsid w:val="00460AB2"/>
    <w:rsid w:val="00460AD9"/>
    <w:rsid w:val="004611BF"/>
    <w:rsid w:val="00461F0A"/>
    <w:rsid w:val="004623E5"/>
    <w:rsid w:val="00463D67"/>
    <w:rsid w:val="004640AB"/>
    <w:rsid w:val="0046427B"/>
    <w:rsid w:val="004642F0"/>
    <w:rsid w:val="0046493E"/>
    <w:rsid w:val="00464A62"/>
    <w:rsid w:val="00464B9E"/>
    <w:rsid w:val="00465ECF"/>
    <w:rsid w:val="004667C6"/>
    <w:rsid w:val="004667FC"/>
    <w:rsid w:val="00466AA0"/>
    <w:rsid w:val="00466C28"/>
    <w:rsid w:val="0047043C"/>
    <w:rsid w:val="004706F4"/>
    <w:rsid w:val="00471250"/>
    <w:rsid w:val="004712B3"/>
    <w:rsid w:val="00472AC3"/>
    <w:rsid w:val="00474AA5"/>
    <w:rsid w:val="00474D00"/>
    <w:rsid w:val="004757F9"/>
    <w:rsid w:val="00475964"/>
    <w:rsid w:val="00475DFF"/>
    <w:rsid w:val="00476E1A"/>
    <w:rsid w:val="00476ECB"/>
    <w:rsid w:val="0047749E"/>
    <w:rsid w:val="00480025"/>
    <w:rsid w:val="00480976"/>
    <w:rsid w:val="004809CF"/>
    <w:rsid w:val="00480AB4"/>
    <w:rsid w:val="004816AF"/>
    <w:rsid w:val="004829C6"/>
    <w:rsid w:val="00482EAF"/>
    <w:rsid w:val="00483ADB"/>
    <w:rsid w:val="004845F8"/>
    <w:rsid w:val="00484CA2"/>
    <w:rsid w:val="00485374"/>
    <w:rsid w:val="00485A1E"/>
    <w:rsid w:val="00485A3A"/>
    <w:rsid w:val="00485DCA"/>
    <w:rsid w:val="004862EA"/>
    <w:rsid w:val="00486743"/>
    <w:rsid w:val="0048674E"/>
    <w:rsid w:val="00486D7A"/>
    <w:rsid w:val="004874F2"/>
    <w:rsid w:val="00487B74"/>
    <w:rsid w:val="00487E7E"/>
    <w:rsid w:val="004901C1"/>
    <w:rsid w:val="004904A5"/>
    <w:rsid w:val="00490609"/>
    <w:rsid w:val="004907D0"/>
    <w:rsid w:val="004907D4"/>
    <w:rsid w:val="004912FC"/>
    <w:rsid w:val="00492165"/>
    <w:rsid w:val="004923A8"/>
    <w:rsid w:val="00492447"/>
    <w:rsid w:val="004925A0"/>
    <w:rsid w:val="00492A1F"/>
    <w:rsid w:val="00492CAD"/>
    <w:rsid w:val="00492CE3"/>
    <w:rsid w:val="00492D67"/>
    <w:rsid w:val="00492E1C"/>
    <w:rsid w:val="00492FB1"/>
    <w:rsid w:val="00493648"/>
    <w:rsid w:val="00493B43"/>
    <w:rsid w:val="00494326"/>
    <w:rsid w:val="00494681"/>
    <w:rsid w:val="00494E3C"/>
    <w:rsid w:val="00495131"/>
    <w:rsid w:val="004952A0"/>
    <w:rsid w:val="00496346"/>
    <w:rsid w:val="00496561"/>
    <w:rsid w:val="00496A13"/>
    <w:rsid w:val="00496C9A"/>
    <w:rsid w:val="004970D8"/>
    <w:rsid w:val="00497BA8"/>
    <w:rsid w:val="00497CA4"/>
    <w:rsid w:val="004A03F9"/>
    <w:rsid w:val="004A0585"/>
    <w:rsid w:val="004A0CBF"/>
    <w:rsid w:val="004A1618"/>
    <w:rsid w:val="004A19EB"/>
    <w:rsid w:val="004A1E32"/>
    <w:rsid w:val="004A1F13"/>
    <w:rsid w:val="004A2358"/>
    <w:rsid w:val="004A244A"/>
    <w:rsid w:val="004A2629"/>
    <w:rsid w:val="004A26EE"/>
    <w:rsid w:val="004A28FA"/>
    <w:rsid w:val="004A29B2"/>
    <w:rsid w:val="004A29E5"/>
    <w:rsid w:val="004A2CB7"/>
    <w:rsid w:val="004A42ED"/>
    <w:rsid w:val="004A4306"/>
    <w:rsid w:val="004A4562"/>
    <w:rsid w:val="004A458F"/>
    <w:rsid w:val="004A4986"/>
    <w:rsid w:val="004A4D17"/>
    <w:rsid w:val="004A5196"/>
    <w:rsid w:val="004A534A"/>
    <w:rsid w:val="004A553B"/>
    <w:rsid w:val="004A553F"/>
    <w:rsid w:val="004A59C6"/>
    <w:rsid w:val="004A5C0F"/>
    <w:rsid w:val="004A5D3D"/>
    <w:rsid w:val="004A63B1"/>
    <w:rsid w:val="004A647D"/>
    <w:rsid w:val="004A672D"/>
    <w:rsid w:val="004A6B04"/>
    <w:rsid w:val="004B0978"/>
    <w:rsid w:val="004B0B7E"/>
    <w:rsid w:val="004B0F09"/>
    <w:rsid w:val="004B1537"/>
    <w:rsid w:val="004B1E16"/>
    <w:rsid w:val="004B2117"/>
    <w:rsid w:val="004B2782"/>
    <w:rsid w:val="004B2D01"/>
    <w:rsid w:val="004B2DC1"/>
    <w:rsid w:val="004B2EB6"/>
    <w:rsid w:val="004B338A"/>
    <w:rsid w:val="004B35EB"/>
    <w:rsid w:val="004B3ECA"/>
    <w:rsid w:val="004B3FA1"/>
    <w:rsid w:val="004B3FEE"/>
    <w:rsid w:val="004B4928"/>
    <w:rsid w:val="004B4BF9"/>
    <w:rsid w:val="004B4BFE"/>
    <w:rsid w:val="004B5912"/>
    <w:rsid w:val="004B5988"/>
    <w:rsid w:val="004B5E3A"/>
    <w:rsid w:val="004B65CC"/>
    <w:rsid w:val="004B6892"/>
    <w:rsid w:val="004B7D50"/>
    <w:rsid w:val="004C0095"/>
    <w:rsid w:val="004C042E"/>
    <w:rsid w:val="004C0C17"/>
    <w:rsid w:val="004C0CDD"/>
    <w:rsid w:val="004C17D2"/>
    <w:rsid w:val="004C1A71"/>
    <w:rsid w:val="004C2AF1"/>
    <w:rsid w:val="004C2C19"/>
    <w:rsid w:val="004C374A"/>
    <w:rsid w:val="004C38E4"/>
    <w:rsid w:val="004C4848"/>
    <w:rsid w:val="004C4961"/>
    <w:rsid w:val="004C4BA5"/>
    <w:rsid w:val="004C500E"/>
    <w:rsid w:val="004C53CD"/>
    <w:rsid w:val="004C547C"/>
    <w:rsid w:val="004C6A67"/>
    <w:rsid w:val="004C6FBF"/>
    <w:rsid w:val="004C73E8"/>
    <w:rsid w:val="004C797D"/>
    <w:rsid w:val="004C7B98"/>
    <w:rsid w:val="004C7CC6"/>
    <w:rsid w:val="004D03D6"/>
    <w:rsid w:val="004D052D"/>
    <w:rsid w:val="004D067B"/>
    <w:rsid w:val="004D09AE"/>
    <w:rsid w:val="004D0B72"/>
    <w:rsid w:val="004D0E1B"/>
    <w:rsid w:val="004D0E9F"/>
    <w:rsid w:val="004D0FE3"/>
    <w:rsid w:val="004D2A5D"/>
    <w:rsid w:val="004D2CC3"/>
    <w:rsid w:val="004D2F39"/>
    <w:rsid w:val="004D3539"/>
    <w:rsid w:val="004D3739"/>
    <w:rsid w:val="004D45ED"/>
    <w:rsid w:val="004D5082"/>
    <w:rsid w:val="004D5201"/>
    <w:rsid w:val="004D66A4"/>
    <w:rsid w:val="004D6D40"/>
    <w:rsid w:val="004D6FEE"/>
    <w:rsid w:val="004D71B6"/>
    <w:rsid w:val="004D7A3F"/>
    <w:rsid w:val="004E0330"/>
    <w:rsid w:val="004E06F7"/>
    <w:rsid w:val="004E092C"/>
    <w:rsid w:val="004E1657"/>
    <w:rsid w:val="004E1914"/>
    <w:rsid w:val="004E1B22"/>
    <w:rsid w:val="004E1C6A"/>
    <w:rsid w:val="004E247B"/>
    <w:rsid w:val="004E2A4D"/>
    <w:rsid w:val="004E2C41"/>
    <w:rsid w:val="004E417A"/>
    <w:rsid w:val="004E44AD"/>
    <w:rsid w:val="004E47A7"/>
    <w:rsid w:val="004E4C9C"/>
    <w:rsid w:val="004E4F48"/>
    <w:rsid w:val="004E5DFE"/>
    <w:rsid w:val="004E635E"/>
    <w:rsid w:val="004E6834"/>
    <w:rsid w:val="004E6B54"/>
    <w:rsid w:val="004E6C61"/>
    <w:rsid w:val="004E6C6A"/>
    <w:rsid w:val="004E7355"/>
    <w:rsid w:val="004E778F"/>
    <w:rsid w:val="004E7886"/>
    <w:rsid w:val="004E79C2"/>
    <w:rsid w:val="004E7F6F"/>
    <w:rsid w:val="004F08B4"/>
    <w:rsid w:val="004F1163"/>
    <w:rsid w:val="004F123A"/>
    <w:rsid w:val="004F13B1"/>
    <w:rsid w:val="004F179F"/>
    <w:rsid w:val="004F1D85"/>
    <w:rsid w:val="004F2223"/>
    <w:rsid w:val="004F24C3"/>
    <w:rsid w:val="004F26F6"/>
    <w:rsid w:val="004F2D02"/>
    <w:rsid w:val="004F31AC"/>
    <w:rsid w:val="004F32FA"/>
    <w:rsid w:val="004F35DE"/>
    <w:rsid w:val="004F380C"/>
    <w:rsid w:val="004F3B6C"/>
    <w:rsid w:val="004F440E"/>
    <w:rsid w:val="004F4E3B"/>
    <w:rsid w:val="004F4F4D"/>
    <w:rsid w:val="004F4F94"/>
    <w:rsid w:val="004F57F0"/>
    <w:rsid w:val="004F6115"/>
    <w:rsid w:val="004F6FA7"/>
    <w:rsid w:val="004F76BB"/>
    <w:rsid w:val="004F7A36"/>
    <w:rsid w:val="00500662"/>
    <w:rsid w:val="005024DE"/>
    <w:rsid w:val="005027EA"/>
    <w:rsid w:val="00502ACA"/>
    <w:rsid w:val="0050314E"/>
    <w:rsid w:val="00503441"/>
    <w:rsid w:val="0050379F"/>
    <w:rsid w:val="00503AE9"/>
    <w:rsid w:val="00503D49"/>
    <w:rsid w:val="00504121"/>
    <w:rsid w:val="0050449B"/>
    <w:rsid w:val="00504E4A"/>
    <w:rsid w:val="00504FAB"/>
    <w:rsid w:val="00505D27"/>
    <w:rsid w:val="00505F72"/>
    <w:rsid w:val="0050649C"/>
    <w:rsid w:val="00506BE8"/>
    <w:rsid w:val="00506EB6"/>
    <w:rsid w:val="00507E82"/>
    <w:rsid w:val="005102AA"/>
    <w:rsid w:val="00510706"/>
    <w:rsid w:val="005107A0"/>
    <w:rsid w:val="00510E29"/>
    <w:rsid w:val="00511091"/>
    <w:rsid w:val="00511103"/>
    <w:rsid w:val="00511159"/>
    <w:rsid w:val="005112B8"/>
    <w:rsid w:val="005116ED"/>
    <w:rsid w:val="00511D4E"/>
    <w:rsid w:val="00512572"/>
    <w:rsid w:val="00513095"/>
    <w:rsid w:val="00513166"/>
    <w:rsid w:val="005134F7"/>
    <w:rsid w:val="00513765"/>
    <w:rsid w:val="00513A53"/>
    <w:rsid w:val="00513AFA"/>
    <w:rsid w:val="00513F65"/>
    <w:rsid w:val="005143C2"/>
    <w:rsid w:val="005150CE"/>
    <w:rsid w:val="00515166"/>
    <w:rsid w:val="00515A15"/>
    <w:rsid w:val="00515DE1"/>
    <w:rsid w:val="005171B1"/>
    <w:rsid w:val="005173A3"/>
    <w:rsid w:val="00517526"/>
    <w:rsid w:val="00517872"/>
    <w:rsid w:val="00520223"/>
    <w:rsid w:val="005217C3"/>
    <w:rsid w:val="00521ADD"/>
    <w:rsid w:val="00521C5A"/>
    <w:rsid w:val="0052269A"/>
    <w:rsid w:val="005239C5"/>
    <w:rsid w:val="00523E8F"/>
    <w:rsid w:val="00524165"/>
    <w:rsid w:val="00524B5B"/>
    <w:rsid w:val="00525873"/>
    <w:rsid w:val="0052603B"/>
    <w:rsid w:val="00526785"/>
    <w:rsid w:val="00526BC1"/>
    <w:rsid w:val="005270E9"/>
    <w:rsid w:val="00527C6A"/>
    <w:rsid w:val="00530221"/>
    <w:rsid w:val="00530F79"/>
    <w:rsid w:val="00531144"/>
    <w:rsid w:val="0053213B"/>
    <w:rsid w:val="00532562"/>
    <w:rsid w:val="00532982"/>
    <w:rsid w:val="00532DCC"/>
    <w:rsid w:val="005335AC"/>
    <w:rsid w:val="00533E38"/>
    <w:rsid w:val="0053488F"/>
    <w:rsid w:val="00534E22"/>
    <w:rsid w:val="0053514E"/>
    <w:rsid w:val="00535328"/>
    <w:rsid w:val="005354FA"/>
    <w:rsid w:val="0053633E"/>
    <w:rsid w:val="00537062"/>
    <w:rsid w:val="00537540"/>
    <w:rsid w:val="00540003"/>
    <w:rsid w:val="005409B0"/>
    <w:rsid w:val="00541305"/>
    <w:rsid w:val="0054221C"/>
    <w:rsid w:val="00542361"/>
    <w:rsid w:val="005427EA"/>
    <w:rsid w:val="00543146"/>
    <w:rsid w:val="00543216"/>
    <w:rsid w:val="005446F1"/>
    <w:rsid w:val="00544AE5"/>
    <w:rsid w:val="00544DCB"/>
    <w:rsid w:val="0054551F"/>
    <w:rsid w:val="00545D02"/>
    <w:rsid w:val="005464AD"/>
    <w:rsid w:val="005466A2"/>
    <w:rsid w:val="00546B08"/>
    <w:rsid w:val="00546B45"/>
    <w:rsid w:val="00550032"/>
    <w:rsid w:val="0055012F"/>
    <w:rsid w:val="005503EE"/>
    <w:rsid w:val="00550735"/>
    <w:rsid w:val="00551090"/>
    <w:rsid w:val="00552390"/>
    <w:rsid w:val="0055288F"/>
    <w:rsid w:val="00552899"/>
    <w:rsid w:val="00552A31"/>
    <w:rsid w:val="00552BEF"/>
    <w:rsid w:val="00553146"/>
    <w:rsid w:val="00554958"/>
    <w:rsid w:val="00555105"/>
    <w:rsid w:val="00555CC1"/>
    <w:rsid w:val="005563DA"/>
    <w:rsid w:val="0055766A"/>
    <w:rsid w:val="00557BA7"/>
    <w:rsid w:val="00557C3E"/>
    <w:rsid w:val="00560D2F"/>
    <w:rsid w:val="00560D8E"/>
    <w:rsid w:val="0056141B"/>
    <w:rsid w:val="00561F61"/>
    <w:rsid w:val="00562747"/>
    <w:rsid w:val="00562A13"/>
    <w:rsid w:val="00562F84"/>
    <w:rsid w:val="00562F9E"/>
    <w:rsid w:val="005636AD"/>
    <w:rsid w:val="00563D0F"/>
    <w:rsid w:val="00564414"/>
    <w:rsid w:val="005644F5"/>
    <w:rsid w:val="005652E6"/>
    <w:rsid w:val="00565453"/>
    <w:rsid w:val="005655C0"/>
    <w:rsid w:val="0056642B"/>
    <w:rsid w:val="00566B69"/>
    <w:rsid w:val="00566CF0"/>
    <w:rsid w:val="00566F4B"/>
    <w:rsid w:val="00567209"/>
    <w:rsid w:val="005673F2"/>
    <w:rsid w:val="00567DB0"/>
    <w:rsid w:val="00570ABE"/>
    <w:rsid w:val="00570D26"/>
    <w:rsid w:val="0057124D"/>
    <w:rsid w:val="005712A4"/>
    <w:rsid w:val="00572044"/>
    <w:rsid w:val="0057223F"/>
    <w:rsid w:val="005722D1"/>
    <w:rsid w:val="0057300B"/>
    <w:rsid w:val="00573101"/>
    <w:rsid w:val="005737F2"/>
    <w:rsid w:val="00574619"/>
    <w:rsid w:val="00574836"/>
    <w:rsid w:val="00574A5E"/>
    <w:rsid w:val="0057541A"/>
    <w:rsid w:val="005759D2"/>
    <w:rsid w:val="00575A53"/>
    <w:rsid w:val="00575D70"/>
    <w:rsid w:val="00576CC6"/>
    <w:rsid w:val="00576DD3"/>
    <w:rsid w:val="00576F4B"/>
    <w:rsid w:val="005779CE"/>
    <w:rsid w:val="005808DA"/>
    <w:rsid w:val="00580918"/>
    <w:rsid w:val="00581252"/>
    <w:rsid w:val="005814FA"/>
    <w:rsid w:val="00581F8C"/>
    <w:rsid w:val="0058252F"/>
    <w:rsid w:val="00582691"/>
    <w:rsid w:val="00582743"/>
    <w:rsid w:val="005837FF"/>
    <w:rsid w:val="00583804"/>
    <w:rsid w:val="00583FCF"/>
    <w:rsid w:val="00583FE4"/>
    <w:rsid w:val="00584BD9"/>
    <w:rsid w:val="0058580A"/>
    <w:rsid w:val="005875DA"/>
    <w:rsid w:val="005876FB"/>
    <w:rsid w:val="00587888"/>
    <w:rsid w:val="00587A74"/>
    <w:rsid w:val="005906FF"/>
    <w:rsid w:val="00591547"/>
    <w:rsid w:val="00591BD4"/>
    <w:rsid w:val="00591DE1"/>
    <w:rsid w:val="00591E3D"/>
    <w:rsid w:val="00591FED"/>
    <w:rsid w:val="00592570"/>
    <w:rsid w:val="0059264D"/>
    <w:rsid w:val="00592D3C"/>
    <w:rsid w:val="00592DEA"/>
    <w:rsid w:val="00592E31"/>
    <w:rsid w:val="00593187"/>
    <w:rsid w:val="005932CB"/>
    <w:rsid w:val="00593768"/>
    <w:rsid w:val="00593A4E"/>
    <w:rsid w:val="00593ABC"/>
    <w:rsid w:val="00593E58"/>
    <w:rsid w:val="00594603"/>
    <w:rsid w:val="00594717"/>
    <w:rsid w:val="0059486A"/>
    <w:rsid w:val="00594C24"/>
    <w:rsid w:val="00594FE5"/>
    <w:rsid w:val="005958A5"/>
    <w:rsid w:val="00595CF0"/>
    <w:rsid w:val="00595DDA"/>
    <w:rsid w:val="00596709"/>
    <w:rsid w:val="00596870"/>
    <w:rsid w:val="005973E4"/>
    <w:rsid w:val="00597570"/>
    <w:rsid w:val="0059770E"/>
    <w:rsid w:val="00597C76"/>
    <w:rsid w:val="00597CD2"/>
    <w:rsid w:val="00597D99"/>
    <w:rsid w:val="00597F6A"/>
    <w:rsid w:val="005A04A2"/>
    <w:rsid w:val="005A1B0F"/>
    <w:rsid w:val="005A1FEA"/>
    <w:rsid w:val="005A2160"/>
    <w:rsid w:val="005A2E0E"/>
    <w:rsid w:val="005A3300"/>
    <w:rsid w:val="005A3761"/>
    <w:rsid w:val="005A3D1A"/>
    <w:rsid w:val="005A3FBB"/>
    <w:rsid w:val="005A4635"/>
    <w:rsid w:val="005A471E"/>
    <w:rsid w:val="005A4FC7"/>
    <w:rsid w:val="005A51E1"/>
    <w:rsid w:val="005A5B1D"/>
    <w:rsid w:val="005A6452"/>
    <w:rsid w:val="005A6D55"/>
    <w:rsid w:val="005A7324"/>
    <w:rsid w:val="005A7441"/>
    <w:rsid w:val="005A7CC4"/>
    <w:rsid w:val="005B03C7"/>
    <w:rsid w:val="005B05EC"/>
    <w:rsid w:val="005B1413"/>
    <w:rsid w:val="005B16DD"/>
    <w:rsid w:val="005B185A"/>
    <w:rsid w:val="005B21C3"/>
    <w:rsid w:val="005B2441"/>
    <w:rsid w:val="005B286C"/>
    <w:rsid w:val="005B28BF"/>
    <w:rsid w:val="005B355A"/>
    <w:rsid w:val="005B3960"/>
    <w:rsid w:val="005B3D5A"/>
    <w:rsid w:val="005B4092"/>
    <w:rsid w:val="005B4CDA"/>
    <w:rsid w:val="005B4E3E"/>
    <w:rsid w:val="005B5982"/>
    <w:rsid w:val="005B5E16"/>
    <w:rsid w:val="005B6725"/>
    <w:rsid w:val="005B678E"/>
    <w:rsid w:val="005B6B24"/>
    <w:rsid w:val="005B7715"/>
    <w:rsid w:val="005B7C0C"/>
    <w:rsid w:val="005B7CB7"/>
    <w:rsid w:val="005B7CD3"/>
    <w:rsid w:val="005C03DB"/>
    <w:rsid w:val="005C19C8"/>
    <w:rsid w:val="005C1CD7"/>
    <w:rsid w:val="005C209D"/>
    <w:rsid w:val="005C20F3"/>
    <w:rsid w:val="005C213F"/>
    <w:rsid w:val="005C3901"/>
    <w:rsid w:val="005C3B9A"/>
    <w:rsid w:val="005C4015"/>
    <w:rsid w:val="005C4AEF"/>
    <w:rsid w:val="005C4E07"/>
    <w:rsid w:val="005C5090"/>
    <w:rsid w:val="005C50E5"/>
    <w:rsid w:val="005C5675"/>
    <w:rsid w:val="005C5711"/>
    <w:rsid w:val="005C5A98"/>
    <w:rsid w:val="005C5C05"/>
    <w:rsid w:val="005C5FD8"/>
    <w:rsid w:val="005C64E1"/>
    <w:rsid w:val="005C76A4"/>
    <w:rsid w:val="005C786A"/>
    <w:rsid w:val="005D0770"/>
    <w:rsid w:val="005D0D7B"/>
    <w:rsid w:val="005D0E72"/>
    <w:rsid w:val="005D12BC"/>
    <w:rsid w:val="005D161C"/>
    <w:rsid w:val="005D199D"/>
    <w:rsid w:val="005D3260"/>
    <w:rsid w:val="005D32A9"/>
    <w:rsid w:val="005D3405"/>
    <w:rsid w:val="005D35B8"/>
    <w:rsid w:val="005D3BEE"/>
    <w:rsid w:val="005D3DC4"/>
    <w:rsid w:val="005D4B9D"/>
    <w:rsid w:val="005D4D79"/>
    <w:rsid w:val="005D4E1E"/>
    <w:rsid w:val="005D509B"/>
    <w:rsid w:val="005D6C38"/>
    <w:rsid w:val="005D7558"/>
    <w:rsid w:val="005E18B0"/>
    <w:rsid w:val="005E1E90"/>
    <w:rsid w:val="005E23A4"/>
    <w:rsid w:val="005E2601"/>
    <w:rsid w:val="005E2FCF"/>
    <w:rsid w:val="005E301C"/>
    <w:rsid w:val="005E315C"/>
    <w:rsid w:val="005E347A"/>
    <w:rsid w:val="005E364E"/>
    <w:rsid w:val="005E4321"/>
    <w:rsid w:val="005E44D1"/>
    <w:rsid w:val="005E4D68"/>
    <w:rsid w:val="005E6BE0"/>
    <w:rsid w:val="005E7248"/>
    <w:rsid w:val="005E746D"/>
    <w:rsid w:val="005F01B0"/>
    <w:rsid w:val="005F0562"/>
    <w:rsid w:val="005F0FEF"/>
    <w:rsid w:val="005F1A83"/>
    <w:rsid w:val="005F1B4D"/>
    <w:rsid w:val="005F1B68"/>
    <w:rsid w:val="005F33F7"/>
    <w:rsid w:val="005F487B"/>
    <w:rsid w:val="005F4900"/>
    <w:rsid w:val="005F4AD0"/>
    <w:rsid w:val="005F4EA4"/>
    <w:rsid w:val="005F5322"/>
    <w:rsid w:val="005F538A"/>
    <w:rsid w:val="005F53DA"/>
    <w:rsid w:val="005F5413"/>
    <w:rsid w:val="005F5AE6"/>
    <w:rsid w:val="005F5F53"/>
    <w:rsid w:val="005F67B4"/>
    <w:rsid w:val="005F68DA"/>
    <w:rsid w:val="005F6C3A"/>
    <w:rsid w:val="005F7597"/>
    <w:rsid w:val="005F7852"/>
    <w:rsid w:val="005F7A42"/>
    <w:rsid w:val="005F7AE0"/>
    <w:rsid w:val="005F7B47"/>
    <w:rsid w:val="00600201"/>
    <w:rsid w:val="0060043B"/>
    <w:rsid w:val="00600699"/>
    <w:rsid w:val="006009D3"/>
    <w:rsid w:val="00601765"/>
    <w:rsid w:val="006017DD"/>
    <w:rsid w:val="006018FA"/>
    <w:rsid w:val="00601929"/>
    <w:rsid w:val="00601B6D"/>
    <w:rsid w:val="00601D62"/>
    <w:rsid w:val="00601E42"/>
    <w:rsid w:val="00601F88"/>
    <w:rsid w:val="0060240C"/>
    <w:rsid w:val="006028F0"/>
    <w:rsid w:val="00602CF4"/>
    <w:rsid w:val="00602E78"/>
    <w:rsid w:val="006031C2"/>
    <w:rsid w:val="006032FC"/>
    <w:rsid w:val="00603D3D"/>
    <w:rsid w:val="00604D18"/>
    <w:rsid w:val="0060524B"/>
    <w:rsid w:val="006052F3"/>
    <w:rsid w:val="0060590C"/>
    <w:rsid w:val="00606541"/>
    <w:rsid w:val="00607100"/>
    <w:rsid w:val="006073BB"/>
    <w:rsid w:val="006105C6"/>
    <w:rsid w:val="00610947"/>
    <w:rsid w:val="00610AC6"/>
    <w:rsid w:val="00610F73"/>
    <w:rsid w:val="00612D7A"/>
    <w:rsid w:val="00612FF8"/>
    <w:rsid w:val="006137A2"/>
    <w:rsid w:val="00613E65"/>
    <w:rsid w:val="00614507"/>
    <w:rsid w:val="006146AF"/>
    <w:rsid w:val="0061478E"/>
    <w:rsid w:val="0061485B"/>
    <w:rsid w:val="00614929"/>
    <w:rsid w:val="00614AE3"/>
    <w:rsid w:val="00615EB2"/>
    <w:rsid w:val="00616157"/>
    <w:rsid w:val="006168E7"/>
    <w:rsid w:val="00617183"/>
    <w:rsid w:val="00617DE8"/>
    <w:rsid w:val="0062052D"/>
    <w:rsid w:val="006207C7"/>
    <w:rsid w:val="00620F4F"/>
    <w:rsid w:val="006211A3"/>
    <w:rsid w:val="00621670"/>
    <w:rsid w:val="00621868"/>
    <w:rsid w:val="0062191C"/>
    <w:rsid w:val="0062197A"/>
    <w:rsid w:val="00621B69"/>
    <w:rsid w:val="006226F4"/>
    <w:rsid w:val="00622901"/>
    <w:rsid w:val="00623C3E"/>
    <w:rsid w:val="0062400E"/>
    <w:rsid w:val="00624C22"/>
    <w:rsid w:val="00626387"/>
    <w:rsid w:val="00627AFB"/>
    <w:rsid w:val="00627F14"/>
    <w:rsid w:val="00630968"/>
    <w:rsid w:val="00630BA5"/>
    <w:rsid w:val="00630DC5"/>
    <w:rsid w:val="006314E8"/>
    <w:rsid w:val="0063159B"/>
    <w:rsid w:val="0063176E"/>
    <w:rsid w:val="00631A54"/>
    <w:rsid w:val="00631DE0"/>
    <w:rsid w:val="00632634"/>
    <w:rsid w:val="006326BA"/>
    <w:rsid w:val="00632E31"/>
    <w:rsid w:val="00632ED9"/>
    <w:rsid w:val="0063314F"/>
    <w:rsid w:val="00633BFF"/>
    <w:rsid w:val="0063483F"/>
    <w:rsid w:val="00634857"/>
    <w:rsid w:val="00634ABF"/>
    <w:rsid w:val="00634BE8"/>
    <w:rsid w:val="00635995"/>
    <w:rsid w:val="00635F67"/>
    <w:rsid w:val="0063771A"/>
    <w:rsid w:val="00637A07"/>
    <w:rsid w:val="00637D0F"/>
    <w:rsid w:val="006400D5"/>
    <w:rsid w:val="0064052B"/>
    <w:rsid w:val="00640643"/>
    <w:rsid w:val="00640739"/>
    <w:rsid w:val="00640A00"/>
    <w:rsid w:val="006412C9"/>
    <w:rsid w:val="006414C3"/>
    <w:rsid w:val="00641591"/>
    <w:rsid w:val="00641A50"/>
    <w:rsid w:val="00641C2B"/>
    <w:rsid w:val="00642731"/>
    <w:rsid w:val="00643021"/>
    <w:rsid w:val="00643AC4"/>
    <w:rsid w:val="00643B0E"/>
    <w:rsid w:val="006441F4"/>
    <w:rsid w:val="00644429"/>
    <w:rsid w:val="00644626"/>
    <w:rsid w:val="006446E8"/>
    <w:rsid w:val="00644920"/>
    <w:rsid w:val="0064530D"/>
    <w:rsid w:val="00645663"/>
    <w:rsid w:val="006457C8"/>
    <w:rsid w:val="00645C45"/>
    <w:rsid w:val="0064644E"/>
    <w:rsid w:val="00647CE3"/>
    <w:rsid w:val="00650119"/>
    <w:rsid w:val="0065012C"/>
    <w:rsid w:val="0065080F"/>
    <w:rsid w:val="00650AF6"/>
    <w:rsid w:val="0065154E"/>
    <w:rsid w:val="00651A59"/>
    <w:rsid w:val="00652677"/>
    <w:rsid w:val="00652D46"/>
    <w:rsid w:val="006533C8"/>
    <w:rsid w:val="006538F6"/>
    <w:rsid w:val="006548CD"/>
    <w:rsid w:val="0065499A"/>
    <w:rsid w:val="00654CB2"/>
    <w:rsid w:val="00654DCB"/>
    <w:rsid w:val="006557CC"/>
    <w:rsid w:val="00655B2C"/>
    <w:rsid w:val="00655D8F"/>
    <w:rsid w:val="00656ED8"/>
    <w:rsid w:val="006570B6"/>
    <w:rsid w:val="006570E7"/>
    <w:rsid w:val="00657418"/>
    <w:rsid w:val="00657455"/>
    <w:rsid w:val="00657AB0"/>
    <w:rsid w:val="00657AD3"/>
    <w:rsid w:val="00660010"/>
    <w:rsid w:val="006610B0"/>
    <w:rsid w:val="00661304"/>
    <w:rsid w:val="00662FEF"/>
    <w:rsid w:val="006639BE"/>
    <w:rsid w:val="00663ACB"/>
    <w:rsid w:val="00663E9E"/>
    <w:rsid w:val="00664251"/>
    <w:rsid w:val="00664833"/>
    <w:rsid w:val="006648ED"/>
    <w:rsid w:val="00664A09"/>
    <w:rsid w:val="00664CE2"/>
    <w:rsid w:val="00664DC8"/>
    <w:rsid w:val="00664E17"/>
    <w:rsid w:val="00664F4F"/>
    <w:rsid w:val="0066528C"/>
    <w:rsid w:val="006652E8"/>
    <w:rsid w:val="00665C24"/>
    <w:rsid w:val="006675F9"/>
    <w:rsid w:val="00667950"/>
    <w:rsid w:val="006679F7"/>
    <w:rsid w:val="0067153B"/>
    <w:rsid w:val="006726FE"/>
    <w:rsid w:val="00672982"/>
    <w:rsid w:val="0067301C"/>
    <w:rsid w:val="006733A2"/>
    <w:rsid w:val="00673594"/>
    <w:rsid w:val="00673CD9"/>
    <w:rsid w:val="0067440A"/>
    <w:rsid w:val="00674532"/>
    <w:rsid w:val="00674F93"/>
    <w:rsid w:val="0067528A"/>
    <w:rsid w:val="0067560B"/>
    <w:rsid w:val="00675722"/>
    <w:rsid w:val="00675938"/>
    <w:rsid w:val="006769A9"/>
    <w:rsid w:val="00677018"/>
    <w:rsid w:val="0067742B"/>
    <w:rsid w:val="00680204"/>
    <w:rsid w:val="00680388"/>
    <w:rsid w:val="00681B2A"/>
    <w:rsid w:val="00681C3F"/>
    <w:rsid w:val="00681CB1"/>
    <w:rsid w:val="00682386"/>
    <w:rsid w:val="006823B6"/>
    <w:rsid w:val="006823BF"/>
    <w:rsid w:val="00682F4E"/>
    <w:rsid w:val="006839E0"/>
    <w:rsid w:val="00684AD9"/>
    <w:rsid w:val="00684CCC"/>
    <w:rsid w:val="00684CDC"/>
    <w:rsid w:val="00685105"/>
    <w:rsid w:val="006856AD"/>
    <w:rsid w:val="00685BC3"/>
    <w:rsid w:val="00686378"/>
    <w:rsid w:val="006869CF"/>
    <w:rsid w:val="006875EB"/>
    <w:rsid w:val="00687919"/>
    <w:rsid w:val="00690285"/>
    <w:rsid w:val="0069205A"/>
    <w:rsid w:val="006920AE"/>
    <w:rsid w:val="006920DD"/>
    <w:rsid w:val="00692168"/>
    <w:rsid w:val="0069223D"/>
    <w:rsid w:val="00692322"/>
    <w:rsid w:val="0069246B"/>
    <w:rsid w:val="00692A85"/>
    <w:rsid w:val="00692FDA"/>
    <w:rsid w:val="006943C6"/>
    <w:rsid w:val="006945C3"/>
    <w:rsid w:val="006945F1"/>
    <w:rsid w:val="00694B2B"/>
    <w:rsid w:val="00694C92"/>
    <w:rsid w:val="00695E6B"/>
    <w:rsid w:val="00696394"/>
    <w:rsid w:val="00696714"/>
    <w:rsid w:val="006967C2"/>
    <w:rsid w:val="00696861"/>
    <w:rsid w:val="00696BBA"/>
    <w:rsid w:val="0069730B"/>
    <w:rsid w:val="0069731A"/>
    <w:rsid w:val="006A0178"/>
    <w:rsid w:val="006A04EC"/>
    <w:rsid w:val="006A0593"/>
    <w:rsid w:val="006A05CF"/>
    <w:rsid w:val="006A07AD"/>
    <w:rsid w:val="006A11C9"/>
    <w:rsid w:val="006A1728"/>
    <w:rsid w:val="006A17D2"/>
    <w:rsid w:val="006A1B6D"/>
    <w:rsid w:val="006A2495"/>
    <w:rsid w:val="006A2661"/>
    <w:rsid w:val="006A369B"/>
    <w:rsid w:val="006A3790"/>
    <w:rsid w:val="006A3BBA"/>
    <w:rsid w:val="006A3BE7"/>
    <w:rsid w:val="006A3EC6"/>
    <w:rsid w:val="006A40FF"/>
    <w:rsid w:val="006A448D"/>
    <w:rsid w:val="006A47C8"/>
    <w:rsid w:val="006A49CE"/>
    <w:rsid w:val="006A5007"/>
    <w:rsid w:val="006A6106"/>
    <w:rsid w:val="006A62C8"/>
    <w:rsid w:val="006A655E"/>
    <w:rsid w:val="006A6DC4"/>
    <w:rsid w:val="006A73D8"/>
    <w:rsid w:val="006A756F"/>
    <w:rsid w:val="006A7E41"/>
    <w:rsid w:val="006A7F90"/>
    <w:rsid w:val="006B02BA"/>
    <w:rsid w:val="006B0472"/>
    <w:rsid w:val="006B094F"/>
    <w:rsid w:val="006B0C04"/>
    <w:rsid w:val="006B0C5F"/>
    <w:rsid w:val="006B193D"/>
    <w:rsid w:val="006B1B13"/>
    <w:rsid w:val="006B1C10"/>
    <w:rsid w:val="006B2968"/>
    <w:rsid w:val="006B29AC"/>
    <w:rsid w:val="006B2B44"/>
    <w:rsid w:val="006B2C9D"/>
    <w:rsid w:val="006B4CBD"/>
    <w:rsid w:val="006B4D87"/>
    <w:rsid w:val="006B5D8F"/>
    <w:rsid w:val="006B6301"/>
    <w:rsid w:val="006B67AE"/>
    <w:rsid w:val="006B7171"/>
    <w:rsid w:val="006B74C1"/>
    <w:rsid w:val="006B7CDB"/>
    <w:rsid w:val="006C0244"/>
    <w:rsid w:val="006C064C"/>
    <w:rsid w:val="006C18E5"/>
    <w:rsid w:val="006C1DF3"/>
    <w:rsid w:val="006C1F8B"/>
    <w:rsid w:val="006C2560"/>
    <w:rsid w:val="006C2AE1"/>
    <w:rsid w:val="006C355B"/>
    <w:rsid w:val="006C397F"/>
    <w:rsid w:val="006C3B2F"/>
    <w:rsid w:val="006C3CBB"/>
    <w:rsid w:val="006C3D77"/>
    <w:rsid w:val="006C3E24"/>
    <w:rsid w:val="006C5D02"/>
    <w:rsid w:val="006C60C0"/>
    <w:rsid w:val="006C64DB"/>
    <w:rsid w:val="006C6C45"/>
    <w:rsid w:val="006C7A04"/>
    <w:rsid w:val="006D0C5C"/>
    <w:rsid w:val="006D0F04"/>
    <w:rsid w:val="006D19EE"/>
    <w:rsid w:val="006D245F"/>
    <w:rsid w:val="006D29C8"/>
    <w:rsid w:val="006D2AD1"/>
    <w:rsid w:val="006D2DCF"/>
    <w:rsid w:val="006D3223"/>
    <w:rsid w:val="006D3A23"/>
    <w:rsid w:val="006D4062"/>
    <w:rsid w:val="006D4118"/>
    <w:rsid w:val="006D42C0"/>
    <w:rsid w:val="006D4C33"/>
    <w:rsid w:val="006D4D89"/>
    <w:rsid w:val="006D4F7B"/>
    <w:rsid w:val="006D4FB4"/>
    <w:rsid w:val="006D51FB"/>
    <w:rsid w:val="006D5762"/>
    <w:rsid w:val="006D5B11"/>
    <w:rsid w:val="006D6023"/>
    <w:rsid w:val="006D62C3"/>
    <w:rsid w:val="006D64C8"/>
    <w:rsid w:val="006D678D"/>
    <w:rsid w:val="006D683C"/>
    <w:rsid w:val="006D6B7D"/>
    <w:rsid w:val="006D6E99"/>
    <w:rsid w:val="006D7353"/>
    <w:rsid w:val="006D73F1"/>
    <w:rsid w:val="006D7689"/>
    <w:rsid w:val="006D78E8"/>
    <w:rsid w:val="006D7F64"/>
    <w:rsid w:val="006E01B9"/>
    <w:rsid w:val="006E0706"/>
    <w:rsid w:val="006E0BF0"/>
    <w:rsid w:val="006E0E90"/>
    <w:rsid w:val="006E10EE"/>
    <w:rsid w:val="006E14CA"/>
    <w:rsid w:val="006E1535"/>
    <w:rsid w:val="006E1746"/>
    <w:rsid w:val="006E1A30"/>
    <w:rsid w:val="006E1B06"/>
    <w:rsid w:val="006E1B7A"/>
    <w:rsid w:val="006E1D5D"/>
    <w:rsid w:val="006E1DE6"/>
    <w:rsid w:val="006E2005"/>
    <w:rsid w:val="006E205A"/>
    <w:rsid w:val="006E2DDC"/>
    <w:rsid w:val="006E3632"/>
    <w:rsid w:val="006E3EE2"/>
    <w:rsid w:val="006E4236"/>
    <w:rsid w:val="006E4A5B"/>
    <w:rsid w:val="006E4EFD"/>
    <w:rsid w:val="006E5348"/>
    <w:rsid w:val="006E54A3"/>
    <w:rsid w:val="006E5B3F"/>
    <w:rsid w:val="006E5BE5"/>
    <w:rsid w:val="006E6202"/>
    <w:rsid w:val="006E667D"/>
    <w:rsid w:val="006E67A0"/>
    <w:rsid w:val="006E6A7B"/>
    <w:rsid w:val="006E742E"/>
    <w:rsid w:val="006E752A"/>
    <w:rsid w:val="006E7933"/>
    <w:rsid w:val="006F045E"/>
    <w:rsid w:val="006F11F5"/>
    <w:rsid w:val="006F1946"/>
    <w:rsid w:val="006F1BB1"/>
    <w:rsid w:val="006F1DF8"/>
    <w:rsid w:val="006F21EB"/>
    <w:rsid w:val="006F2504"/>
    <w:rsid w:val="006F29E9"/>
    <w:rsid w:val="006F386B"/>
    <w:rsid w:val="006F3E31"/>
    <w:rsid w:val="006F3F31"/>
    <w:rsid w:val="006F42CC"/>
    <w:rsid w:val="006F4580"/>
    <w:rsid w:val="006F5705"/>
    <w:rsid w:val="006F5CDD"/>
    <w:rsid w:val="006F6F22"/>
    <w:rsid w:val="006F796F"/>
    <w:rsid w:val="00700940"/>
    <w:rsid w:val="00701366"/>
    <w:rsid w:val="0070144A"/>
    <w:rsid w:val="00701815"/>
    <w:rsid w:val="00701A88"/>
    <w:rsid w:val="00701C2A"/>
    <w:rsid w:val="00702A0A"/>
    <w:rsid w:val="00703A7E"/>
    <w:rsid w:val="00703FF7"/>
    <w:rsid w:val="00704039"/>
    <w:rsid w:val="00704B03"/>
    <w:rsid w:val="00704D7C"/>
    <w:rsid w:val="0070558D"/>
    <w:rsid w:val="0070767A"/>
    <w:rsid w:val="00707D1B"/>
    <w:rsid w:val="0071131A"/>
    <w:rsid w:val="00711636"/>
    <w:rsid w:val="00711BA5"/>
    <w:rsid w:val="007122AD"/>
    <w:rsid w:val="00712981"/>
    <w:rsid w:val="00712F77"/>
    <w:rsid w:val="00713A62"/>
    <w:rsid w:val="00713AD3"/>
    <w:rsid w:val="00714044"/>
    <w:rsid w:val="00714811"/>
    <w:rsid w:val="00715783"/>
    <w:rsid w:val="00715BC1"/>
    <w:rsid w:val="00715D57"/>
    <w:rsid w:val="00716926"/>
    <w:rsid w:val="00716E3A"/>
    <w:rsid w:val="007175CA"/>
    <w:rsid w:val="007176CB"/>
    <w:rsid w:val="007206B2"/>
    <w:rsid w:val="007208C5"/>
    <w:rsid w:val="00720938"/>
    <w:rsid w:val="00721CA3"/>
    <w:rsid w:val="0072237D"/>
    <w:rsid w:val="00723A60"/>
    <w:rsid w:val="00723FFA"/>
    <w:rsid w:val="0072471B"/>
    <w:rsid w:val="00726117"/>
    <w:rsid w:val="00730617"/>
    <w:rsid w:val="007308B5"/>
    <w:rsid w:val="00730A0E"/>
    <w:rsid w:val="00731147"/>
    <w:rsid w:val="00731C13"/>
    <w:rsid w:val="00731CF3"/>
    <w:rsid w:val="00731E21"/>
    <w:rsid w:val="00732EEC"/>
    <w:rsid w:val="00733138"/>
    <w:rsid w:val="00733B5B"/>
    <w:rsid w:val="00733BAF"/>
    <w:rsid w:val="0073437E"/>
    <w:rsid w:val="007348E9"/>
    <w:rsid w:val="007348ED"/>
    <w:rsid w:val="00735437"/>
    <w:rsid w:val="00735AA7"/>
    <w:rsid w:val="00735D5D"/>
    <w:rsid w:val="00736166"/>
    <w:rsid w:val="0073622C"/>
    <w:rsid w:val="00736463"/>
    <w:rsid w:val="007367A2"/>
    <w:rsid w:val="00736E2C"/>
    <w:rsid w:val="00736E81"/>
    <w:rsid w:val="007372DF"/>
    <w:rsid w:val="007379FD"/>
    <w:rsid w:val="00740605"/>
    <w:rsid w:val="00741529"/>
    <w:rsid w:val="00741746"/>
    <w:rsid w:val="00741966"/>
    <w:rsid w:val="00741D15"/>
    <w:rsid w:val="0074266E"/>
    <w:rsid w:val="00742C06"/>
    <w:rsid w:val="0074300A"/>
    <w:rsid w:val="007430ED"/>
    <w:rsid w:val="00743710"/>
    <w:rsid w:val="0074398F"/>
    <w:rsid w:val="00743A55"/>
    <w:rsid w:val="00743F4F"/>
    <w:rsid w:val="00743FA0"/>
    <w:rsid w:val="00744151"/>
    <w:rsid w:val="00744AD1"/>
    <w:rsid w:val="007456A2"/>
    <w:rsid w:val="007459BE"/>
    <w:rsid w:val="00745A2E"/>
    <w:rsid w:val="00745E79"/>
    <w:rsid w:val="00747538"/>
    <w:rsid w:val="00747955"/>
    <w:rsid w:val="00747F48"/>
    <w:rsid w:val="00750BA9"/>
    <w:rsid w:val="00751D60"/>
    <w:rsid w:val="00751EA0"/>
    <w:rsid w:val="007520DC"/>
    <w:rsid w:val="00752195"/>
    <w:rsid w:val="00752197"/>
    <w:rsid w:val="00752878"/>
    <w:rsid w:val="00752CB3"/>
    <w:rsid w:val="00752CD0"/>
    <w:rsid w:val="00752DC1"/>
    <w:rsid w:val="00753067"/>
    <w:rsid w:val="007537CF"/>
    <w:rsid w:val="0075391E"/>
    <w:rsid w:val="007545E6"/>
    <w:rsid w:val="007547BF"/>
    <w:rsid w:val="00754C24"/>
    <w:rsid w:val="00755084"/>
    <w:rsid w:val="007565AA"/>
    <w:rsid w:val="00756827"/>
    <w:rsid w:val="00756D2C"/>
    <w:rsid w:val="007577D6"/>
    <w:rsid w:val="00757860"/>
    <w:rsid w:val="00757935"/>
    <w:rsid w:val="00757D2C"/>
    <w:rsid w:val="00757F74"/>
    <w:rsid w:val="0076041A"/>
    <w:rsid w:val="0076107F"/>
    <w:rsid w:val="007610AF"/>
    <w:rsid w:val="00761BB1"/>
    <w:rsid w:val="00762060"/>
    <w:rsid w:val="007623CC"/>
    <w:rsid w:val="00762A10"/>
    <w:rsid w:val="00762B9E"/>
    <w:rsid w:val="00762F45"/>
    <w:rsid w:val="00763152"/>
    <w:rsid w:val="007637EB"/>
    <w:rsid w:val="00763B02"/>
    <w:rsid w:val="00764F73"/>
    <w:rsid w:val="00764F82"/>
    <w:rsid w:val="00765426"/>
    <w:rsid w:val="00765BA6"/>
    <w:rsid w:val="00765BEF"/>
    <w:rsid w:val="007661DC"/>
    <w:rsid w:val="007663AE"/>
    <w:rsid w:val="00766693"/>
    <w:rsid w:val="00766C99"/>
    <w:rsid w:val="00766E4F"/>
    <w:rsid w:val="00767B0D"/>
    <w:rsid w:val="00767BFA"/>
    <w:rsid w:val="00767C1E"/>
    <w:rsid w:val="0077044B"/>
    <w:rsid w:val="007706DE"/>
    <w:rsid w:val="00770983"/>
    <w:rsid w:val="00770E70"/>
    <w:rsid w:val="0077108A"/>
    <w:rsid w:val="00771091"/>
    <w:rsid w:val="00771A62"/>
    <w:rsid w:val="00771AB4"/>
    <w:rsid w:val="00772014"/>
    <w:rsid w:val="00772053"/>
    <w:rsid w:val="007725D6"/>
    <w:rsid w:val="007726A2"/>
    <w:rsid w:val="007728FB"/>
    <w:rsid w:val="00772E61"/>
    <w:rsid w:val="007731F6"/>
    <w:rsid w:val="00773ADD"/>
    <w:rsid w:val="00774076"/>
    <w:rsid w:val="007746EA"/>
    <w:rsid w:val="00774EE3"/>
    <w:rsid w:val="00774FE2"/>
    <w:rsid w:val="007751B3"/>
    <w:rsid w:val="00775E74"/>
    <w:rsid w:val="0077640C"/>
    <w:rsid w:val="00776573"/>
    <w:rsid w:val="00776E9C"/>
    <w:rsid w:val="00777283"/>
    <w:rsid w:val="00777CB0"/>
    <w:rsid w:val="007803DE"/>
    <w:rsid w:val="00780525"/>
    <w:rsid w:val="00780958"/>
    <w:rsid w:val="007809DF"/>
    <w:rsid w:val="00781C30"/>
    <w:rsid w:val="00781DB0"/>
    <w:rsid w:val="00781EF4"/>
    <w:rsid w:val="00782004"/>
    <w:rsid w:val="007824C2"/>
    <w:rsid w:val="00783977"/>
    <w:rsid w:val="00783F91"/>
    <w:rsid w:val="00784C7C"/>
    <w:rsid w:val="00784CE7"/>
    <w:rsid w:val="007851FA"/>
    <w:rsid w:val="00785493"/>
    <w:rsid w:val="007858D3"/>
    <w:rsid w:val="00785A63"/>
    <w:rsid w:val="00786550"/>
    <w:rsid w:val="00786672"/>
    <w:rsid w:val="00787277"/>
    <w:rsid w:val="007874CD"/>
    <w:rsid w:val="007879CF"/>
    <w:rsid w:val="00787AD7"/>
    <w:rsid w:val="007905FD"/>
    <w:rsid w:val="0079063D"/>
    <w:rsid w:val="00791103"/>
    <w:rsid w:val="00791E9A"/>
    <w:rsid w:val="00792C93"/>
    <w:rsid w:val="00792CA3"/>
    <w:rsid w:val="00793D08"/>
    <w:rsid w:val="00793FF1"/>
    <w:rsid w:val="00794F86"/>
    <w:rsid w:val="00795551"/>
    <w:rsid w:val="0079572A"/>
    <w:rsid w:val="00795E24"/>
    <w:rsid w:val="00796061"/>
    <w:rsid w:val="00796BD3"/>
    <w:rsid w:val="00796F7C"/>
    <w:rsid w:val="0079720F"/>
    <w:rsid w:val="00797376"/>
    <w:rsid w:val="00797B95"/>
    <w:rsid w:val="00797BDA"/>
    <w:rsid w:val="00797BDD"/>
    <w:rsid w:val="007A01B2"/>
    <w:rsid w:val="007A0223"/>
    <w:rsid w:val="007A075B"/>
    <w:rsid w:val="007A09F8"/>
    <w:rsid w:val="007A1146"/>
    <w:rsid w:val="007A13C0"/>
    <w:rsid w:val="007A1486"/>
    <w:rsid w:val="007A18A2"/>
    <w:rsid w:val="007A19E7"/>
    <w:rsid w:val="007A1CAD"/>
    <w:rsid w:val="007A23C2"/>
    <w:rsid w:val="007A2B94"/>
    <w:rsid w:val="007A31C0"/>
    <w:rsid w:val="007A3E17"/>
    <w:rsid w:val="007A59E7"/>
    <w:rsid w:val="007A5EEF"/>
    <w:rsid w:val="007A5F93"/>
    <w:rsid w:val="007A60E4"/>
    <w:rsid w:val="007A6D2D"/>
    <w:rsid w:val="007A6F1C"/>
    <w:rsid w:val="007B0080"/>
    <w:rsid w:val="007B018E"/>
    <w:rsid w:val="007B0832"/>
    <w:rsid w:val="007B0958"/>
    <w:rsid w:val="007B1115"/>
    <w:rsid w:val="007B1781"/>
    <w:rsid w:val="007B1AAD"/>
    <w:rsid w:val="007B2BD9"/>
    <w:rsid w:val="007B2DED"/>
    <w:rsid w:val="007B2F17"/>
    <w:rsid w:val="007B2FF7"/>
    <w:rsid w:val="007B31F3"/>
    <w:rsid w:val="007B337E"/>
    <w:rsid w:val="007B3BB8"/>
    <w:rsid w:val="007B4F44"/>
    <w:rsid w:val="007B5CEF"/>
    <w:rsid w:val="007B5F65"/>
    <w:rsid w:val="007B6261"/>
    <w:rsid w:val="007B655F"/>
    <w:rsid w:val="007B7366"/>
    <w:rsid w:val="007B73FE"/>
    <w:rsid w:val="007B7418"/>
    <w:rsid w:val="007B7989"/>
    <w:rsid w:val="007B7ADA"/>
    <w:rsid w:val="007B7C05"/>
    <w:rsid w:val="007B7EF2"/>
    <w:rsid w:val="007C07EF"/>
    <w:rsid w:val="007C09E2"/>
    <w:rsid w:val="007C0EE3"/>
    <w:rsid w:val="007C102A"/>
    <w:rsid w:val="007C1034"/>
    <w:rsid w:val="007C169A"/>
    <w:rsid w:val="007C198B"/>
    <w:rsid w:val="007C1D82"/>
    <w:rsid w:val="007C20B5"/>
    <w:rsid w:val="007C2D93"/>
    <w:rsid w:val="007C3594"/>
    <w:rsid w:val="007C3CBF"/>
    <w:rsid w:val="007C443E"/>
    <w:rsid w:val="007C5189"/>
    <w:rsid w:val="007C5239"/>
    <w:rsid w:val="007C53D4"/>
    <w:rsid w:val="007C5712"/>
    <w:rsid w:val="007C5A47"/>
    <w:rsid w:val="007C6AFE"/>
    <w:rsid w:val="007C704D"/>
    <w:rsid w:val="007C7485"/>
    <w:rsid w:val="007C75BB"/>
    <w:rsid w:val="007C782D"/>
    <w:rsid w:val="007C7993"/>
    <w:rsid w:val="007D02BC"/>
    <w:rsid w:val="007D056D"/>
    <w:rsid w:val="007D0810"/>
    <w:rsid w:val="007D08AA"/>
    <w:rsid w:val="007D0913"/>
    <w:rsid w:val="007D09F3"/>
    <w:rsid w:val="007D1732"/>
    <w:rsid w:val="007D1D07"/>
    <w:rsid w:val="007D1FD9"/>
    <w:rsid w:val="007D2508"/>
    <w:rsid w:val="007D25EB"/>
    <w:rsid w:val="007D2AFF"/>
    <w:rsid w:val="007D30C7"/>
    <w:rsid w:val="007D33B3"/>
    <w:rsid w:val="007D3519"/>
    <w:rsid w:val="007D3E03"/>
    <w:rsid w:val="007D44BC"/>
    <w:rsid w:val="007D48A8"/>
    <w:rsid w:val="007D49C5"/>
    <w:rsid w:val="007D4A3C"/>
    <w:rsid w:val="007D55AA"/>
    <w:rsid w:val="007D55FA"/>
    <w:rsid w:val="007D5992"/>
    <w:rsid w:val="007D5C34"/>
    <w:rsid w:val="007D5CAE"/>
    <w:rsid w:val="007D6761"/>
    <w:rsid w:val="007D6B60"/>
    <w:rsid w:val="007D738D"/>
    <w:rsid w:val="007D7CDC"/>
    <w:rsid w:val="007D7F08"/>
    <w:rsid w:val="007E13A5"/>
    <w:rsid w:val="007E1615"/>
    <w:rsid w:val="007E1672"/>
    <w:rsid w:val="007E1694"/>
    <w:rsid w:val="007E1A21"/>
    <w:rsid w:val="007E21A0"/>
    <w:rsid w:val="007E25B9"/>
    <w:rsid w:val="007E2F68"/>
    <w:rsid w:val="007E2FCC"/>
    <w:rsid w:val="007E36BF"/>
    <w:rsid w:val="007E397A"/>
    <w:rsid w:val="007E3A76"/>
    <w:rsid w:val="007E4520"/>
    <w:rsid w:val="007E4611"/>
    <w:rsid w:val="007E5E16"/>
    <w:rsid w:val="007E6563"/>
    <w:rsid w:val="007E66BC"/>
    <w:rsid w:val="007E683D"/>
    <w:rsid w:val="007E692C"/>
    <w:rsid w:val="007E69D0"/>
    <w:rsid w:val="007E7DF2"/>
    <w:rsid w:val="007E7F25"/>
    <w:rsid w:val="007F098C"/>
    <w:rsid w:val="007F0B17"/>
    <w:rsid w:val="007F1C5E"/>
    <w:rsid w:val="007F22AA"/>
    <w:rsid w:val="007F239B"/>
    <w:rsid w:val="007F2750"/>
    <w:rsid w:val="007F33DA"/>
    <w:rsid w:val="007F3AD7"/>
    <w:rsid w:val="007F414F"/>
    <w:rsid w:val="007F433C"/>
    <w:rsid w:val="007F4DBE"/>
    <w:rsid w:val="007F4F4E"/>
    <w:rsid w:val="007F5183"/>
    <w:rsid w:val="007F591F"/>
    <w:rsid w:val="007F59F5"/>
    <w:rsid w:val="007F5FF1"/>
    <w:rsid w:val="007F6500"/>
    <w:rsid w:val="007F670E"/>
    <w:rsid w:val="007F6A31"/>
    <w:rsid w:val="007F76B2"/>
    <w:rsid w:val="007F7F90"/>
    <w:rsid w:val="00800340"/>
    <w:rsid w:val="00800A18"/>
    <w:rsid w:val="00800EA2"/>
    <w:rsid w:val="00801581"/>
    <w:rsid w:val="00801B02"/>
    <w:rsid w:val="0080205C"/>
    <w:rsid w:val="008023EB"/>
    <w:rsid w:val="008023ED"/>
    <w:rsid w:val="00802624"/>
    <w:rsid w:val="00802BA0"/>
    <w:rsid w:val="00802C25"/>
    <w:rsid w:val="00803221"/>
    <w:rsid w:val="00803570"/>
    <w:rsid w:val="00803E47"/>
    <w:rsid w:val="00803F99"/>
    <w:rsid w:val="008042B6"/>
    <w:rsid w:val="00805375"/>
    <w:rsid w:val="00805A56"/>
    <w:rsid w:val="00805E24"/>
    <w:rsid w:val="00806BE8"/>
    <w:rsid w:val="00806E36"/>
    <w:rsid w:val="00806F0A"/>
    <w:rsid w:val="00806FD5"/>
    <w:rsid w:val="00807190"/>
    <w:rsid w:val="008114E5"/>
    <w:rsid w:val="00811B8C"/>
    <w:rsid w:val="00812775"/>
    <w:rsid w:val="00812DA0"/>
    <w:rsid w:val="00813731"/>
    <w:rsid w:val="00813BB3"/>
    <w:rsid w:val="00813BF0"/>
    <w:rsid w:val="00813BFD"/>
    <w:rsid w:val="008145B1"/>
    <w:rsid w:val="00814BB3"/>
    <w:rsid w:val="0081512C"/>
    <w:rsid w:val="00815374"/>
    <w:rsid w:val="00815430"/>
    <w:rsid w:val="008156E5"/>
    <w:rsid w:val="008158B6"/>
    <w:rsid w:val="0081627C"/>
    <w:rsid w:val="008167E1"/>
    <w:rsid w:val="0082020A"/>
    <w:rsid w:val="00820479"/>
    <w:rsid w:val="00821202"/>
    <w:rsid w:val="00821629"/>
    <w:rsid w:val="008219DD"/>
    <w:rsid w:val="008238E3"/>
    <w:rsid w:val="008243EE"/>
    <w:rsid w:val="00824526"/>
    <w:rsid w:val="0082604E"/>
    <w:rsid w:val="00826078"/>
    <w:rsid w:val="00826567"/>
    <w:rsid w:val="0082693B"/>
    <w:rsid w:val="0082699B"/>
    <w:rsid w:val="00826C2C"/>
    <w:rsid w:val="0082712D"/>
    <w:rsid w:val="008272C9"/>
    <w:rsid w:val="008273BE"/>
    <w:rsid w:val="0082764B"/>
    <w:rsid w:val="00830166"/>
    <w:rsid w:val="00830AC9"/>
    <w:rsid w:val="00830CE2"/>
    <w:rsid w:val="0083147E"/>
    <w:rsid w:val="008319C8"/>
    <w:rsid w:val="00832C01"/>
    <w:rsid w:val="008334BB"/>
    <w:rsid w:val="00833AF9"/>
    <w:rsid w:val="008343CE"/>
    <w:rsid w:val="00834429"/>
    <w:rsid w:val="0083480B"/>
    <w:rsid w:val="00835115"/>
    <w:rsid w:val="008358B9"/>
    <w:rsid w:val="00835A50"/>
    <w:rsid w:val="00835E64"/>
    <w:rsid w:val="00836093"/>
    <w:rsid w:val="0083624F"/>
    <w:rsid w:val="008367C1"/>
    <w:rsid w:val="00836D17"/>
    <w:rsid w:val="008373BA"/>
    <w:rsid w:val="00837A84"/>
    <w:rsid w:val="00837C74"/>
    <w:rsid w:val="008401C0"/>
    <w:rsid w:val="00840A98"/>
    <w:rsid w:val="00840B67"/>
    <w:rsid w:val="00840BB7"/>
    <w:rsid w:val="00840D8C"/>
    <w:rsid w:val="00840E7D"/>
    <w:rsid w:val="00842369"/>
    <w:rsid w:val="00842385"/>
    <w:rsid w:val="00842AAC"/>
    <w:rsid w:val="00842C9E"/>
    <w:rsid w:val="008432E3"/>
    <w:rsid w:val="0084339C"/>
    <w:rsid w:val="008434EE"/>
    <w:rsid w:val="00843DE6"/>
    <w:rsid w:val="00843FAC"/>
    <w:rsid w:val="00845453"/>
    <w:rsid w:val="00845A92"/>
    <w:rsid w:val="0084603D"/>
    <w:rsid w:val="00846355"/>
    <w:rsid w:val="00847789"/>
    <w:rsid w:val="00850327"/>
    <w:rsid w:val="0085050B"/>
    <w:rsid w:val="00851747"/>
    <w:rsid w:val="00851932"/>
    <w:rsid w:val="00851C3F"/>
    <w:rsid w:val="00851F1E"/>
    <w:rsid w:val="008522FA"/>
    <w:rsid w:val="0085240E"/>
    <w:rsid w:val="00852E9F"/>
    <w:rsid w:val="00853987"/>
    <w:rsid w:val="00853A01"/>
    <w:rsid w:val="00853AC5"/>
    <w:rsid w:val="00853C97"/>
    <w:rsid w:val="00853E73"/>
    <w:rsid w:val="00854078"/>
    <w:rsid w:val="008546BD"/>
    <w:rsid w:val="00854708"/>
    <w:rsid w:val="00854A1C"/>
    <w:rsid w:val="00855850"/>
    <w:rsid w:val="0085599E"/>
    <w:rsid w:val="00855E8F"/>
    <w:rsid w:val="00856D69"/>
    <w:rsid w:val="00856F00"/>
    <w:rsid w:val="00857CED"/>
    <w:rsid w:val="00857D17"/>
    <w:rsid w:val="0086006C"/>
    <w:rsid w:val="00860A87"/>
    <w:rsid w:val="00860B6E"/>
    <w:rsid w:val="008615F3"/>
    <w:rsid w:val="00862A1B"/>
    <w:rsid w:val="00862B17"/>
    <w:rsid w:val="00862B68"/>
    <w:rsid w:val="00862F7C"/>
    <w:rsid w:val="00863024"/>
    <w:rsid w:val="00863537"/>
    <w:rsid w:val="00863C6F"/>
    <w:rsid w:val="008642BF"/>
    <w:rsid w:val="00864F17"/>
    <w:rsid w:val="00865A6A"/>
    <w:rsid w:val="00866646"/>
    <w:rsid w:val="00866818"/>
    <w:rsid w:val="00870BE9"/>
    <w:rsid w:val="008714D2"/>
    <w:rsid w:val="00871B39"/>
    <w:rsid w:val="00871CE7"/>
    <w:rsid w:val="00872912"/>
    <w:rsid w:val="0087305E"/>
    <w:rsid w:val="008734B3"/>
    <w:rsid w:val="008734CA"/>
    <w:rsid w:val="00873521"/>
    <w:rsid w:val="00873827"/>
    <w:rsid w:val="00873ED6"/>
    <w:rsid w:val="00874E46"/>
    <w:rsid w:val="00874ED7"/>
    <w:rsid w:val="008755D0"/>
    <w:rsid w:val="00877107"/>
    <w:rsid w:val="008776ED"/>
    <w:rsid w:val="008777FD"/>
    <w:rsid w:val="008808C4"/>
    <w:rsid w:val="00880FDA"/>
    <w:rsid w:val="00881236"/>
    <w:rsid w:val="008819D2"/>
    <w:rsid w:val="00881E91"/>
    <w:rsid w:val="008837FF"/>
    <w:rsid w:val="00883B66"/>
    <w:rsid w:val="00883F9D"/>
    <w:rsid w:val="00885338"/>
    <w:rsid w:val="00885364"/>
    <w:rsid w:val="00885677"/>
    <w:rsid w:val="008857A0"/>
    <w:rsid w:val="00885A36"/>
    <w:rsid w:val="00887178"/>
    <w:rsid w:val="00887B11"/>
    <w:rsid w:val="00887C2D"/>
    <w:rsid w:val="00891D63"/>
    <w:rsid w:val="00892C59"/>
    <w:rsid w:val="008930D2"/>
    <w:rsid w:val="00893210"/>
    <w:rsid w:val="00893685"/>
    <w:rsid w:val="008938DA"/>
    <w:rsid w:val="00893B64"/>
    <w:rsid w:val="008949F6"/>
    <w:rsid w:val="00894B54"/>
    <w:rsid w:val="00895805"/>
    <w:rsid w:val="00895946"/>
    <w:rsid w:val="00895E70"/>
    <w:rsid w:val="008962D5"/>
    <w:rsid w:val="008968F1"/>
    <w:rsid w:val="0089748A"/>
    <w:rsid w:val="00897D7A"/>
    <w:rsid w:val="008A0041"/>
    <w:rsid w:val="008A0F5A"/>
    <w:rsid w:val="008A1189"/>
    <w:rsid w:val="008A2272"/>
    <w:rsid w:val="008A244B"/>
    <w:rsid w:val="008A29D7"/>
    <w:rsid w:val="008A2B5A"/>
    <w:rsid w:val="008A2EC8"/>
    <w:rsid w:val="008A3927"/>
    <w:rsid w:val="008A3AFB"/>
    <w:rsid w:val="008A4481"/>
    <w:rsid w:val="008A4E76"/>
    <w:rsid w:val="008A600B"/>
    <w:rsid w:val="008A6042"/>
    <w:rsid w:val="008A6069"/>
    <w:rsid w:val="008A6B1C"/>
    <w:rsid w:val="008A7861"/>
    <w:rsid w:val="008A797D"/>
    <w:rsid w:val="008A7E57"/>
    <w:rsid w:val="008B01A1"/>
    <w:rsid w:val="008B0604"/>
    <w:rsid w:val="008B07B3"/>
    <w:rsid w:val="008B1823"/>
    <w:rsid w:val="008B20DA"/>
    <w:rsid w:val="008B21DB"/>
    <w:rsid w:val="008B23FA"/>
    <w:rsid w:val="008B2666"/>
    <w:rsid w:val="008B287D"/>
    <w:rsid w:val="008B2EF2"/>
    <w:rsid w:val="008B32AB"/>
    <w:rsid w:val="008B368C"/>
    <w:rsid w:val="008B395E"/>
    <w:rsid w:val="008B3EEF"/>
    <w:rsid w:val="008B4C7D"/>
    <w:rsid w:val="008B5078"/>
    <w:rsid w:val="008B50F6"/>
    <w:rsid w:val="008B54A5"/>
    <w:rsid w:val="008B57B2"/>
    <w:rsid w:val="008B59DE"/>
    <w:rsid w:val="008B6E6A"/>
    <w:rsid w:val="008B6F00"/>
    <w:rsid w:val="008B7290"/>
    <w:rsid w:val="008B7A63"/>
    <w:rsid w:val="008B7D92"/>
    <w:rsid w:val="008B7E82"/>
    <w:rsid w:val="008C02CE"/>
    <w:rsid w:val="008C0835"/>
    <w:rsid w:val="008C0870"/>
    <w:rsid w:val="008C0944"/>
    <w:rsid w:val="008C26AB"/>
    <w:rsid w:val="008C353B"/>
    <w:rsid w:val="008C3A16"/>
    <w:rsid w:val="008C4745"/>
    <w:rsid w:val="008C477F"/>
    <w:rsid w:val="008C64A1"/>
    <w:rsid w:val="008C692D"/>
    <w:rsid w:val="008C69CC"/>
    <w:rsid w:val="008C7240"/>
    <w:rsid w:val="008C758D"/>
    <w:rsid w:val="008C7724"/>
    <w:rsid w:val="008C7960"/>
    <w:rsid w:val="008C7E66"/>
    <w:rsid w:val="008D09DC"/>
    <w:rsid w:val="008D0D9B"/>
    <w:rsid w:val="008D13DB"/>
    <w:rsid w:val="008D148D"/>
    <w:rsid w:val="008D2832"/>
    <w:rsid w:val="008D2AAA"/>
    <w:rsid w:val="008D3044"/>
    <w:rsid w:val="008D3A26"/>
    <w:rsid w:val="008D4255"/>
    <w:rsid w:val="008D4357"/>
    <w:rsid w:val="008D4359"/>
    <w:rsid w:val="008D457E"/>
    <w:rsid w:val="008D5670"/>
    <w:rsid w:val="008D5BA9"/>
    <w:rsid w:val="008D5C84"/>
    <w:rsid w:val="008D61E9"/>
    <w:rsid w:val="008D6803"/>
    <w:rsid w:val="008D6912"/>
    <w:rsid w:val="008D777B"/>
    <w:rsid w:val="008D793B"/>
    <w:rsid w:val="008D7DB5"/>
    <w:rsid w:val="008E08D7"/>
    <w:rsid w:val="008E1070"/>
    <w:rsid w:val="008E12A0"/>
    <w:rsid w:val="008E154E"/>
    <w:rsid w:val="008E1C23"/>
    <w:rsid w:val="008E1DD9"/>
    <w:rsid w:val="008E2297"/>
    <w:rsid w:val="008E234E"/>
    <w:rsid w:val="008E2742"/>
    <w:rsid w:val="008E2B69"/>
    <w:rsid w:val="008E2B9D"/>
    <w:rsid w:val="008E334E"/>
    <w:rsid w:val="008E3798"/>
    <w:rsid w:val="008E379D"/>
    <w:rsid w:val="008E41D0"/>
    <w:rsid w:val="008E4511"/>
    <w:rsid w:val="008E460E"/>
    <w:rsid w:val="008E4B64"/>
    <w:rsid w:val="008E5532"/>
    <w:rsid w:val="008E6B0C"/>
    <w:rsid w:val="008E6E4D"/>
    <w:rsid w:val="008E6E9A"/>
    <w:rsid w:val="008E7266"/>
    <w:rsid w:val="008E76EF"/>
    <w:rsid w:val="008E7BA5"/>
    <w:rsid w:val="008F128B"/>
    <w:rsid w:val="008F16AA"/>
    <w:rsid w:val="008F1C9B"/>
    <w:rsid w:val="008F2383"/>
    <w:rsid w:val="008F2B30"/>
    <w:rsid w:val="008F3D61"/>
    <w:rsid w:val="008F5537"/>
    <w:rsid w:val="008F5567"/>
    <w:rsid w:val="008F60C8"/>
    <w:rsid w:val="008F69ED"/>
    <w:rsid w:val="008F75B8"/>
    <w:rsid w:val="008F7960"/>
    <w:rsid w:val="008F7ECE"/>
    <w:rsid w:val="008F7F33"/>
    <w:rsid w:val="00900570"/>
    <w:rsid w:val="00900C11"/>
    <w:rsid w:val="00900F71"/>
    <w:rsid w:val="00901B96"/>
    <w:rsid w:val="009022AB"/>
    <w:rsid w:val="00902851"/>
    <w:rsid w:val="00903DFF"/>
    <w:rsid w:val="00903F40"/>
    <w:rsid w:val="0090421A"/>
    <w:rsid w:val="0090430F"/>
    <w:rsid w:val="00904B80"/>
    <w:rsid w:val="00904DBA"/>
    <w:rsid w:val="00904FFB"/>
    <w:rsid w:val="00905184"/>
    <w:rsid w:val="00905726"/>
    <w:rsid w:val="009059B5"/>
    <w:rsid w:val="00905F28"/>
    <w:rsid w:val="0090688A"/>
    <w:rsid w:val="00907354"/>
    <w:rsid w:val="0090751F"/>
    <w:rsid w:val="00907675"/>
    <w:rsid w:val="00907902"/>
    <w:rsid w:val="009079F7"/>
    <w:rsid w:val="00907BBE"/>
    <w:rsid w:val="009103C0"/>
    <w:rsid w:val="0091138A"/>
    <w:rsid w:val="00911458"/>
    <w:rsid w:val="00911DFB"/>
    <w:rsid w:val="009120F2"/>
    <w:rsid w:val="00912168"/>
    <w:rsid w:val="00912BEF"/>
    <w:rsid w:val="00913392"/>
    <w:rsid w:val="009133C5"/>
    <w:rsid w:val="00913475"/>
    <w:rsid w:val="00913BBD"/>
    <w:rsid w:val="00913D76"/>
    <w:rsid w:val="009143B9"/>
    <w:rsid w:val="00914600"/>
    <w:rsid w:val="00914616"/>
    <w:rsid w:val="00914657"/>
    <w:rsid w:val="00914701"/>
    <w:rsid w:val="00914F82"/>
    <w:rsid w:val="00915001"/>
    <w:rsid w:val="009153ED"/>
    <w:rsid w:val="0091579E"/>
    <w:rsid w:val="00915C22"/>
    <w:rsid w:val="00915CBC"/>
    <w:rsid w:val="00915DAE"/>
    <w:rsid w:val="00915F94"/>
    <w:rsid w:val="009162AB"/>
    <w:rsid w:val="00916E78"/>
    <w:rsid w:val="00917493"/>
    <w:rsid w:val="009178A9"/>
    <w:rsid w:val="0092006E"/>
    <w:rsid w:val="00921305"/>
    <w:rsid w:val="00921414"/>
    <w:rsid w:val="009215F5"/>
    <w:rsid w:val="009219CC"/>
    <w:rsid w:val="00921AF9"/>
    <w:rsid w:val="00922CA4"/>
    <w:rsid w:val="00922F25"/>
    <w:rsid w:val="00922FF3"/>
    <w:rsid w:val="009231C2"/>
    <w:rsid w:val="009234B5"/>
    <w:rsid w:val="0092409C"/>
    <w:rsid w:val="00924127"/>
    <w:rsid w:val="0092427E"/>
    <w:rsid w:val="0092496A"/>
    <w:rsid w:val="00924ED3"/>
    <w:rsid w:val="00925182"/>
    <w:rsid w:val="00925C3F"/>
    <w:rsid w:val="00926074"/>
    <w:rsid w:val="009263BE"/>
    <w:rsid w:val="00926EFD"/>
    <w:rsid w:val="00930197"/>
    <w:rsid w:val="00930AC7"/>
    <w:rsid w:val="00931876"/>
    <w:rsid w:val="00934066"/>
    <w:rsid w:val="00934FF6"/>
    <w:rsid w:val="009352D6"/>
    <w:rsid w:val="0093539A"/>
    <w:rsid w:val="00935768"/>
    <w:rsid w:val="0093576F"/>
    <w:rsid w:val="00935E83"/>
    <w:rsid w:val="009361D3"/>
    <w:rsid w:val="00936490"/>
    <w:rsid w:val="0093649A"/>
    <w:rsid w:val="0093655C"/>
    <w:rsid w:val="0093661B"/>
    <w:rsid w:val="0093674F"/>
    <w:rsid w:val="00936BA6"/>
    <w:rsid w:val="0093706C"/>
    <w:rsid w:val="00940315"/>
    <w:rsid w:val="00940522"/>
    <w:rsid w:val="0094089B"/>
    <w:rsid w:val="00940F91"/>
    <w:rsid w:val="0094152A"/>
    <w:rsid w:val="00941E34"/>
    <w:rsid w:val="00942015"/>
    <w:rsid w:val="00942322"/>
    <w:rsid w:val="009425CF"/>
    <w:rsid w:val="0094272B"/>
    <w:rsid w:val="00943663"/>
    <w:rsid w:val="009437D5"/>
    <w:rsid w:val="00943834"/>
    <w:rsid w:val="0094387C"/>
    <w:rsid w:val="00943F8A"/>
    <w:rsid w:val="00945287"/>
    <w:rsid w:val="00945985"/>
    <w:rsid w:val="00946958"/>
    <w:rsid w:val="00946C1F"/>
    <w:rsid w:val="00946FE4"/>
    <w:rsid w:val="00947C0D"/>
    <w:rsid w:val="009501B1"/>
    <w:rsid w:val="00950216"/>
    <w:rsid w:val="0095024C"/>
    <w:rsid w:val="0095046F"/>
    <w:rsid w:val="009509B3"/>
    <w:rsid w:val="009517F8"/>
    <w:rsid w:val="00951B9A"/>
    <w:rsid w:val="00951D2E"/>
    <w:rsid w:val="00952DA0"/>
    <w:rsid w:val="00953E86"/>
    <w:rsid w:val="0095443C"/>
    <w:rsid w:val="00954654"/>
    <w:rsid w:val="00955A23"/>
    <w:rsid w:val="00955F7E"/>
    <w:rsid w:val="00956142"/>
    <w:rsid w:val="00956549"/>
    <w:rsid w:val="009565C6"/>
    <w:rsid w:val="0095675E"/>
    <w:rsid w:val="00956B8E"/>
    <w:rsid w:val="009579B6"/>
    <w:rsid w:val="00962312"/>
    <w:rsid w:val="00963082"/>
    <w:rsid w:val="00963824"/>
    <w:rsid w:val="00963972"/>
    <w:rsid w:val="00963D92"/>
    <w:rsid w:val="00964661"/>
    <w:rsid w:val="00965134"/>
    <w:rsid w:val="00965947"/>
    <w:rsid w:val="0096595A"/>
    <w:rsid w:val="00965B74"/>
    <w:rsid w:val="009665F8"/>
    <w:rsid w:val="009666EC"/>
    <w:rsid w:val="00966840"/>
    <w:rsid w:val="00966F78"/>
    <w:rsid w:val="0096727F"/>
    <w:rsid w:val="009677FD"/>
    <w:rsid w:val="0097000F"/>
    <w:rsid w:val="009704EF"/>
    <w:rsid w:val="0097158B"/>
    <w:rsid w:val="009715C2"/>
    <w:rsid w:val="00971BF7"/>
    <w:rsid w:val="00971D31"/>
    <w:rsid w:val="00972109"/>
    <w:rsid w:val="009724CA"/>
    <w:rsid w:val="00972BF3"/>
    <w:rsid w:val="00973028"/>
    <w:rsid w:val="0097424E"/>
    <w:rsid w:val="0097439A"/>
    <w:rsid w:val="00974577"/>
    <w:rsid w:val="00974A5B"/>
    <w:rsid w:val="00974AC4"/>
    <w:rsid w:val="00975346"/>
    <w:rsid w:val="009754A7"/>
    <w:rsid w:val="00975594"/>
    <w:rsid w:val="009757A0"/>
    <w:rsid w:val="009759F6"/>
    <w:rsid w:val="00975B47"/>
    <w:rsid w:val="009760BE"/>
    <w:rsid w:val="009765F6"/>
    <w:rsid w:val="009766FA"/>
    <w:rsid w:val="00976CBE"/>
    <w:rsid w:val="009770DC"/>
    <w:rsid w:val="009771E3"/>
    <w:rsid w:val="0097777D"/>
    <w:rsid w:val="009777A1"/>
    <w:rsid w:val="0097789E"/>
    <w:rsid w:val="009779BE"/>
    <w:rsid w:val="009803AE"/>
    <w:rsid w:val="009805B6"/>
    <w:rsid w:val="0098094C"/>
    <w:rsid w:val="00980AB2"/>
    <w:rsid w:val="009811CC"/>
    <w:rsid w:val="009815A3"/>
    <w:rsid w:val="009830B5"/>
    <w:rsid w:val="009840F3"/>
    <w:rsid w:val="0098471F"/>
    <w:rsid w:val="009855B8"/>
    <w:rsid w:val="009859FE"/>
    <w:rsid w:val="00985A41"/>
    <w:rsid w:val="00986522"/>
    <w:rsid w:val="00986AB0"/>
    <w:rsid w:val="009870AC"/>
    <w:rsid w:val="00987408"/>
    <w:rsid w:val="00987842"/>
    <w:rsid w:val="00987A89"/>
    <w:rsid w:val="00987ECA"/>
    <w:rsid w:val="009907C8"/>
    <w:rsid w:val="009908B8"/>
    <w:rsid w:val="00990D31"/>
    <w:rsid w:val="00990E05"/>
    <w:rsid w:val="009916A5"/>
    <w:rsid w:val="00991DDE"/>
    <w:rsid w:val="00991DE0"/>
    <w:rsid w:val="00992EE7"/>
    <w:rsid w:val="00993653"/>
    <w:rsid w:val="00993D43"/>
    <w:rsid w:val="00994933"/>
    <w:rsid w:val="0099506D"/>
    <w:rsid w:val="00995355"/>
    <w:rsid w:val="00995B5E"/>
    <w:rsid w:val="009965A9"/>
    <w:rsid w:val="00996637"/>
    <w:rsid w:val="00996D34"/>
    <w:rsid w:val="00996F03"/>
    <w:rsid w:val="00997BC7"/>
    <w:rsid w:val="009A01C1"/>
    <w:rsid w:val="009A0277"/>
    <w:rsid w:val="009A0B56"/>
    <w:rsid w:val="009A0D2E"/>
    <w:rsid w:val="009A13D1"/>
    <w:rsid w:val="009A154F"/>
    <w:rsid w:val="009A168D"/>
    <w:rsid w:val="009A1B4F"/>
    <w:rsid w:val="009A1D4C"/>
    <w:rsid w:val="009A28D9"/>
    <w:rsid w:val="009A3333"/>
    <w:rsid w:val="009A3EFC"/>
    <w:rsid w:val="009A41BD"/>
    <w:rsid w:val="009A446D"/>
    <w:rsid w:val="009A5357"/>
    <w:rsid w:val="009A5B00"/>
    <w:rsid w:val="009A618F"/>
    <w:rsid w:val="009A6BB3"/>
    <w:rsid w:val="009A73EF"/>
    <w:rsid w:val="009A767D"/>
    <w:rsid w:val="009B02D0"/>
    <w:rsid w:val="009B0A22"/>
    <w:rsid w:val="009B0CED"/>
    <w:rsid w:val="009B0EB2"/>
    <w:rsid w:val="009B197A"/>
    <w:rsid w:val="009B1AC8"/>
    <w:rsid w:val="009B1ADE"/>
    <w:rsid w:val="009B2332"/>
    <w:rsid w:val="009B23AD"/>
    <w:rsid w:val="009B447A"/>
    <w:rsid w:val="009B4F6A"/>
    <w:rsid w:val="009B59F7"/>
    <w:rsid w:val="009B6A86"/>
    <w:rsid w:val="009B6E2D"/>
    <w:rsid w:val="009B720F"/>
    <w:rsid w:val="009B72D3"/>
    <w:rsid w:val="009B7E4C"/>
    <w:rsid w:val="009C01EB"/>
    <w:rsid w:val="009C0CB9"/>
    <w:rsid w:val="009C0D90"/>
    <w:rsid w:val="009C0F1E"/>
    <w:rsid w:val="009C1098"/>
    <w:rsid w:val="009C1906"/>
    <w:rsid w:val="009C1F6F"/>
    <w:rsid w:val="009C2174"/>
    <w:rsid w:val="009C2387"/>
    <w:rsid w:val="009C2458"/>
    <w:rsid w:val="009C3229"/>
    <w:rsid w:val="009C384E"/>
    <w:rsid w:val="009C3DCF"/>
    <w:rsid w:val="009C5676"/>
    <w:rsid w:val="009C5E20"/>
    <w:rsid w:val="009C67E4"/>
    <w:rsid w:val="009C683C"/>
    <w:rsid w:val="009C6D30"/>
    <w:rsid w:val="009C6D7E"/>
    <w:rsid w:val="009C6F91"/>
    <w:rsid w:val="009C6FE9"/>
    <w:rsid w:val="009C79A7"/>
    <w:rsid w:val="009D0CA0"/>
    <w:rsid w:val="009D1633"/>
    <w:rsid w:val="009D25A8"/>
    <w:rsid w:val="009D2A2D"/>
    <w:rsid w:val="009D2CBD"/>
    <w:rsid w:val="009D2DD5"/>
    <w:rsid w:val="009D2F14"/>
    <w:rsid w:val="009D3087"/>
    <w:rsid w:val="009D3275"/>
    <w:rsid w:val="009D377D"/>
    <w:rsid w:val="009D37FE"/>
    <w:rsid w:val="009D3ABD"/>
    <w:rsid w:val="009D4312"/>
    <w:rsid w:val="009D5B99"/>
    <w:rsid w:val="009D5DA4"/>
    <w:rsid w:val="009D7216"/>
    <w:rsid w:val="009D7335"/>
    <w:rsid w:val="009D76B4"/>
    <w:rsid w:val="009E0304"/>
    <w:rsid w:val="009E0BCC"/>
    <w:rsid w:val="009E0BD3"/>
    <w:rsid w:val="009E0EDD"/>
    <w:rsid w:val="009E15CF"/>
    <w:rsid w:val="009E3049"/>
    <w:rsid w:val="009E3C6D"/>
    <w:rsid w:val="009E4094"/>
    <w:rsid w:val="009E44CB"/>
    <w:rsid w:val="009E46E3"/>
    <w:rsid w:val="009E5215"/>
    <w:rsid w:val="009E5763"/>
    <w:rsid w:val="009E59EB"/>
    <w:rsid w:val="009E688F"/>
    <w:rsid w:val="009E6C17"/>
    <w:rsid w:val="009E6F0A"/>
    <w:rsid w:val="009E7B53"/>
    <w:rsid w:val="009E7D17"/>
    <w:rsid w:val="009F019E"/>
    <w:rsid w:val="009F08C1"/>
    <w:rsid w:val="009F0AE9"/>
    <w:rsid w:val="009F136C"/>
    <w:rsid w:val="009F1754"/>
    <w:rsid w:val="009F1ADE"/>
    <w:rsid w:val="009F1B01"/>
    <w:rsid w:val="009F1DF6"/>
    <w:rsid w:val="009F1F15"/>
    <w:rsid w:val="009F2181"/>
    <w:rsid w:val="009F2803"/>
    <w:rsid w:val="009F2BDE"/>
    <w:rsid w:val="009F32AA"/>
    <w:rsid w:val="009F3913"/>
    <w:rsid w:val="009F3B71"/>
    <w:rsid w:val="009F3E02"/>
    <w:rsid w:val="009F460B"/>
    <w:rsid w:val="009F54BD"/>
    <w:rsid w:val="009F5BC7"/>
    <w:rsid w:val="009F6A1A"/>
    <w:rsid w:val="009F6A6D"/>
    <w:rsid w:val="009F6AD0"/>
    <w:rsid w:val="009F6AE3"/>
    <w:rsid w:val="009F7395"/>
    <w:rsid w:val="00A007A4"/>
    <w:rsid w:val="00A00889"/>
    <w:rsid w:val="00A00C1D"/>
    <w:rsid w:val="00A00C47"/>
    <w:rsid w:val="00A01C7A"/>
    <w:rsid w:val="00A0288F"/>
    <w:rsid w:val="00A02894"/>
    <w:rsid w:val="00A02DF3"/>
    <w:rsid w:val="00A034BC"/>
    <w:rsid w:val="00A03775"/>
    <w:rsid w:val="00A03936"/>
    <w:rsid w:val="00A03CC0"/>
    <w:rsid w:val="00A04819"/>
    <w:rsid w:val="00A04F4B"/>
    <w:rsid w:val="00A05014"/>
    <w:rsid w:val="00A051E4"/>
    <w:rsid w:val="00A05618"/>
    <w:rsid w:val="00A05966"/>
    <w:rsid w:val="00A05BDE"/>
    <w:rsid w:val="00A0635A"/>
    <w:rsid w:val="00A0644B"/>
    <w:rsid w:val="00A06F4F"/>
    <w:rsid w:val="00A073B0"/>
    <w:rsid w:val="00A073B3"/>
    <w:rsid w:val="00A07B56"/>
    <w:rsid w:val="00A102D1"/>
    <w:rsid w:val="00A104A5"/>
    <w:rsid w:val="00A11305"/>
    <w:rsid w:val="00A11F0F"/>
    <w:rsid w:val="00A1230F"/>
    <w:rsid w:val="00A12B63"/>
    <w:rsid w:val="00A13634"/>
    <w:rsid w:val="00A13DEA"/>
    <w:rsid w:val="00A144E9"/>
    <w:rsid w:val="00A145AD"/>
    <w:rsid w:val="00A146E0"/>
    <w:rsid w:val="00A14827"/>
    <w:rsid w:val="00A14B12"/>
    <w:rsid w:val="00A15B16"/>
    <w:rsid w:val="00A15CA6"/>
    <w:rsid w:val="00A16339"/>
    <w:rsid w:val="00A163B6"/>
    <w:rsid w:val="00A1657F"/>
    <w:rsid w:val="00A16588"/>
    <w:rsid w:val="00A167AF"/>
    <w:rsid w:val="00A16D2B"/>
    <w:rsid w:val="00A16E8A"/>
    <w:rsid w:val="00A17F94"/>
    <w:rsid w:val="00A20238"/>
    <w:rsid w:val="00A206EC"/>
    <w:rsid w:val="00A207CD"/>
    <w:rsid w:val="00A209E2"/>
    <w:rsid w:val="00A209F8"/>
    <w:rsid w:val="00A20D6E"/>
    <w:rsid w:val="00A20D7C"/>
    <w:rsid w:val="00A20F7A"/>
    <w:rsid w:val="00A2191F"/>
    <w:rsid w:val="00A21A52"/>
    <w:rsid w:val="00A22728"/>
    <w:rsid w:val="00A22743"/>
    <w:rsid w:val="00A234AA"/>
    <w:rsid w:val="00A23C2E"/>
    <w:rsid w:val="00A23D8F"/>
    <w:rsid w:val="00A24868"/>
    <w:rsid w:val="00A25605"/>
    <w:rsid w:val="00A25724"/>
    <w:rsid w:val="00A25F06"/>
    <w:rsid w:val="00A2636D"/>
    <w:rsid w:val="00A2649F"/>
    <w:rsid w:val="00A26C56"/>
    <w:rsid w:val="00A27376"/>
    <w:rsid w:val="00A27C99"/>
    <w:rsid w:val="00A30093"/>
    <w:rsid w:val="00A30133"/>
    <w:rsid w:val="00A3069C"/>
    <w:rsid w:val="00A31111"/>
    <w:rsid w:val="00A312AB"/>
    <w:rsid w:val="00A317F8"/>
    <w:rsid w:val="00A3236E"/>
    <w:rsid w:val="00A32B50"/>
    <w:rsid w:val="00A32CA5"/>
    <w:rsid w:val="00A33DD4"/>
    <w:rsid w:val="00A34042"/>
    <w:rsid w:val="00A349D8"/>
    <w:rsid w:val="00A34A9D"/>
    <w:rsid w:val="00A355DE"/>
    <w:rsid w:val="00A35D64"/>
    <w:rsid w:val="00A35D90"/>
    <w:rsid w:val="00A365FC"/>
    <w:rsid w:val="00A36BB0"/>
    <w:rsid w:val="00A3706E"/>
    <w:rsid w:val="00A37EF2"/>
    <w:rsid w:val="00A404F0"/>
    <w:rsid w:val="00A41294"/>
    <w:rsid w:val="00A41F28"/>
    <w:rsid w:val="00A4259D"/>
    <w:rsid w:val="00A42B8B"/>
    <w:rsid w:val="00A430FF"/>
    <w:rsid w:val="00A433B1"/>
    <w:rsid w:val="00A43573"/>
    <w:rsid w:val="00A4372A"/>
    <w:rsid w:val="00A43C1B"/>
    <w:rsid w:val="00A43C7B"/>
    <w:rsid w:val="00A43E0B"/>
    <w:rsid w:val="00A4405E"/>
    <w:rsid w:val="00A44E11"/>
    <w:rsid w:val="00A453E8"/>
    <w:rsid w:val="00A454A8"/>
    <w:rsid w:val="00A465E9"/>
    <w:rsid w:val="00A467F5"/>
    <w:rsid w:val="00A4702C"/>
    <w:rsid w:val="00A473E5"/>
    <w:rsid w:val="00A47915"/>
    <w:rsid w:val="00A47AC2"/>
    <w:rsid w:val="00A5035F"/>
    <w:rsid w:val="00A50659"/>
    <w:rsid w:val="00A50E70"/>
    <w:rsid w:val="00A50E84"/>
    <w:rsid w:val="00A50FB1"/>
    <w:rsid w:val="00A5104C"/>
    <w:rsid w:val="00A514E9"/>
    <w:rsid w:val="00A51699"/>
    <w:rsid w:val="00A52070"/>
    <w:rsid w:val="00A522C3"/>
    <w:rsid w:val="00A54073"/>
    <w:rsid w:val="00A54470"/>
    <w:rsid w:val="00A54937"/>
    <w:rsid w:val="00A554E1"/>
    <w:rsid w:val="00A55507"/>
    <w:rsid w:val="00A5580A"/>
    <w:rsid w:val="00A560C7"/>
    <w:rsid w:val="00A56366"/>
    <w:rsid w:val="00A56688"/>
    <w:rsid w:val="00A567CA"/>
    <w:rsid w:val="00A56A2D"/>
    <w:rsid w:val="00A5714B"/>
    <w:rsid w:val="00A5777A"/>
    <w:rsid w:val="00A6001D"/>
    <w:rsid w:val="00A60079"/>
    <w:rsid w:val="00A60BD9"/>
    <w:rsid w:val="00A6106F"/>
    <w:rsid w:val="00A6153F"/>
    <w:rsid w:val="00A615C4"/>
    <w:rsid w:val="00A61ECA"/>
    <w:rsid w:val="00A629DA"/>
    <w:rsid w:val="00A632B3"/>
    <w:rsid w:val="00A63A60"/>
    <w:rsid w:val="00A651C7"/>
    <w:rsid w:val="00A65236"/>
    <w:rsid w:val="00A661E6"/>
    <w:rsid w:val="00A66B31"/>
    <w:rsid w:val="00A66F68"/>
    <w:rsid w:val="00A6716D"/>
    <w:rsid w:val="00A6734D"/>
    <w:rsid w:val="00A67E2B"/>
    <w:rsid w:val="00A70174"/>
    <w:rsid w:val="00A7039E"/>
    <w:rsid w:val="00A703F7"/>
    <w:rsid w:val="00A72064"/>
    <w:rsid w:val="00A72313"/>
    <w:rsid w:val="00A72343"/>
    <w:rsid w:val="00A72552"/>
    <w:rsid w:val="00A72565"/>
    <w:rsid w:val="00A725E0"/>
    <w:rsid w:val="00A72601"/>
    <w:rsid w:val="00A72808"/>
    <w:rsid w:val="00A730EF"/>
    <w:rsid w:val="00A73168"/>
    <w:rsid w:val="00A735FC"/>
    <w:rsid w:val="00A740D4"/>
    <w:rsid w:val="00A741A6"/>
    <w:rsid w:val="00A7475A"/>
    <w:rsid w:val="00A75937"/>
    <w:rsid w:val="00A75A37"/>
    <w:rsid w:val="00A762B1"/>
    <w:rsid w:val="00A76451"/>
    <w:rsid w:val="00A77096"/>
    <w:rsid w:val="00A77555"/>
    <w:rsid w:val="00A80552"/>
    <w:rsid w:val="00A8060E"/>
    <w:rsid w:val="00A808DF"/>
    <w:rsid w:val="00A80DD2"/>
    <w:rsid w:val="00A810C3"/>
    <w:rsid w:val="00A8297C"/>
    <w:rsid w:val="00A82B58"/>
    <w:rsid w:val="00A8316C"/>
    <w:rsid w:val="00A83371"/>
    <w:rsid w:val="00A8394D"/>
    <w:rsid w:val="00A8495D"/>
    <w:rsid w:val="00A84C16"/>
    <w:rsid w:val="00A85877"/>
    <w:rsid w:val="00A85C89"/>
    <w:rsid w:val="00A8722C"/>
    <w:rsid w:val="00A87348"/>
    <w:rsid w:val="00A875E7"/>
    <w:rsid w:val="00A87963"/>
    <w:rsid w:val="00A87DC6"/>
    <w:rsid w:val="00A90225"/>
    <w:rsid w:val="00A903EB"/>
    <w:rsid w:val="00A90933"/>
    <w:rsid w:val="00A90AD9"/>
    <w:rsid w:val="00A90CBB"/>
    <w:rsid w:val="00A917AA"/>
    <w:rsid w:val="00A91EFF"/>
    <w:rsid w:val="00A92366"/>
    <w:rsid w:val="00A9254A"/>
    <w:rsid w:val="00A931BD"/>
    <w:rsid w:val="00A93491"/>
    <w:rsid w:val="00A9350D"/>
    <w:rsid w:val="00A9362A"/>
    <w:rsid w:val="00A95092"/>
    <w:rsid w:val="00A95200"/>
    <w:rsid w:val="00A95350"/>
    <w:rsid w:val="00A959F8"/>
    <w:rsid w:val="00A960C5"/>
    <w:rsid w:val="00A964B7"/>
    <w:rsid w:val="00A9764C"/>
    <w:rsid w:val="00AA06F0"/>
    <w:rsid w:val="00AA07D8"/>
    <w:rsid w:val="00AA0E94"/>
    <w:rsid w:val="00AA1A69"/>
    <w:rsid w:val="00AA25BD"/>
    <w:rsid w:val="00AA3AD1"/>
    <w:rsid w:val="00AA3C36"/>
    <w:rsid w:val="00AA4356"/>
    <w:rsid w:val="00AA61A1"/>
    <w:rsid w:val="00AA667C"/>
    <w:rsid w:val="00AA7541"/>
    <w:rsid w:val="00AA7614"/>
    <w:rsid w:val="00AA7747"/>
    <w:rsid w:val="00AA7B72"/>
    <w:rsid w:val="00AB0288"/>
    <w:rsid w:val="00AB0BA9"/>
    <w:rsid w:val="00AB0C09"/>
    <w:rsid w:val="00AB0D09"/>
    <w:rsid w:val="00AB3353"/>
    <w:rsid w:val="00AB3771"/>
    <w:rsid w:val="00AB3B86"/>
    <w:rsid w:val="00AB3BAD"/>
    <w:rsid w:val="00AB3DFC"/>
    <w:rsid w:val="00AB4303"/>
    <w:rsid w:val="00AB4A34"/>
    <w:rsid w:val="00AB4D3F"/>
    <w:rsid w:val="00AB5B30"/>
    <w:rsid w:val="00AB62DD"/>
    <w:rsid w:val="00AB6DB5"/>
    <w:rsid w:val="00AB72C3"/>
    <w:rsid w:val="00AB7585"/>
    <w:rsid w:val="00AB7AD9"/>
    <w:rsid w:val="00AB7DC3"/>
    <w:rsid w:val="00AC03A9"/>
    <w:rsid w:val="00AC0FE7"/>
    <w:rsid w:val="00AC2249"/>
    <w:rsid w:val="00AC2474"/>
    <w:rsid w:val="00AC29C6"/>
    <w:rsid w:val="00AC3461"/>
    <w:rsid w:val="00AC406E"/>
    <w:rsid w:val="00AC4322"/>
    <w:rsid w:val="00AC4F3B"/>
    <w:rsid w:val="00AC57ED"/>
    <w:rsid w:val="00AC58E9"/>
    <w:rsid w:val="00AC5C5D"/>
    <w:rsid w:val="00AC60A0"/>
    <w:rsid w:val="00AC6896"/>
    <w:rsid w:val="00AC759A"/>
    <w:rsid w:val="00AC7D1A"/>
    <w:rsid w:val="00AC7D50"/>
    <w:rsid w:val="00AC7EC6"/>
    <w:rsid w:val="00AD0620"/>
    <w:rsid w:val="00AD077B"/>
    <w:rsid w:val="00AD10A3"/>
    <w:rsid w:val="00AD164D"/>
    <w:rsid w:val="00AD1A24"/>
    <w:rsid w:val="00AD1B44"/>
    <w:rsid w:val="00AD1FB4"/>
    <w:rsid w:val="00AD2091"/>
    <w:rsid w:val="00AD22C1"/>
    <w:rsid w:val="00AD259B"/>
    <w:rsid w:val="00AD2D16"/>
    <w:rsid w:val="00AD32A4"/>
    <w:rsid w:val="00AD3A4A"/>
    <w:rsid w:val="00AD3E65"/>
    <w:rsid w:val="00AD3F3C"/>
    <w:rsid w:val="00AD4017"/>
    <w:rsid w:val="00AD438F"/>
    <w:rsid w:val="00AD4A7A"/>
    <w:rsid w:val="00AD4B78"/>
    <w:rsid w:val="00AD50E9"/>
    <w:rsid w:val="00AD52C8"/>
    <w:rsid w:val="00AD547F"/>
    <w:rsid w:val="00AD561B"/>
    <w:rsid w:val="00AD57E3"/>
    <w:rsid w:val="00AD615C"/>
    <w:rsid w:val="00AD689B"/>
    <w:rsid w:val="00AD696F"/>
    <w:rsid w:val="00AD6971"/>
    <w:rsid w:val="00AD6AE9"/>
    <w:rsid w:val="00AD70BE"/>
    <w:rsid w:val="00AD75B4"/>
    <w:rsid w:val="00AD78E1"/>
    <w:rsid w:val="00AD79C3"/>
    <w:rsid w:val="00AE00CD"/>
    <w:rsid w:val="00AE016D"/>
    <w:rsid w:val="00AE0407"/>
    <w:rsid w:val="00AE06DF"/>
    <w:rsid w:val="00AE131E"/>
    <w:rsid w:val="00AE204C"/>
    <w:rsid w:val="00AE2F12"/>
    <w:rsid w:val="00AE36DD"/>
    <w:rsid w:val="00AE38AD"/>
    <w:rsid w:val="00AE3D98"/>
    <w:rsid w:val="00AE41BA"/>
    <w:rsid w:val="00AE45BE"/>
    <w:rsid w:val="00AE4916"/>
    <w:rsid w:val="00AE5BFF"/>
    <w:rsid w:val="00AE60E8"/>
    <w:rsid w:val="00AE65B4"/>
    <w:rsid w:val="00AE666A"/>
    <w:rsid w:val="00AE6EA6"/>
    <w:rsid w:val="00AE703A"/>
    <w:rsid w:val="00AE76DB"/>
    <w:rsid w:val="00AF0200"/>
    <w:rsid w:val="00AF05DA"/>
    <w:rsid w:val="00AF0CDE"/>
    <w:rsid w:val="00AF0D1A"/>
    <w:rsid w:val="00AF12E0"/>
    <w:rsid w:val="00AF2757"/>
    <w:rsid w:val="00AF32A5"/>
    <w:rsid w:val="00AF422E"/>
    <w:rsid w:val="00AF47D0"/>
    <w:rsid w:val="00AF4A50"/>
    <w:rsid w:val="00AF4F8E"/>
    <w:rsid w:val="00AF509D"/>
    <w:rsid w:val="00AF5222"/>
    <w:rsid w:val="00AF5763"/>
    <w:rsid w:val="00AF57FD"/>
    <w:rsid w:val="00AF5CD3"/>
    <w:rsid w:val="00AF61F8"/>
    <w:rsid w:val="00AF638A"/>
    <w:rsid w:val="00AF6B07"/>
    <w:rsid w:val="00AF6F15"/>
    <w:rsid w:val="00AF72AF"/>
    <w:rsid w:val="00AF7DBA"/>
    <w:rsid w:val="00B00467"/>
    <w:rsid w:val="00B00713"/>
    <w:rsid w:val="00B0078C"/>
    <w:rsid w:val="00B016F7"/>
    <w:rsid w:val="00B01A71"/>
    <w:rsid w:val="00B01AF2"/>
    <w:rsid w:val="00B01B80"/>
    <w:rsid w:val="00B021DE"/>
    <w:rsid w:val="00B02F5C"/>
    <w:rsid w:val="00B049B7"/>
    <w:rsid w:val="00B04B69"/>
    <w:rsid w:val="00B054F9"/>
    <w:rsid w:val="00B055E6"/>
    <w:rsid w:val="00B057A0"/>
    <w:rsid w:val="00B05BA3"/>
    <w:rsid w:val="00B05CAE"/>
    <w:rsid w:val="00B06052"/>
    <w:rsid w:val="00B06256"/>
    <w:rsid w:val="00B0667D"/>
    <w:rsid w:val="00B06D44"/>
    <w:rsid w:val="00B06DB5"/>
    <w:rsid w:val="00B06F37"/>
    <w:rsid w:val="00B0700F"/>
    <w:rsid w:val="00B07147"/>
    <w:rsid w:val="00B072CB"/>
    <w:rsid w:val="00B10007"/>
    <w:rsid w:val="00B1092B"/>
    <w:rsid w:val="00B10D42"/>
    <w:rsid w:val="00B117D8"/>
    <w:rsid w:val="00B11B98"/>
    <w:rsid w:val="00B123FB"/>
    <w:rsid w:val="00B124AF"/>
    <w:rsid w:val="00B125E8"/>
    <w:rsid w:val="00B125F7"/>
    <w:rsid w:val="00B12A27"/>
    <w:rsid w:val="00B12D35"/>
    <w:rsid w:val="00B12D8D"/>
    <w:rsid w:val="00B12E43"/>
    <w:rsid w:val="00B134DC"/>
    <w:rsid w:val="00B1391A"/>
    <w:rsid w:val="00B1425A"/>
    <w:rsid w:val="00B14287"/>
    <w:rsid w:val="00B142D3"/>
    <w:rsid w:val="00B155B0"/>
    <w:rsid w:val="00B16560"/>
    <w:rsid w:val="00B16BC2"/>
    <w:rsid w:val="00B1739D"/>
    <w:rsid w:val="00B1744B"/>
    <w:rsid w:val="00B17610"/>
    <w:rsid w:val="00B17D09"/>
    <w:rsid w:val="00B20E3C"/>
    <w:rsid w:val="00B20F4A"/>
    <w:rsid w:val="00B2135E"/>
    <w:rsid w:val="00B21D69"/>
    <w:rsid w:val="00B2234E"/>
    <w:rsid w:val="00B22C45"/>
    <w:rsid w:val="00B239F5"/>
    <w:rsid w:val="00B23D94"/>
    <w:rsid w:val="00B23ED9"/>
    <w:rsid w:val="00B2426C"/>
    <w:rsid w:val="00B25802"/>
    <w:rsid w:val="00B26167"/>
    <w:rsid w:val="00B301B5"/>
    <w:rsid w:val="00B30451"/>
    <w:rsid w:val="00B30825"/>
    <w:rsid w:val="00B30E55"/>
    <w:rsid w:val="00B31A67"/>
    <w:rsid w:val="00B31AB9"/>
    <w:rsid w:val="00B32037"/>
    <w:rsid w:val="00B3220B"/>
    <w:rsid w:val="00B333D6"/>
    <w:rsid w:val="00B3349C"/>
    <w:rsid w:val="00B335A6"/>
    <w:rsid w:val="00B33CA2"/>
    <w:rsid w:val="00B33E8F"/>
    <w:rsid w:val="00B342A1"/>
    <w:rsid w:val="00B34834"/>
    <w:rsid w:val="00B3498D"/>
    <w:rsid w:val="00B35502"/>
    <w:rsid w:val="00B35569"/>
    <w:rsid w:val="00B356B8"/>
    <w:rsid w:val="00B35947"/>
    <w:rsid w:val="00B361EA"/>
    <w:rsid w:val="00B368AD"/>
    <w:rsid w:val="00B37168"/>
    <w:rsid w:val="00B371FF"/>
    <w:rsid w:val="00B37471"/>
    <w:rsid w:val="00B3763F"/>
    <w:rsid w:val="00B379E7"/>
    <w:rsid w:val="00B401C5"/>
    <w:rsid w:val="00B4149D"/>
    <w:rsid w:val="00B42095"/>
    <w:rsid w:val="00B421D0"/>
    <w:rsid w:val="00B437F9"/>
    <w:rsid w:val="00B43A4C"/>
    <w:rsid w:val="00B43AEB"/>
    <w:rsid w:val="00B43CB1"/>
    <w:rsid w:val="00B43D51"/>
    <w:rsid w:val="00B4408A"/>
    <w:rsid w:val="00B445DA"/>
    <w:rsid w:val="00B46413"/>
    <w:rsid w:val="00B46B32"/>
    <w:rsid w:val="00B46C12"/>
    <w:rsid w:val="00B4704A"/>
    <w:rsid w:val="00B472BB"/>
    <w:rsid w:val="00B47CE9"/>
    <w:rsid w:val="00B47CFB"/>
    <w:rsid w:val="00B47D40"/>
    <w:rsid w:val="00B5009B"/>
    <w:rsid w:val="00B50791"/>
    <w:rsid w:val="00B51120"/>
    <w:rsid w:val="00B513A0"/>
    <w:rsid w:val="00B51449"/>
    <w:rsid w:val="00B5148A"/>
    <w:rsid w:val="00B51AF7"/>
    <w:rsid w:val="00B52D67"/>
    <w:rsid w:val="00B5339E"/>
    <w:rsid w:val="00B53581"/>
    <w:rsid w:val="00B53954"/>
    <w:rsid w:val="00B53F8C"/>
    <w:rsid w:val="00B5420B"/>
    <w:rsid w:val="00B54557"/>
    <w:rsid w:val="00B5486E"/>
    <w:rsid w:val="00B56408"/>
    <w:rsid w:val="00B5665B"/>
    <w:rsid w:val="00B569AC"/>
    <w:rsid w:val="00B57440"/>
    <w:rsid w:val="00B60585"/>
    <w:rsid w:val="00B60B9E"/>
    <w:rsid w:val="00B60E97"/>
    <w:rsid w:val="00B6112F"/>
    <w:rsid w:val="00B61877"/>
    <w:rsid w:val="00B6228B"/>
    <w:rsid w:val="00B62600"/>
    <w:rsid w:val="00B630B5"/>
    <w:rsid w:val="00B63535"/>
    <w:rsid w:val="00B63C89"/>
    <w:rsid w:val="00B64129"/>
    <w:rsid w:val="00B6447B"/>
    <w:rsid w:val="00B64948"/>
    <w:rsid w:val="00B64DB1"/>
    <w:rsid w:val="00B64F01"/>
    <w:rsid w:val="00B6526D"/>
    <w:rsid w:val="00B65BF9"/>
    <w:rsid w:val="00B66367"/>
    <w:rsid w:val="00B676CE"/>
    <w:rsid w:val="00B67D25"/>
    <w:rsid w:val="00B67D91"/>
    <w:rsid w:val="00B70051"/>
    <w:rsid w:val="00B700E6"/>
    <w:rsid w:val="00B701DB"/>
    <w:rsid w:val="00B70362"/>
    <w:rsid w:val="00B704FD"/>
    <w:rsid w:val="00B70565"/>
    <w:rsid w:val="00B7074C"/>
    <w:rsid w:val="00B71C6F"/>
    <w:rsid w:val="00B72022"/>
    <w:rsid w:val="00B72348"/>
    <w:rsid w:val="00B7276A"/>
    <w:rsid w:val="00B72823"/>
    <w:rsid w:val="00B72F7D"/>
    <w:rsid w:val="00B73474"/>
    <w:rsid w:val="00B7414E"/>
    <w:rsid w:val="00B745E5"/>
    <w:rsid w:val="00B74C81"/>
    <w:rsid w:val="00B758B5"/>
    <w:rsid w:val="00B75950"/>
    <w:rsid w:val="00B760F9"/>
    <w:rsid w:val="00B76139"/>
    <w:rsid w:val="00B7649C"/>
    <w:rsid w:val="00B76938"/>
    <w:rsid w:val="00B76F33"/>
    <w:rsid w:val="00B77704"/>
    <w:rsid w:val="00B77A46"/>
    <w:rsid w:val="00B80620"/>
    <w:rsid w:val="00B80C5C"/>
    <w:rsid w:val="00B80E4F"/>
    <w:rsid w:val="00B80E83"/>
    <w:rsid w:val="00B811EF"/>
    <w:rsid w:val="00B814CA"/>
    <w:rsid w:val="00B81511"/>
    <w:rsid w:val="00B81DAB"/>
    <w:rsid w:val="00B81F41"/>
    <w:rsid w:val="00B826BF"/>
    <w:rsid w:val="00B828AF"/>
    <w:rsid w:val="00B831FF"/>
    <w:rsid w:val="00B8348A"/>
    <w:rsid w:val="00B83925"/>
    <w:rsid w:val="00B83A21"/>
    <w:rsid w:val="00B83CE2"/>
    <w:rsid w:val="00B842E2"/>
    <w:rsid w:val="00B84B40"/>
    <w:rsid w:val="00B84F5A"/>
    <w:rsid w:val="00B84F5D"/>
    <w:rsid w:val="00B856B3"/>
    <w:rsid w:val="00B85D17"/>
    <w:rsid w:val="00B85EC8"/>
    <w:rsid w:val="00B86218"/>
    <w:rsid w:val="00B8626A"/>
    <w:rsid w:val="00B8667C"/>
    <w:rsid w:val="00B86ACA"/>
    <w:rsid w:val="00B86F27"/>
    <w:rsid w:val="00B870CD"/>
    <w:rsid w:val="00B8797D"/>
    <w:rsid w:val="00B90CCB"/>
    <w:rsid w:val="00B918B8"/>
    <w:rsid w:val="00B91EE0"/>
    <w:rsid w:val="00B92E42"/>
    <w:rsid w:val="00B93149"/>
    <w:rsid w:val="00B93426"/>
    <w:rsid w:val="00B93D1C"/>
    <w:rsid w:val="00B9418B"/>
    <w:rsid w:val="00B94BEA"/>
    <w:rsid w:val="00B94C02"/>
    <w:rsid w:val="00B95207"/>
    <w:rsid w:val="00B96029"/>
    <w:rsid w:val="00B9650B"/>
    <w:rsid w:val="00B965AC"/>
    <w:rsid w:val="00B967EA"/>
    <w:rsid w:val="00B96C98"/>
    <w:rsid w:val="00B97C83"/>
    <w:rsid w:val="00B97F36"/>
    <w:rsid w:val="00B97F3C"/>
    <w:rsid w:val="00BA0243"/>
    <w:rsid w:val="00BA05BB"/>
    <w:rsid w:val="00BA131D"/>
    <w:rsid w:val="00BA1580"/>
    <w:rsid w:val="00BA1743"/>
    <w:rsid w:val="00BA1A0F"/>
    <w:rsid w:val="00BA20B0"/>
    <w:rsid w:val="00BA2691"/>
    <w:rsid w:val="00BA27AB"/>
    <w:rsid w:val="00BA2A7B"/>
    <w:rsid w:val="00BA2EA2"/>
    <w:rsid w:val="00BA3189"/>
    <w:rsid w:val="00BA32C3"/>
    <w:rsid w:val="00BA3616"/>
    <w:rsid w:val="00BA3823"/>
    <w:rsid w:val="00BA3925"/>
    <w:rsid w:val="00BA3944"/>
    <w:rsid w:val="00BA433C"/>
    <w:rsid w:val="00BA44E4"/>
    <w:rsid w:val="00BA455B"/>
    <w:rsid w:val="00BA64AE"/>
    <w:rsid w:val="00BA66DE"/>
    <w:rsid w:val="00BA6DFD"/>
    <w:rsid w:val="00BA6FEF"/>
    <w:rsid w:val="00BB01F0"/>
    <w:rsid w:val="00BB0279"/>
    <w:rsid w:val="00BB0379"/>
    <w:rsid w:val="00BB0537"/>
    <w:rsid w:val="00BB0601"/>
    <w:rsid w:val="00BB184C"/>
    <w:rsid w:val="00BB1C86"/>
    <w:rsid w:val="00BB1F2A"/>
    <w:rsid w:val="00BB27E6"/>
    <w:rsid w:val="00BB2CB7"/>
    <w:rsid w:val="00BB36CA"/>
    <w:rsid w:val="00BB4291"/>
    <w:rsid w:val="00BB456A"/>
    <w:rsid w:val="00BB4CB6"/>
    <w:rsid w:val="00BB5ACF"/>
    <w:rsid w:val="00BB5CEB"/>
    <w:rsid w:val="00BB5D48"/>
    <w:rsid w:val="00BB5F34"/>
    <w:rsid w:val="00BB6143"/>
    <w:rsid w:val="00BB6C61"/>
    <w:rsid w:val="00BB6D09"/>
    <w:rsid w:val="00BB71F6"/>
    <w:rsid w:val="00BC0006"/>
    <w:rsid w:val="00BC01BC"/>
    <w:rsid w:val="00BC0306"/>
    <w:rsid w:val="00BC0B18"/>
    <w:rsid w:val="00BC0E36"/>
    <w:rsid w:val="00BC1653"/>
    <w:rsid w:val="00BC1859"/>
    <w:rsid w:val="00BC1FC3"/>
    <w:rsid w:val="00BC32A1"/>
    <w:rsid w:val="00BC3323"/>
    <w:rsid w:val="00BC3C6C"/>
    <w:rsid w:val="00BC420B"/>
    <w:rsid w:val="00BC47EA"/>
    <w:rsid w:val="00BC49D3"/>
    <w:rsid w:val="00BC4DA2"/>
    <w:rsid w:val="00BC4F89"/>
    <w:rsid w:val="00BC518E"/>
    <w:rsid w:val="00BC52B3"/>
    <w:rsid w:val="00BC6EB3"/>
    <w:rsid w:val="00BC74E8"/>
    <w:rsid w:val="00BC7680"/>
    <w:rsid w:val="00BC7B7C"/>
    <w:rsid w:val="00BC7BB8"/>
    <w:rsid w:val="00BD0B55"/>
    <w:rsid w:val="00BD0C77"/>
    <w:rsid w:val="00BD0F90"/>
    <w:rsid w:val="00BD1077"/>
    <w:rsid w:val="00BD1D5F"/>
    <w:rsid w:val="00BD20C0"/>
    <w:rsid w:val="00BD2127"/>
    <w:rsid w:val="00BD2415"/>
    <w:rsid w:val="00BD2D7F"/>
    <w:rsid w:val="00BD3356"/>
    <w:rsid w:val="00BD34DD"/>
    <w:rsid w:val="00BD3790"/>
    <w:rsid w:val="00BD3AB7"/>
    <w:rsid w:val="00BD3B4A"/>
    <w:rsid w:val="00BD45CE"/>
    <w:rsid w:val="00BD4902"/>
    <w:rsid w:val="00BD557D"/>
    <w:rsid w:val="00BD6A57"/>
    <w:rsid w:val="00BD7828"/>
    <w:rsid w:val="00BE00BF"/>
    <w:rsid w:val="00BE0788"/>
    <w:rsid w:val="00BE07F4"/>
    <w:rsid w:val="00BE17F1"/>
    <w:rsid w:val="00BE1BDD"/>
    <w:rsid w:val="00BE1C8D"/>
    <w:rsid w:val="00BE202A"/>
    <w:rsid w:val="00BE2535"/>
    <w:rsid w:val="00BE253F"/>
    <w:rsid w:val="00BE25C2"/>
    <w:rsid w:val="00BE3605"/>
    <w:rsid w:val="00BE4B4C"/>
    <w:rsid w:val="00BE4BBD"/>
    <w:rsid w:val="00BE51F6"/>
    <w:rsid w:val="00BE582A"/>
    <w:rsid w:val="00BE5A6B"/>
    <w:rsid w:val="00BE5D35"/>
    <w:rsid w:val="00BE5DF6"/>
    <w:rsid w:val="00BE64C3"/>
    <w:rsid w:val="00BE75A1"/>
    <w:rsid w:val="00BE7691"/>
    <w:rsid w:val="00BF009D"/>
    <w:rsid w:val="00BF07CA"/>
    <w:rsid w:val="00BF0AB0"/>
    <w:rsid w:val="00BF0BDD"/>
    <w:rsid w:val="00BF1483"/>
    <w:rsid w:val="00BF1A2D"/>
    <w:rsid w:val="00BF1AB3"/>
    <w:rsid w:val="00BF1DE6"/>
    <w:rsid w:val="00BF1E04"/>
    <w:rsid w:val="00BF258A"/>
    <w:rsid w:val="00BF2A64"/>
    <w:rsid w:val="00BF2B30"/>
    <w:rsid w:val="00BF2DA6"/>
    <w:rsid w:val="00BF3116"/>
    <w:rsid w:val="00BF384F"/>
    <w:rsid w:val="00BF420E"/>
    <w:rsid w:val="00BF4280"/>
    <w:rsid w:val="00BF441D"/>
    <w:rsid w:val="00BF47AA"/>
    <w:rsid w:val="00BF4DA2"/>
    <w:rsid w:val="00BF512F"/>
    <w:rsid w:val="00BF516A"/>
    <w:rsid w:val="00BF5182"/>
    <w:rsid w:val="00BF583F"/>
    <w:rsid w:val="00BF5F24"/>
    <w:rsid w:val="00BF6135"/>
    <w:rsid w:val="00BF6900"/>
    <w:rsid w:val="00BF69A0"/>
    <w:rsid w:val="00BF6FB1"/>
    <w:rsid w:val="00BF7024"/>
    <w:rsid w:val="00BF7261"/>
    <w:rsid w:val="00BF726B"/>
    <w:rsid w:val="00BF7784"/>
    <w:rsid w:val="00BF7EF2"/>
    <w:rsid w:val="00BF7F55"/>
    <w:rsid w:val="00C007D7"/>
    <w:rsid w:val="00C007ED"/>
    <w:rsid w:val="00C008D3"/>
    <w:rsid w:val="00C00A33"/>
    <w:rsid w:val="00C00DFE"/>
    <w:rsid w:val="00C01DD5"/>
    <w:rsid w:val="00C0218C"/>
    <w:rsid w:val="00C021FD"/>
    <w:rsid w:val="00C03487"/>
    <w:rsid w:val="00C03A35"/>
    <w:rsid w:val="00C042F4"/>
    <w:rsid w:val="00C04DC5"/>
    <w:rsid w:val="00C06726"/>
    <w:rsid w:val="00C067D5"/>
    <w:rsid w:val="00C06D00"/>
    <w:rsid w:val="00C07273"/>
    <w:rsid w:val="00C07615"/>
    <w:rsid w:val="00C07FE2"/>
    <w:rsid w:val="00C1163E"/>
    <w:rsid w:val="00C128C8"/>
    <w:rsid w:val="00C13CA2"/>
    <w:rsid w:val="00C143FF"/>
    <w:rsid w:val="00C14568"/>
    <w:rsid w:val="00C1516D"/>
    <w:rsid w:val="00C15BDB"/>
    <w:rsid w:val="00C16227"/>
    <w:rsid w:val="00C16565"/>
    <w:rsid w:val="00C1667C"/>
    <w:rsid w:val="00C176AC"/>
    <w:rsid w:val="00C17A06"/>
    <w:rsid w:val="00C17F33"/>
    <w:rsid w:val="00C20659"/>
    <w:rsid w:val="00C2073F"/>
    <w:rsid w:val="00C20A8D"/>
    <w:rsid w:val="00C21017"/>
    <w:rsid w:val="00C21170"/>
    <w:rsid w:val="00C21C51"/>
    <w:rsid w:val="00C2232F"/>
    <w:rsid w:val="00C227B9"/>
    <w:rsid w:val="00C22A6B"/>
    <w:rsid w:val="00C22FC5"/>
    <w:rsid w:val="00C23C34"/>
    <w:rsid w:val="00C2474E"/>
    <w:rsid w:val="00C24C64"/>
    <w:rsid w:val="00C24EBA"/>
    <w:rsid w:val="00C24F80"/>
    <w:rsid w:val="00C25095"/>
    <w:rsid w:val="00C25182"/>
    <w:rsid w:val="00C2558F"/>
    <w:rsid w:val="00C2560D"/>
    <w:rsid w:val="00C25BF8"/>
    <w:rsid w:val="00C26095"/>
    <w:rsid w:val="00C26A0D"/>
    <w:rsid w:val="00C26CA2"/>
    <w:rsid w:val="00C26E29"/>
    <w:rsid w:val="00C274C2"/>
    <w:rsid w:val="00C27AB3"/>
    <w:rsid w:val="00C27ACB"/>
    <w:rsid w:val="00C30320"/>
    <w:rsid w:val="00C30541"/>
    <w:rsid w:val="00C31151"/>
    <w:rsid w:val="00C315CC"/>
    <w:rsid w:val="00C32294"/>
    <w:rsid w:val="00C32C0D"/>
    <w:rsid w:val="00C331C1"/>
    <w:rsid w:val="00C34346"/>
    <w:rsid w:val="00C34352"/>
    <w:rsid w:val="00C345A2"/>
    <w:rsid w:val="00C34A4B"/>
    <w:rsid w:val="00C359D8"/>
    <w:rsid w:val="00C35C46"/>
    <w:rsid w:val="00C35F76"/>
    <w:rsid w:val="00C3686B"/>
    <w:rsid w:val="00C369B8"/>
    <w:rsid w:val="00C36BF8"/>
    <w:rsid w:val="00C405C5"/>
    <w:rsid w:val="00C408F4"/>
    <w:rsid w:val="00C40962"/>
    <w:rsid w:val="00C41A97"/>
    <w:rsid w:val="00C41B65"/>
    <w:rsid w:val="00C43379"/>
    <w:rsid w:val="00C43954"/>
    <w:rsid w:val="00C44252"/>
    <w:rsid w:val="00C4452A"/>
    <w:rsid w:val="00C44545"/>
    <w:rsid w:val="00C44956"/>
    <w:rsid w:val="00C44F2C"/>
    <w:rsid w:val="00C450F7"/>
    <w:rsid w:val="00C45B65"/>
    <w:rsid w:val="00C46246"/>
    <w:rsid w:val="00C46769"/>
    <w:rsid w:val="00C46838"/>
    <w:rsid w:val="00C47293"/>
    <w:rsid w:val="00C501C0"/>
    <w:rsid w:val="00C51A27"/>
    <w:rsid w:val="00C52132"/>
    <w:rsid w:val="00C522AC"/>
    <w:rsid w:val="00C52A81"/>
    <w:rsid w:val="00C52EE1"/>
    <w:rsid w:val="00C53EFD"/>
    <w:rsid w:val="00C54C2B"/>
    <w:rsid w:val="00C54CAA"/>
    <w:rsid w:val="00C54EA5"/>
    <w:rsid w:val="00C5547A"/>
    <w:rsid w:val="00C56FCC"/>
    <w:rsid w:val="00C56FF4"/>
    <w:rsid w:val="00C57097"/>
    <w:rsid w:val="00C60406"/>
    <w:rsid w:val="00C60485"/>
    <w:rsid w:val="00C60B07"/>
    <w:rsid w:val="00C614DC"/>
    <w:rsid w:val="00C62C5F"/>
    <w:rsid w:val="00C6364E"/>
    <w:rsid w:val="00C63804"/>
    <w:rsid w:val="00C63868"/>
    <w:rsid w:val="00C644A7"/>
    <w:rsid w:val="00C645BB"/>
    <w:rsid w:val="00C64D0D"/>
    <w:rsid w:val="00C65177"/>
    <w:rsid w:val="00C65B54"/>
    <w:rsid w:val="00C65CC0"/>
    <w:rsid w:val="00C65F43"/>
    <w:rsid w:val="00C66C2B"/>
    <w:rsid w:val="00C66D1D"/>
    <w:rsid w:val="00C673A7"/>
    <w:rsid w:val="00C673E4"/>
    <w:rsid w:val="00C70208"/>
    <w:rsid w:val="00C70A2D"/>
    <w:rsid w:val="00C72061"/>
    <w:rsid w:val="00C7217A"/>
    <w:rsid w:val="00C72352"/>
    <w:rsid w:val="00C72B64"/>
    <w:rsid w:val="00C72C19"/>
    <w:rsid w:val="00C735D2"/>
    <w:rsid w:val="00C73985"/>
    <w:rsid w:val="00C74330"/>
    <w:rsid w:val="00C74BA6"/>
    <w:rsid w:val="00C75065"/>
    <w:rsid w:val="00C7549F"/>
    <w:rsid w:val="00C758A4"/>
    <w:rsid w:val="00C75B1D"/>
    <w:rsid w:val="00C76CDF"/>
    <w:rsid w:val="00C76CEA"/>
    <w:rsid w:val="00C7731B"/>
    <w:rsid w:val="00C80122"/>
    <w:rsid w:val="00C808AA"/>
    <w:rsid w:val="00C80D4C"/>
    <w:rsid w:val="00C80EA8"/>
    <w:rsid w:val="00C81FC4"/>
    <w:rsid w:val="00C8229C"/>
    <w:rsid w:val="00C82862"/>
    <w:rsid w:val="00C8299F"/>
    <w:rsid w:val="00C83444"/>
    <w:rsid w:val="00C83559"/>
    <w:rsid w:val="00C836CF"/>
    <w:rsid w:val="00C83BFE"/>
    <w:rsid w:val="00C83F8F"/>
    <w:rsid w:val="00C84A03"/>
    <w:rsid w:val="00C85425"/>
    <w:rsid w:val="00C864D1"/>
    <w:rsid w:val="00C866A8"/>
    <w:rsid w:val="00C86D14"/>
    <w:rsid w:val="00C87760"/>
    <w:rsid w:val="00C87835"/>
    <w:rsid w:val="00C87BE5"/>
    <w:rsid w:val="00C87EA0"/>
    <w:rsid w:val="00C90077"/>
    <w:rsid w:val="00C90621"/>
    <w:rsid w:val="00C9088F"/>
    <w:rsid w:val="00C90C1D"/>
    <w:rsid w:val="00C921F5"/>
    <w:rsid w:val="00C922FC"/>
    <w:rsid w:val="00C925CA"/>
    <w:rsid w:val="00C92616"/>
    <w:rsid w:val="00C92B91"/>
    <w:rsid w:val="00C93796"/>
    <w:rsid w:val="00C937CE"/>
    <w:rsid w:val="00C93D78"/>
    <w:rsid w:val="00C946C1"/>
    <w:rsid w:val="00C94D66"/>
    <w:rsid w:val="00C95023"/>
    <w:rsid w:val="00C95098"/>
    <w:rsid w:val="00C9524B"/>
    <w:rsid w:val="00C95F4A"/>
    <w:rsid w:val="00C9611D"/>
    <w:rsid w:val="00C97306"/>
    <w:rsid w:val="00C979F6"/>
    <w:rsid w:val="00C97B6D"/>
    <w:rsid w:val="00C97DC9"/>
    <w:rsid w:val="00CA08EA"/>
    <w:rsid w:val="00CA0A1F"/>
    <w:rsid w:val="00CA0AD3"/>
    <w:rsid w:val="00CA0CC8"/>
    <w:rsid w:val="00CA15E5"/>
    <w:rsid w:val="00CA1DCA"/>
    <w:rsid w:val="00CA26EE"/>
    <w:rsid w:val="00CA2769"/>
    <w:rsid w:val="00CA2A35"/>
    <w:rsid w:val="00CA2B37"/>
    <w:rsid w:val="00CA2F06"/>
    <w:rsid w:val="00CA3BE1"/>
    <w:rsid w:val="00CA3F8B"/>
    <w:rsid w:val="00CA4124"/>
    <w:rsid w:val="00CA5160"/>
    <w:rsid w:val="00CA551A"/>
    <w:rsid w:val="00CA559C"/>
    <w:rsid w:val="00CA59C8"/>
    <w:rsid w:val="00CA609E"/>
    <w:rsid w:val="00CA6127"/>
    <w:rsid w:val="00CA64D0"/>
    <w:rsid w:val="00CA6894"/>
    <w:rsid w:val="00CA6B3F"/>
    <w:rsid w:val="00CA762C"/>
    <w:rsid w:val="00CA76D0"/>
    <w:rsid w:val="00CB0067"/>
    <w:rsid w:val="00CB1149"/>
    <w:rsid w:val="00CB1301"/>
    <w:rsid w:val="00CB20AC"/>
    <w:rsid w:val="00CB21C3"/>
    <w:rsid w:val="00CB24D2"/>
    <w:rsid w:val="00CB2B81"/>
    <w:rsid w:val="00CB2C36"/>
    <w:rsid w:val="00CB335A"/>
    <w:rsid w:val="00CB3669"/>
    <w:rsid w:val="00CB3A7F"/>
    <w:rsid w:val="00CB4671"/>
    <w:rsid w:val="00CB4693"/>
    <w:rsid w:val="00CB5067"/>
    <w:rsid w:val="00CB5192"/>
    <w:rsid w:val="00CB552B"/>
    <w:rsid w:val="00CB5869"/>
    <w:rsid w:val="00CB5B0F"/>
    <w:rsid w:val="00CB603D"/>
    <w:rsid w:val="00CB60BF"/>
    <w:rsid w:val="00CB65A6"/>
    <w:rsid w:val="00CB7503"/>
    <w:rsid w:val="00CB78F0"/>
    <w:rsid w:val="00CC0458"/>
    <w:rsid w:val="00CC067F"/>
    <w:rsid w:val="00CC0971"/>
    <w:rsid w:val="00CC257E"/>
    <w:rsid w:val="00CC2A4F"/>
    <w:rsid w:val="00CC3B28"/>
    <w:rsid w:val="00CC3E89"/>
    <w:rsid w:val="00CC4096"/>
    <w:rsid w:val="00CC41A8"/>
    <w:rsid w:val="00CC4417"/>
    <w:rsid w:val="00CC44D6"/>
    <w:rsid w:val="00CC5196"/>
    <w:rsid w:val="00CC550B"/>
    <w:rsid w:val="00CC6475"/>
    <w:rsid w:val="00CC6C66"/>
    <w:rsid w:val="00CC76EB"/>
    <w:rsid w:val="00CD014D"/>
    <w:rsid w:val="00CD01AF"/>
    <w:rsid w:val="00CD041E"/>
    <w:rsid w:val="00CD047B"/>
    <w:rsid w:val="00CD10E4"/>
    <w:rsid w:val="00CD1274"/>
    <w:rsid w:val="00CD204E"/>
    <w:rsid w:val="00CD2230"/>
    <w:rsid w:val="00CD330C"/>
    <w:rsid w:val="00CD37A0"/>
    <w:rsid w:val="00CD3F76"/>
    <w:rsid w:val="00CD4A8F"/>
    <w:rsid w:val="00CD533B"/>
    <w:rsid w:val="00CD5AF1"/>
    <w:rsid w:val="00CD5FA1"/>
    <w:rsid w:val="00CD624A"/>
    <w:rsid w:val="00CD64CE"/>
    <w:rsid w:val="00CD71E7"/>
    <w:rsid w:val="00CD779D"/>
    <w:rsid w:val="00CD7F41"/>
    <w:rsid w:val="00CE171A"/>
    <w:rsid w:val="00CE2AD9"/>
    <w:rsid w:val="00CE2D75"/>
    <w:rsid w:val="00CE3215"/>
    <w:rsid w:val="00CE3331"/>
    <w:rsid w:val="00CE362E"/>
    <w:rsid w:val="00CE362F"/>
    <w:rsid w:val="00CE3747"/>
    <w:rsid w:val="00CE3DF5"/>
    <w:rsid w:val="00CE4637"/>
    <w:rsid w:val="00CE4F92"/>
    <w:rsid w:val="00CE5533"/>
    <w:rsid w:val="00CE60D1"/>
    <w:rsid w:val="00CE61EE"/>
    <w:rsid w:val="00CE7010"/>
    <w:rsid w:val="00CF0C50"/>
    <w:rsid w:val="00CF0D3E"/>
    <w:rsid w:val="00CF0E6B"/>
    <w:rsid w:val="00CF1594"/>
    <w:rsid w:val="00CF1653"/>
    <w:rsid w:val="00CF1AFC"/>
    <w:rsid w:val="00CF1BE7"/>
    <w:rsid w:val="00CF1C11"/>
    <w:rsid w:val="00CF1ED8"/>
    <w:rsid w:val="00CF29A2"/>
    <w:rsid w:val="00CF2A19"/>
    <w:rsid w:val="00CF360D"/>
    <w:rsid w:val="00CF3699"/>
    <w:rsid w:val="00CF369A"/>
    <w:rsid w:val="00CF36E8"/>
    <w:rsid w:val="00CF3915"/>
    <w:rsid w:val="00CF395B"/>
    <w:rsid w:val="00CF3BB4"/>
    <w:rsid w:val="00CF3D17"/>
    <w:rsid w:val="00CF4333"/>
    <w:rsid w:val="00CF44A0"/>
    <w:rsid w:val="00CF46C4"/>
    <w:rsid w:val="00CF5EB8"/>
    <w:rsid w:val="00CF6A05"/>
    <w:rsid w:val="00CF6A4E"/>
    <w:rsid w:val="00CF7325"/>
    <w:rsid w:val="00D00022"/>
    <w:rsid w:val="00D016CB"/>
    <w:rsid w:val="00D01C7E"/>
    <w:rsid w:val="00D0223F"/>
    <w:rsid w:val="00D02633"/>
    <w:rsid w:val="00D02D81"/>
    <w:rsid w:val="00D037AE"/>
    <w:rsid w:val="00D03F7B"/>
    <w:rsid w:val="00D0402C"/>
    <w:rsid w:val="00D0423D"/>
    <w:rsid w:val="00D05995"/>
    <w:rsid w:val="00D05E54"/>
    <w:rsid w:val="00D06819"/>
    <w:rsid w:val="00D068D6"/>
    <w:rsid w:val="00D06CD6"/>
    <w:rsid w:val="00D06DB5"/>
    <w:rsid w:val="00D10066"/>
    <w:rsid w:val="00D10102"/>
    <w:rsid w:val="00D102DE"/>
    <w:rsid w:val="00D11698"/>
    <w:rsid w:val="00D1188A"/>
    <w:rsid w:val="00D119CE"/>
    <w:rsid w:val="00D11B17"/>
    <w:rsid w:val="00D11FFE"/>
    <w:rsid w:val="00D12348"/>
    <w:rsid w:val="00D12506"/>
    <w:rsid w:val="00D12EC0"/>
    <w:rsid w:val="00D1312B"/>
    <w:rsid w:val="00D13C9C"/>
    <w:rsid w:val="00D13E92"/>
    <w:rsid w:val="00D1421E"/>
    <w:rsid w:val="00D1435E"/>
    <w:rsid w:val="00D1440A"/>
    <w:rsid w:val="00D1461F"/>
    <w:rsid w:val="00D153B8"/>
    <w:rsid w:val="00D15F87"/>
    <w:rsid w:val="00D16598"/>
    <w:rsid w:val="00D16DFC"/>
    <w:rsid w:val="00D1716A"/>
    <w:rsid w:val="00D213FC"/>
    <w:rsid w:val="00D2209E"/>
    <w:rsid w:val="00D220F9"/>
    <w:rsid w:val="00D22268"/>
    <w:rsid w:val="00D2287E"/>
    <w:rsid w:val="00D22A08"/>
    <w:rsid w:val="00D22E09"/>
    <w:rsid w:val="00D24665"/>
    <w:rsid w:val="00D2488F"/>
    <w:rsid w:val="00D26C80"/>
    <w:rsid w:val="00D270EF"/>
    <w:rsid w:val="00D27275"/>
    <w:rsid w:val="00D2737E"/>
    <w:rsid w:val="00D27969"/>
    <w:rsid w:val="00D279D2"/>
    <w:rsid w:val="00D27D82"/>
    <w:rsid w:val="00D27F25"/>
    <w:rsid w:val="00D27FF2"/>
    <w:rsid w:val="00D30187"/>
    <w:rsid w:val="00D30219"/>
    <w:rsid w:val="00D304E8"/>
    <w:rsid w:val="00D30759"/>
    <w:rsid w:val="00D30E30"/>
    <w:rsid w:val="00D30FD2"/>
    <w:rsid w:val="00D31A96"/>
    <w:rsid w:val="00D320CF"/>
    <w:rsid w:val="00D3229D"/>
    <w:rsid w:val="00D3300D"/>
    <w:rsid w:val="00D3336D"/>
    <w:rsid w:val="00D3392B"/>
    <w:rsid w:val="00D33D82"/>
    <w:rsid w:val="00D34366"/>
    <w:rsid w:val="00D343B0"/>
    <w:rsid w:val="00D3445E"/>
    <w:rsid w:val="00D34C07"/>
    <w:rsid w:val="00D34E32"/>
    <w:rsid w:val="00D35131"/>
    <w:rsid w:val="00D35430"/>
    <w:rsid w:val="00D358A7"/>
    <w:rsid w:val="00D35A42"/>
    <w:rsid w:val="00D35DA6"/>
    <w:rsid w:val="00D3618C"/>
    <w:rsid w:val="00D36D44"/>
    <w:rsid w:val="00D373E9"/>
    <w:rsid w:val="00D406B9"/>
    <w:rsid w:val="00D4127C"/>
    <w:rsid w:val="00D41D98"/>
    <w:rsid w:val="00D41EBA"/>
    <w:rsid w:val="00D41ED9"/>
    <w:rsid w:val="00D428AA"/>
    <w:rsid w:val="00D44677"/>
    <w:rsid w:val="00D44AE4"/>
    <w:rsid w:val="00D46287"/>
    <w:rsid w:val="00D46511"/>
    <w:rsid w:val="00D46BC9"/>
    <w:rsid w:val="00D46DA1"/>
    <w:rsid w:val="00D47208"/>
    <w:rsid w:val="00D477B0"/>
    <w:rsid w:val="00D47A3D"/>
    <w:rsid w:val="00D50081"/>
    <w:rsid w:val="00D5205E"/>
    <w:rsid w:val="00D52576"/>
    <w:rsid w:val="00D527FE"/>
    <w:rsid w:val="00D52A6F"/>
    <w:rsid w:val="00D52BCE"/>
    <w:rsid w:val="00D52CF1"/>
    <w:rsid w:val="00D52FC1"/>
    <w:rsid w:val="00D5383C"/>
    <w:rsid w:val="00D540B0"/>
    <w:rsid w:val="00D55EBA"/>
    <w:rsid w:val="00D55F3C"/>
    <w:rsid w:val="00D56ABD"/>
    <w:rsid w:val="00D56E2D"/>
    <w:rsid w:val="00D56FCD"/>
    <w:rsid w:val="00D572A4"/>
    <w:rsid w:val="00D57A80"/>
    <w:rsid w:val="00D57DEE"/>
    <w:rsid w:val="00D60840"/>
    <w:rsid w:val="00D6198E"/>
    <w:rsid w:val="00D61C12"/>
    <w:rsid w:val="00D61C69"/>
    <w:rsid w:val="00D626E3"/>
    <w:rsid w:val="00D63271"/>
    <w:rsid w:val="00D63936"/>
    <w:rsid w:val="00D64227"/>
    <w:rsid w:val="00D64FC5"/>
    <w:rsid w:val="00D65194"/>
    <w:rsid w:val="00D6590E"/>
    <w:rsid w:val="00D65E21"/>
    <w:rsid w:val="00D65E57"/>
    <w:rsid w:val="00D65F4F"/>
    <w:rsid w:val="00D65FA3"/>
    <w:rsid w:val="00D6611B"/>
    <w:rsid w:val="00D6685D"/>
    <w:rsid w:val="00D66B16"/>
    <w:rsid w:val="00D66B47"/>
    <w:rsid w:val="00D67842"/>
    <w:rsid w:val="00D70423"/>
    <w:rsid w:val="00D70649"/>
    <w:rsid w:val="00D71376"/>
    <w:rsid w:val="00D713BA"/>
    <w:rsid w:val="00D71788"/>
    <w:rsid w:val="00D71FAC"/>
    <w:rsid w:val="00D7225A"/>
    <w:rsid w:val="00D726CA"/>
    <w:rsid w:val="00D72975"/>
    <w:rsid w:val="00D738EE"/>
    <w:rsid w:val="00D74244"/>
    <w:rsid w:val="00D7497B"/>
    <w:rsid w:val="00D75254"/>
    <w:rsid w:val="00D75E26"/>
    <w:rsid w:val="00D76319"/>
    <w:rsid w:val="00D7648D"/>
    <w:rsid w:val="00D76853"/>
    <w:rsid w:val="00D76D8B"/>
    <w:rsid w:val="00D77FBE"/>
    <w:rsid w:val="00D8007C"/>
    <w:rsid w:val="00D803F9"/>
    <w:rsid w:val="00D806CF"/>
    <w:rsid w:val="00D80CB1"/>
    <w:rsid w:val="00D80D6F"/>
    <w:rsid w:val="00D81C27"/>
    <w:rsid w:val="00D81F4F"/>
    <w:rsid w:val="00D827D0"/>
    <w:rsid w:val="00D83CBC"/>
    <w:rsid w:val="00D84766"/>
    <w:rsid w:val="00D850B1"/>
    <w:rsid w:val="00D85132"/>
    <w:rsid w:val="00D858B4"/>
    <w:rsid w:val="00D85A7C"/>
    <w:rsid w:val="00D85D10"/>
    <w:rsid w:val="00D86252"/>
    <w:rsid w:val="00D875B8"/>
    <w:rsid w:val="00D90009"/>
    <w:rsid w:val="00D903BA"/>
    <w:rsid w:val="00D91073"/>
    <w:rsid w:val="00D9187D"/>
    <w:rsid w:val="00D91A30"/>
    <w:rsid w:val="00D926B6"/>
    <w:rsid w:val="00D92D4C"/>
    <w:rsid w:val="00D92E35"/>
    <w:rsid w:val="00D93306"/>
    <w:rsid w:val="00D95443"/>
    <w:rsid w:val="00D95504"/>
    <w:rsid w:val="00D95CB8"/>
    <w:rsid w:val="00D9643F"/>
    <w:rsid w:val="00D96648"/>
    <w:rsid w:val="00D968FE"/>
    <w:rsid w:val="00D969BA"/>
    <w:rsid w:val="00D96D05"/>
    <w:rsid w:val="00D96F0B"/>
    <w:rsid w:val="00D9701D"/>
    <w:rsid w:val="00D97489"/>
    <w:rsid w:val="00D97592"/>
    <w:rsid w:val="00D978B3"/>
    <w:rsid w:val="00DA02B3"/>
    <w:rsid w:val="00DA05A4"/>
    <w:rsid w:val="00DA0830"/>
    <w:rsid w:val="00DA0968"/>
    <w:rsid w:val="00DA0AA0"/>
    <w:rsid w:val="00DA1594"/>
    <w:rsid w:val="00DA1BBE"/>
    <w:rsid w:val="00DA2A2E"/>
    <w:rsid w:val="00DA3269"/>
    <w:rsid w:val="00DA326B"/>
    <w:rsid w:val="00DA33ED"/>
    <w:rsid w:val="00DA41F8"/>
    <w:rsid w:val="00DA4303"/>
    <w:rsid w:val="00DA4714"/>
    <w:rsid w:val="00DA4B61"/>
    <w:rsid w:val="00DA5654"/>
    <w:rsid w:val="00DA5848"/>
    <w:rsid w:val="00DA5C1B"/>
    <w:rsid w:val="00DA5DF4"/>
    <w:rsid w:val="00DA647E"/>
    <w:rsid w:val="00DA66A2"/>
    <w:rsid w:val="00DA67F7"/>
    <w:rsid w:val="00DA6A4E"/>
    <w:rsid w:val="00DA731F"/>
    <w:rsid w:val="00DA73CE"/>
    <w:rsid w:val="00DA7A80"/>
    <w:rsid w:val="00DB08C4"/>
    <w:rsid w:val="00DB08CB"/>
    <w:rsid w:val="00DB2157"/>
    <w:rsid w:val="00DB2B5E"/>
    <w:rsid w:val="00DB2C7F"/>
    <w:rsid w:val="00DB3157"/>
    <w:rsid w:val="00DB3469"/>
    <w:rsid w:val="00DB3B2C"/>
    <w:rsid w:val="00DB3F3E"/>
    <w:rsid w:val="00DB4938"/>
    <w:rsid w:val="00DB4E76"/>
    <w:rsid w:val="00DB4E94"/>
    <w:rsid w:val="00DB5298"/>
    <w:rsid w:val="00DB5394"/>
    <w:rsid w:val="00DB6237"/>
    <w:rsid w:val="00DB7913"/>
    <w:rsid w:val="00DB7D21"/>
    <w:rsid w:val="00DB7EFB"/>
    <w:rsid w:val="00DC0452"/>
    <w:rsid w:val="00DC0D8C"/>
    <w:rsid w:val="00DC10CC"/>
    <w:rsid w:val="00DC2000"/>
    <w:rsid w:val="00DC24E6"/>
    <w:rsid w:val="00DC2A59"/>
    <w:rsid w:val="00DC32CA"/>
    <w:rsid w:val="00DC359B"/>
    <w:rsid w:val="00DC370E"/>
    <w:rsid w:val="00DC4854"/>
    <w:rsid w:val="00DC66BB"/>
    <w:rsid w:val="00DC6897"/>
    <w:rsid w:val="00DC6D36"/>
    <w:rsid w:val="00DC7BBA"/>
    <w:rsid w:val="00DC7FAE"/>
    <w:rsid w:val="00DD02E7"/>
    <w:rsid w:val="00DD085E"/>
    <w:rsid w:val="00DD0EC8"/>
    <w:rsid w:val="00DD110B"/>
    <w:rsid w:val="00DD16A1"/>
    <w:rsid w:val="00DD1839"/>
    <w:rsid w:val="00DD18A6"/>
    <w:rsid w:val="00DD2626"/>
    <w:rsid w:val="00DD2BA4"/>
    <w:rsid w:val="00DD2C1A"/>
    <w:rsid w:val="00DD32A6"/>
    <w:rsid w:val="00DD3F39"/>
    <w:rsid w:val="00DD46E6"/>
    <w:rsid w:val="00DD47D5"/>
    <w:rsid w:val="00DD5538"/>
    <w:rsid w:val="00DD5D51"/>
    <w:rsid w:val="00DD6435"/>
    <w:rsid w:val="00DD6916"/>
    <w:rsid w:val="00DD6A39"/>
    <w:rsid w:val="00DD70AC"/>
    <w:rsid w:val="00DD7E02"/>
    <w:rsid w:val="00DD7EDE"/>
    <w:rsid w:val="00DE031D"/>
    <w:rsid w:val="00DE047C"/>
    <w:rsid w:val="00DE0F07"/>
    <w:rsid w:val="00DE19DE"/>
    <w:rsid w:val="00DE238F"/>
    <w:rsid w:val="00DE3415"/>
    <w:rsid w:val="00DE34DE"/>
    <w:rsid w:val="00DE4238"/>
    <w:rsid w:val="00DE4275"/>
    <w:rsid w:val="00DE4607"/>
    <w:rsid w:val="00DE4CEA"/>
    <w:rsid w:val="00DE4F5D"/>
    <w:rsid w:val="00DE51D0"/>
    <w:rsid w:val="00DE5E52"/>
    <w:rsid w:val="00DE5ED5"/>
    <w:rsid w:val="00DE799A"/>
    <w:rsid w:val="00DF077E"/>
    <w:rsid w:val="00DF0A02"/>
    <w:rsid w:val="00DF0B3E"/>
    <w:rsid w:val="00DF1C5D"/>
    <w:rsid w:val="00DF1EC7"/>
    <w:rsid w:val="00DF219D"/>
    <w:rsid w:val="00DF2DC7"/>
    <w:rsid w:val="00DF3454"/>
    <w:rsid w:val="00DF3B15"/>
    <w:rsid w:val="00DF3E74"/>
    <w:rsid w:val="00DF3F00"/>
    <w:rsid w:val="00DF4A9F"/>
    <w:rsid w:val="00DF4F45"/>
    <w:rsid w:val="00DF6284"/>
    <w:rsid w:val="00DF6619"/>
    <w:rsid w:val="00DF6984"/>
    <w:rsid w:val="00DF7010"/>
    <w:rsid w:val="00DF7665"/>
    <w:rsid w:val="00DF779E"/>
    <w:rsid w:val="00DF7A12"/>
    <w:rsid w:val="00DF7D76"/>
    <w:rsid w:val="00DF7FD2"/>
    <w:rsid w:val="00E004DC"/>
    <w:rsid w:val="00E006A8"/>
    <w:rsid w:val="00E00C95"/>
    <w:rsid w:val="00E01387"/>
    <w:rsid w:val="00E01537"/>
    <w:rsid w:val="00E0154A"/>
    <w:rsid w:val="00E017A8"/>
    <w:rsid w:val="00E030F1"/>
    <w:rsid w:val="00E03335"/>
    <w:rsid w:val="00E03AC7"/>
    <w:rsid w:val="00E06A8D"/>
    <w:rsid w:val="00E06E4E"/>
    <w:rsid w:val="00E07179"/>
    <w:rsid w:val="00E073D7"/>
    <w:rsid w:val="00E105AB"/>
    <w:rsid w:val="00E10B22"/>
    <w:rsid w:val="00E116DB"/>
    <w:rsid w:val="00E11D78"/>
    <w:rsid w:val="00E1208D"/>
    <w:rsid w:val="00E121D7"/>
    <w:rsid w:val="00E127AA"/>
    <w:rsid w:val="00E13649"/>
    <w:rsid w:val="00E15932"/>
    <w:rsid w:val="00E15E70"/>
    <w:rsid w:val="00E1640B"/>
    <w:rsid w:val="00E1646F"/>
    <w:rsid w:val="00E16487"/>
    <w:rsid w:val="00E2000D"/>
    <w:rsid w:val="00E20F3E"/>
    <w:rsid w:val="00E21065"/>
    <w:rsid w:val="00E213A3"/>
    <w:rsid w:val="00E2142C"/>
    <w:rsid w:val="00E21446"/>
    <w:rsid w:val="00E2156E"/>
    <w:rsid w:val="00E219BD"/>
    <w:rsid w:val="00E22A98"/>
    <w:rsid w:val="00E22BE0"/>
    <w:rsid w:val="00E22EC5"/>
    <w:rsid w:val="00E232AA"/>
    <w:rsid w:val="00E235B9"/>
    <w:rsid w:val="00E23D76"/>
    <w:rsid w:val="00E24433"/>
    <w:rsid w:val="00E25411"/>
    <w:rsid w:val="00E260AB"/>
    <w:rsid w:val="00E26E8A"/>
    <w:rsid w:val="00E27157"/>
    <w:rsid w:val="00E275DC"/>
    <w:rsid w:val="00E27B44"/>
    <w:rsid w:val="00E27E45"/>
    <w:rsid w:val="00E300D4"/>
    <w:rsid w:val="00E3017D"/>
    <w:rsid w:val="00E305FB"/>
    <w:rsid w:val="00E308CB"/>
    <w:rsid w:val="00E31185"/>
    <w:rsid w:val="00E311F5"/>
    <w:rsid w:val="00E31595"/>
    <w:rsid w:val="00E318D7"/>
    <w:rsid w:val="00E31B45"/>
    <w:rsid w:val="00E326FB"/>
    <w:rsid w:val="00E32FF3"/>
    <w:rsid w:val="00E33500"/>
    <w:rsid w:val="00E33EE2"/>
    <w:rsid w:val="00E348C0"/>
    <w:rsid w:val="00E3513E"/>
    <w:rsid w:val="00E359CA"/>
    <w:rsid w:val="00E3605E"/>
    <w:rsid w:val="00E36B25"/>
    <w:rsid w:val="00E37144"/>
    <w:rsid w:val="00E3729C"/>
    <w:rsid w:val="00E40FDA"/>
    <w:rsid w:val="00E41035"/>
    <w:rsid w:val="00E41B74"/>
    <w:rsid w:val="00E427D1"/>
    <w:rsid w:val="00E43199"/>
    <w:rsid w:val="00E43AE1"/>
    <w:rsid w:val="00E43EA4"/>
    <w:rsid w:val="00E43F36"/>
    <w:rsid w:val="00E44378"/>
    <w:rsid w:val="00E446BE"/>
    <w:rsid w:val="00E44C00"/>
    <w:rsid w:val="00E44EE9"/>
    <w:rsid w:val="00E45662"/>
    <w:rsid w:val="00E45C8B"/>
    <w:rsid w:val="00E46755"/>
    <w:rsid w:val="00E46829"/>
    <w:rsid w:val="00E46B5B"/>
    <w:rsid w:val="00E46B80"/>
    <w:rsid w:val="00E46EB9"/>
    <w:rsid w:val="00E47A96"/>
    <w:rsid w:val="00E47BC7"/>
    <w:rsid w:val="00E47CC7"/>
    <w:rsid w:val="00E47E8C"/>
    <w:rsid w:val="00E5047D"/>
    <w:rsid w:val="00E504FD"/>
    <w:rsid w:val="00E51391"/>
    <w:rsid w:val="00E51440"/>
    <w:rsid w:val="00E51CB1"/>
    <w:rsid w:val="00E52546"/>
    <w:rsid w:val="00E52BD1"/>
    <w:rsid w:val="00E52F8C"/>
    <w:rsid w:val="00E53962"/>
    <w:rsid w:val="00E5410B"/>
    <w:rsid w:val="00E5418F"/>
    <w:rsid w:val="00E54A34"/>
    <w:rsid w:val="00E54B6C"/>
    <w:rsid w:val="00E55B1D"/>
    <w:rsid w:val="00E55D7A"/>
    <w:rsid w:val="00E55FA9"/>
    <w:rsid w:val="00E5660C"/>
    <w:rsid w:val="00E569E3"/>
    <w:rsid w:val="00E56E31"/>
    <w:rsid w:val="00E570A3"/>
    <w:rsid w:val="00E5718C"/>
    <w:rsid w:val="00E573BD"/>
    <w:rsid w:val="00E57A26"/>
    <w:rsid w:val="00E57E39"/>
    <w:rsid w:val="00E60BAA"/>
    <w:rsid w:val="00E60BD1"/>
    <w:rsid w:val="00E614B7"/>
    <w:rsid w:val="00E614E6"/>
    <w:rsid w:val="00E61AD3"/>
    <w:rsid w:val="00E6203B"/>
    <w:rsid w:val="00E627B6"/>
    <w:rsid w:val="00E630C8"/>
    <w:rsid w:val="00E6313B"/>
    <w:rsid w:val="00E63ACC"/>
    <w:rsid w:val="00E64422"/>
    <w:rsid w:val="00E64545"/>
    <w:rsid w:val="00E64A64"/>
    <w:rsid w:val="00E651B3"/>
    <w:rsid w:val="00E65D14"/>
    <w:rsid w:val="00E65E26"/>
    <w:rsid w:val="00E660CA"/>
    <w:rsid w:val="00E660FE"/>
    <w:rsid w:val="00E662AF"/>
    <w:rsid w:val="00E6638A"/>
    <w:rsid w:val="00E666E8"/>
    <w:rsid w:val="00E67182"/>
    <w:rsid w:val="00E67ECC"/>
    <w:rsid w:val="00E702CD"/>
    <w:rsid w:val="00E7046C"/>
    <w:rsid w:val="00E7112D"/>
    <w:rsid w:val="00E71AB0"/>
    <w:rsid w:val="00E71E72"/>
    <w:rsid w:val="00E7219F"/>
    <w:rsid w:val="00E72319"/>
    <w:rsid w:val="00E72362"/>
    <w:rsid w:val="00E72727"/>
    <w:rsid w:val="00E72AC0"/>
    <w:rsid w:val="00E72C6A"/>
    <w:rsid w:val="00E735C1"/>
    <w:rsid w:val="00E74559"/>
    <w:rsid w:val="00E74794"/>
    <w:rsid w:val="00E74DD4"/>
    <w:rsid w:val="00E7518F"/>
    <w:rsid w:val="00E758BB"/>
    <w:rsid w:val="00E75A28"/>
    <w:rsid w:val="00E76305"/>
    <w:rsid w:val="00E766A1"/>
    <w:rsid w:val="00E76FA1"/>
    <w:rsid w:val="00E772ED"/>
    <w:rsid w:val="00E77CB0"/>
    <w:rsid w:val="00E804D6"/>
    <w:rsid w:val="00E80C5F"/>
    <w:rsid w:val="00E81390"/>
    <w:rsid w:val="00E819BF"/>
    <w:rsid w:val="00E81FB7"/>
    <w:rsid w:val="00E81FC7"/>
    <w:rsid w:val="00E82822"/>
    <w:rsid w:val="00E82EA7"/>
    <w:rsid w:val="00E82FB9"/>
    <w:rsid w:val="00E831E0"/>
    <w:rsid w:val="00E83235"/>
    <w:rsid w:val="00E83428"/>
    <w:rsid w:val="00E834FE"/>
    <w:rsid w:val="00E83665"/>
    <w:rsid w:val="00E83D35"/>
    <w:rsid w:val="00E83ED7"/>
    <w:rsid w:val="00E84D09"/>
    <w:rsid w:val="00E854D2"/>
    <w:rsid w:val="00E85B7C"/>
    <w:rsid w:val="00E85CBC"/>
    <w:rsid w:val="00E867E0"/>
    <w:rsid w:val="00E869DA"/>
    <w:rsid w:val="00E86A19"/>
    <w:rsid w:val="00E8722A"/>
    <w:rsid w:val="00E900AB"/>
    <w:rsid w:val="00E9018B"/>
    <w:rsid w:val="00E90646"/>
    <w:rsid w:val="00E9092D"/>
    <w:rsid w:val="00E9236E"/>
    <w:rsid w:val="00E92B51"/>
    <w:rsid w:val="00E93022"/>
    <w:rsid w:val="00E94204"/>
    <w:rsid w:val="00E9455A"/>
    <w:rsid w:val="00E949F9"/>
    <w:rsid w:val="00E954B8"/>
    <w:rsid w:val="00E954D1"/>
    <w:rsid w:val="00E954EA"/>
    <w:rsid w:val="00E959FA"/>
    <w:rsid w:val="00E960B4"/>
    <w:rsid w:val="00E9696C"/>
    <w:rsid w:val="00E96C19"/>
    <w:rsid w:val="00E96ED7"/>
    <w:rsid w:val="00E97624"/>
    <w:rsid w:val="00E97859"/>
    <w:rsid w:val="00EA049C"/>
    <w:rsid w:val="00EA0A1A"/>
    <w:rsid w:val="00EA0D33"/>
    <w:rsid w:val="00EA12C5"/>
    <w:rsid w:val="00EA1655"/>
    <w:rsid w:val="00EA1986"/>
    <w:rsid w:val="00EA3349"/>
    <w:rsid w:val="00EA405C"/>
    <w:rsid w:val="00EA40E4"/>
    <w:rsid w:val="00EA5095"/>
    <w:rsid w:val="00EA50CD"/>
    <w:rsid w:val="00EA511C"/>
    <w:rsid w:val="00EA5320"/>
    <w:rsid w:val="00EA5C72"/>
    <w:rsid w:val="00EA6054"/>
    <w:rsid w:val="00EA63F0"/>
    <w:rsid w:val="00EA6A1B"/>
    <w:rsid w:val="00EA70E0"/>
    <w:rsid w:val="00EA71AF"/>
    <w:rsid w:val="00EA726F"/>
    <w:rsid w:val="00EA7984"/>
    <w:rsid w:val="00EA7D74"/>
    <w:rsid w:val="00EB00D9"/>
    <w:rsid w:val="00EB05AE"/>
    <w:rsid w:val="00EB1883"/>
    <w:rsid w:val="00EB1BDE"/>
    <w:rsid w:val="00EB1E62"/>
    <w:rsid w:val="00EB1F15"/>
    <w:rsid w:val="00EB2672"/>
    <w:rsid w:val="00EB2836"/>
    <w:rsid w:val="00EB2AFE"/>
    <w:rsid w:val="00EB349D"/>
    <w:rsid w:val="00EB37D0"/>
    <w:rsid w:val="00EB3995"/>
    <w:rsid w:val="00EB3A3B"/>
    <w:rsid w:val="00EB48DF"/>
    <w:rsid w:val="00EB4BE4"/>
    <w:rsid w:val="00EB5270"/>
    <w:rsid w:val="00EB534E"/>
    <w:rsid w:val="00EB64C2"/>
    <w:rsid w:val="00EB6D2F"/>
    <w:rsid w:val="00EB72FD"/>
    <w:rsid w:val="00EC04B0"/>
    <w:rsid w:val="00EC0DF2"/>
    <w:rsid w:val="00EC1165"/>
    <w:rsid w:val="00EC116B"/>
    <w:rsid w:val="00EC1AF5"/>
    <w:rsid w:val="00EC1C35"/>
    <w:rsid w:val="00EC1EB4"/>
    <w:rsid w:val="00EC2956"/>
    <w:rsid w:val="00EC2D2E"/>
    <w:rsid w:val="00EC339B"/>
    <w:rsid w:val="00EC3833"/>
    <w:rsid w:val="00EC3B2F"/>
    <w:rsid w:val="00EC3E56"/>
    <w:rsid w:val="00EC3FDF"/>
    <w:rsid w:val="00EC45D4"/>
    <w:rsid w:val="00EC4DC6"/>
    <w:rsid w:val="00EC4DFA"/>
    <w:rsid w:val="00EC5225"/>
    <w:rsid w:val="00EC5FF6"/>
    <w:rsid w:val="00EC7814"/>
    <w:rsid w:val="00EC7993"/>
    <w:rsid w:val="00EC7C99"/>
    <w:rsid w:val="00ED008E"/>
    <w:rsid w:val="00ED03E3"/>
    <w:rsid w:val="00ED0438"/>
    <w:rsid w:val="00ED04EA"/>
    <w:rsid w:val="00ED0FD2"/>
    <w:rsid w:val="00ED12C6"/>
    <w:rsid w:val="00ED1E02"/>
    <w:rsid w:val="00ED2160"/>
    <w:rsid w:val="00ED29AE"/>
    <w:rsid w:val="00ED2FEF"/>
    <w:rsid w:val="00ED34D9"/>
    <w:rsid w:val="00ED371B"/>
    <w:rsid w:val="00ED3A0F"/>
    <w:rsid w:val="00ED4099"/>
    <w:rsid w:val="00ED41B3"/>
    <w:rsid w:val="00ED49F3"/>
    <w:rsid w:val="00ED5CF0"/>
    <w:rsid w:val="00ED6A12"/>
    <w:rsid w:val="00ED6B1B"/>
    <w:rsid w:val="00ED77A7"/>
    <w:rsid w:val="00ED7861"/>
    <w:rsid w:val="00ED7AA1"/>
    <w:rsid w:val="00ED7C9F"/>
    <w:rsid w:val="00EE1422"/>
    <w:rsid w:val="00EE253C"/>
    <w:rsid w:val="00EE26FB"/>
    <w:rsid w:val="00EE2726"/>
    <w:rsid w:val="00EE2D6E"/>
    <w:rsid w:val="00EE377E"/>
    <w:rsid w:val="00EE38EB"/>
    <w:rsid w:val="00EE3F12"/>
    <w:rsid w:val="00EE44E0"/>
    <w:rsid w:val="00EE472D"/>
    <w:rsid w:val="00EE485E"/>
    <w:rsid w:val="00EE5079"/>
    <w:rsid w:val="00EE50AD"/>
    <w:rsid w:val="00EE514E"/>
    <w:rsid w:val="00EE560F"/>
    <w:rsid w:val="00EE60DC"/>
    <w:rsid w:val="00EE6CB3"/>
    <w:rsid w:val="00EE6F3E"/>
    <w:rsid w:val="00EE704E"/>
    <w:rsid w:val="00EE7181"/>
    <w:rsid w:val="00EE7C0C"/>
    <w:rsid w:val="00EE7EAB"/>
    <w:rsid w:val="00EF0770"/>
    <w:rsid w:val="00EF0E40"/>
    <w:rsid w:val="00EF15C3"/>
    <w:rsid w:val="00EF16FC"/>
    <w:rsid w:val="00EF1AC9"/>
    <w:rsid w:val="00EF2186"/>
    <w:rsid w:val="00EF3157"/>
    <w:rsid w:val="00EF3848"/>
    <w:rsid w:val="00EF398E"/>
    <w:rsid w:val="00EF470B"/>
    <w:rsid w:val="00EF49F0"/>
    <w:rsid w:val="00EF4EB8"/>
    <w:rsid w:val="00EF63F7"/>
    <w:rsid w:val="00EF6462"/>
    <w:rsid w:val="00EF66E5"/>
    <w:rsid w:val="00EF78C7"/>
    <w:rsid w:val="00F00015"/>
    <w:rsid w:val="00F008B3"/>
    <w:rsid w:val="00F00A24"/>
    <w:rsid w:val="00F01156"/>
    <w:rsid w:val="00F012BF"/>
    <w:rsid w:val="00F019F3"/>
    <w:rsid w:val="00F021AA"/>
    <w:rsid w:val="00F021F0"/>
    <w:rsid w:val="00F02851"/>
    <w:rsid w:val="00F02D93"/>
    <w:rsid w:val="00F02DA5"/>
    <w:rsid w:val="00F02FEA"/>
    <w:rsid w:val="00F03392"/>
    <w:rsid w:val="00F033E3"/>
    <w:rsid w:val="00F04196"/>
    <w:rsid w:val="00F0482A"/>
    <w:rsid w:val="00F04C24"/>
    <w:rsid w:val="00F05760"/>
    <w:rsid w:val="00F06E25"/>
    <w:rsid w:val="00F10172"/>
    <w:rsid w:val="00F1019F"/>
    <w:rsid w:val="00F10541"/>
    <w:rsid w:val="00F10551"/>
    <w:rsid w:val="00F105BD"/>
    <w:rsid w:val="00F10B18"/>
    <w:rsid w:val="00F10DFD"/>
    <w:rsid w:val="00F12642"/>
    <w:rsid w:val="00F126F5"/>
    <w:rsid w:val="00F13786"/>
    <w:rsid w:val="00F13B00"/>
    <w:rsid w:val="00F14B46"/>
    <w:rsid w:val="00F15019"/>
    <w:rsid w:val="00F15180"/>
    <w:rsid w:val="00F15509"/>
    <w:rsid w:val="00F1551D"/>
    <w:rsid w:val="00F15527"/>
    <w:rsid w:val="00F170A7"/>
    <w:rsid w:val="00F17366"/>
    <w:rsid w:val="00F1763F"/>
    <w:rsid w:val="00F17C31"/>
    <w:rsid w:val="00F2095C"/>
    <w:rsid w:val="00F209C1"/>
    <w:rsid w:val="00F22646"/>
    <w:rsid w:val="00F228B4"/>
    <w:rsid w:val="00F22A43"/>
    <w:rsid w:val="00F22AE4"/>
    <w:rsid w:val="00F23175"/>
    <w:rsid w:val="00F23B7B"/>
    <w:rsid w:val="00F241F6"/>
    <w:rsid w:val="00F244AA"/>
    <w:rsid w:val="00F2481C"/>
    <w:rsid w:val="00F24A6F"/>
    <w:rsid w:val="00F24DD9"/>
    <w:rsid w:val="00F24F65"/>
    <w:rsid w:val="00F257D2"/>
    <w:rsid w:val="00F262B5"/>
    <w:rsid w:val="00F26FD1"/>
    <w:rsid w:val="00F27558"/>
    <w:rsid w:val="00F276BF"/>
    <w:rsid w:val="00F27803"/>
    <w:rsid w:val="00F27931"/>
    <w:rsid w:val="00F279ED"/>
    <w:rsid w:val="00F27B21"/>
    <w:rsid w:val="00F27C33"/>
    <w:rsid w:val="00F3092B"/>
    <w:rsid w:val="00F30CB2"/>
    <w:rsid w:val="00F3150F"/>
    <w:rsid w:val="00F31D3E"/>
    <w:rsid w:val="00F3303C"/>
    <w:rsid w:val="00F335B3"/>
    <w:rsid w:val="00F338CD"/>
    <w:rsid w:val="00F33A15"/>
    <w:rsid w:val="00F34356"/>
    <w:rsid w:val="00F34DDC"/>
    <w:rsid w:val="00F34FF7"/>
    <w:rsid w:val="00F3505A"/>
    <w:rsid w:val="00F35F9D"/>
    <w:rsid w:val="00F36469"/>
    <w:rsid w:val="00F36C8F"/>
    <w:rsid w:val="00F373C6"/>
    <w:rsid w:val="00F373CD"/>
    <w:rsid w:val="00F37D40"/>
    <w:rsid w:val="00F37E54"/>
    <w:rsid w:val="00F4025E"/>
    <w:rsid w:val="00F4054B"/>
    <w:rsid w:val="00F4070F"/>
    <w:rsid w:val="00F408C8"/>
    <w:rsid w:val="00F41024"/>
    <w:rsid w:val="00F415C3"/>
    <w:rsid w:val="00F41EB9"/>
    <w:rsid w:val="00F427BC"/>
    <w:rsid w:val="00F42CE6"/>
    <w:rsid w:val="00F43725"/>
    <w:rsid w:val="00F441B2"/>
    <w:rsid w:val="00F45856"/>
    <w:rsid w:val="00F458DA"/>
    <w:rsid w:val="00F46749"/>
    <w:rsid w:val="00F469C4"/>
    <w:rsid w:val="00F4786F"/>
    <w:rsid w:val="00F47BD4"/>
    <w:rsid w:val="00F507F1"/>
    <w:rsid w:val="00F51361"/>
    <w:rsid w:val="00F51792"/>
    <w:rsid w:val="00F537C3"/>
    <w:rsid w:val="00F53887"/>
    <w:rsid w:val="00F539C9"/>
    <w:rsid w:val="00F551A5"/>
    <w:rsid w:val="00F554B5"/>
    <w:rsid w:val="00F5568B"/>
    <w:rsid w:val="00F5588D"/>
    <w:rsid w:val="00F558A1"/>
    <w:rsid w:val="00F56355"/>
    <w:rsid w:val="00F56C62"/>
    <w:rsid w:val="00F56F63"/>
    <w:rsid w:val="00F5727B"/>
    <w:rsid w:val="00F577B8"/>
    <w:rsid w:val="00F57AE3"/>
    <w:rsid w:val="00F57CC9"/>
    <w:rsid w:val="00F57F5B"/>
    <w:rsid w:val="00F602B2"/>
    <w:rsid w:val="00F602C2"/>
    <w:rsid w:val="00F60A94"/>
    <w:rsid w:val="00F613AD"/>
    <w:rsid w:val="00F614AE"/>
    <w:rsid w:val="00F61FAB"/>
    <w:rsid w:val="00F624B5"/>
    <w:rsid w:val="00F63847"/>
    <w:rsid w:val="00F63BA2"/>
    <w:rsid w:val="00F643FE"/>
    <w:rsid w:val="00F644F8"/>
    <w:rsid w:val="00F64812"/>
    <w:rsid w:val="00F64BFE"/>
    <w:rsid w:val="00F64F94"/>
    <w:rsid w:val="00F651A2"/>
    <w:rsid w:val="00F656A7"/>
    <w:rsid w:val="00F65939"/>
    <w:rsid w:val="00F65AF4"/>
    <w:rsid w:val="00F6658C"/>
    <w:rsid w:val="00F66D73"/>
    <w:rsid w:val="00F6724F"/>
    <w:rsid w:val="00F67B2B"/>
    <w:rsid w:val="00F704B2"/>
    <w:rsid w:val="00F71A0A"/>
    <w:rsid w:val="00F73C1B"/>
    <w:rsid w:val="00F73DDF"/>
    <w:rsid w:val="00F7435D"/>
    <w:rsid w:val="00F74430"/>
    <w:rsid w:val="00F744CD"/>
    <w:rsid w:val="00F747E6"/>
    <w:rsid w:val="00F7498F"/>
    <w:rsid w:val="00F74DB2"/>
    <w:rsid w:val="00F75386"/>
    <w:rsid w:val="00F759A2"/>
    <w:rsid w:val="00F75A90"/>
    <w:rsid w:val="00F75AAC"/>
    <w:rsid w:val="00F760CD"/>
    <w:rsid w:val="00F77576"/>
    <w:rsid w:val="00F77ABD"/>
    <w:rsid w:val="00F80E61"/>
    <w:rsid w:val="00F81C04"/>
    <w:rsid w:val="00F8234F"/>
    <w:rsid w:val="00F82955"/>
    <w:rsid w:val="00F82CBC"/>
    <w:rsid w:val="00F83EA2"/>
    <w:rsid w:val="00F843BB"/>
    <w:rsid w:val="00F84422"/>
    <w:rsid w:val="00F8453D"/>
    <w:rsid w:val="00F8469E"/>
    <w:rsid w:val="00F8588F"/>
    <w:rsid w:val="00F85D6E"/>
    <w:rsid w:val="00F87232"/>
    <w:rsid w:val="00F874DC"/>
    <w:rsid w:val="00F8786C"/>
    <w:rsid w:val="00F900D2"/>
    <w:rsid w:val="00F903C5"/>
    <w:rsid w:val="00F907EF"/>
    <w:rsid w:val="00F91577"/>
    <w:rsid w:val="00F915BD"/>
    <w:rsid w:val="00F91D57"/>
    <w:rsid w:val="00F9301B"/>
    <w:rsid w:val="00F93575"/>
    <w:rsid w:val="00F93B3E"/>
    <w:rsid w:val="00F94899"/>
    <w:rsid w:val="00F95BC5"/>
    <w:rsid w:val="00F9604C"/>
    <w:rsid w:val="00F97212"/>
    <w:rsid w:val="00F97C64"/>
    <w:rsid w:val="00FA0E06"/>
    <w:rsid w:val="00FA100B"/>
    <w:rsid w:val="00FA284F"/>
    <w:rsid w:val="00FA2921"/>
    <w:rsid w:val="00FA3099"/>
    <w:rsid w:val="00FA34E6"/>
    <w:rsid w:val="00FA3860"/>
    <w:rsid w:val="00FA3C8B"/>
    <w:rsid w:val="00FA3D64"/>
    <w:rsid w:val="00FA4489"/>
    <w:rsid w:val="00FA4F68"/>
    <w:rsid w:val="00FA51F3"/>
    <w:rsid w:val="00FA5E7C"/>
    <w:rsid w:val="00FA612E"/>
    <w:rsid w:val="00FA62CB"/>
    <w:rsid w:val="00FA6915"/>
    <w:rsid w:val="00FA7787"/>
    <w:rsid w:val="00FA7CCD"/>
    <w:rsid w:val="00FB01C4"/>
    <w:rsid w:val="00FB042F"/>
    <w:rsid w:val="00FB0BCB"/>
    <w:rsid w:val="00FB1461"/>
    <w:rsid w:val="00FB1CBB"/>
    <w:rsid w:val="00FB2B1F"/>
    <w:rsid w:val="00FB3772"/>
    <w:rsid w:val="00FB3DF6"/>
    <w:rsid w:val="00FB3F46"/>
    <w:rsid w:val="00FB4471"/>
    <w:rsid w:val="00FB49D6"/>
    <w:rsid w:val="00FB4C19"/>
    <w:rsid w:val="00FB4E7E"/>
    <w:rsid w:val="00FB521B"/>
    <w:rsid w:val="00FB6118"/>
    <w:rsid w:val="00FB7731"/>
    <w:rsid w:val="00FC0137"/>
    <w:rsid w:val="00FC03CC"/>
    <w:rsid w:val="00FC0475"/>
    <w:rsid w:val="00FC0A42"/>
    <w:rsid w:val="00FC0BB1"/>
    <w:rsid w:val="00FC0DEC"/>
    <w:rsid w:val="00FC1056"/>
    <w:rsid w:val="00FC1F89"/>
    <w:rsid w:val="00FC20F2"/>
    <w:rsid w:val="00FC27FC"/>
    <w:rsid w:val="00FC2ECF"/>
    <w:rsid w:val="00FC3288"/>
    <w:rsid w:val="00FC328C"/>
    <w:rsid w:val="00FC34CB"/>
    <w:rsid w:val="00FC3597"/>
    <w:rsid w:val="00FC3C89"/>
    <w:rsid w:val="00FC4A70"/>
    <w:rsid w:val="00FC4C0A"/>
    <w:rsid w:val="00FC5682"/>
    <w:rsid w:val="00FC5787"/>
    <w:rsid w:val="00FC6159"/>
    <w:rsid w:val="00FC66D2"/>
    <w:rsid w:val="00FC75F9"/>
    <w:rsid w:val="00FD1A64"/>
    <w:rsid w:val="00FD2197"/>
    <w:rsid w:val="00FD26BC"/>
    <w:rsid w:val="00FD2898"/>
    <w:rsid w:val="00FD28DA"/>
    <w:rsid w:val="00FD2995"/>
    <w:rsid w:val="00FD3648"/>
    <w:rsid w:val="00FD3812"/>
    <w:rsid w:val="00FD3845"/>
    <w:rsid w:val="00FD3AA5"/>
    <w:rsid w:val="00FD4036"/>
    <w:rsid w:val="00FD4275"/>
    <w:rsid w:val="00FD48B0"/>
    <w:rsid w:val="00FD4C11"/>
    <w:rsid w:val="00FD4C60"/>
    <w:rsid w:val="00FD5C8A"/>
    <w:rsid w:val="00FD5D22"/>
    <w:rsid w:val="00FD5FFC"/>
    <w:rsid w:val="00FD6396"/>
    <w:rsid w:val="00FD64E6"/>
    <w:rsid w:val="00FD6DD2"/>
    <w:rsid w:val="00FD7B3F"/>
    <w:rsid w:val="00FD7F96"/>
    <w:rsid w:val="00FE0204"/>
    <w:rsid w:val="00FE09B4"/>
    <w:rsid w:val="00FE1229"/>
    <w:rsid w:val="00FE1BA9"/>
    <w:rsid w:val="00FE1BE2"/>
    <w:rsid w:val="00FE2886"/>
    <w:rsid w:val="00FE33D0"/>
    <w:rsid w:val="00FE3A10"/>
    <w:rsid w:val="00FE4312"/>
    <w:rsid w:val="00FE532E"/>
    <w:rsid w:val="00FE5811"/>
    <w:rsid w:val="00FE5ACC"/>
    <w:rsid w:val="00FE5CDB"/>
    <w:rsid w:val="00FE6057"/>
    <w:rsid w:val="00FE6092"/>
    <w:rsid w:val="00FE68AA"/>
    <w:rsid w:val="00FE6E72"/>
    <w:rsid w:val="00FE75BC"/>
    <w:rsid w:val="00FE7FBA"/>
    <w:rsid w:val="00FF008E"/>
    <w:rsid w:val="00FF00BA"/>
    <w:rsid w:val="00FF02BE"/>
    <w:rsid w:val="00FF11D2"/>
    <w:rsid w:val="00FF2A5D"/>
    <w:rsid w:val="00FF2ADD"/>
    <w:rsid w:val="00FF2DE0"/>
    <w:rsid w:val="00FF36E0"/>
    <w:rsid w:val="00FF3F66"/>
    <w:rsid w:val="00FF4462"/>
    <w:rsid w:val="00FF4715"/>
    <w:rsid w:val="00FF4803"/>
    <w:rsid w:val="00FF4D5C"/>
    <w:rsid w:val="00FF4D9E"/>
    <w:rsid w:val="00FF5554"/>
    <w:rsid w:val="00FF58D2"/>
    <w:rsid w:val="00FF5968"/>
    <w:rsid w:val="00FF650A"/>
    <w:rsid w:val="00FF76C0"/>
    <w:rsid w:val="00FF7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995"/>
    <w:rPr>
      <w:sz w:val="28"/>
      <w:szCs w:val="28"/>
    </w:rPr>
  </w:style>
  <w:style w:type="paragraph" w:styleId="1">
    <w:name w:val="heading 1"/>
    <w:basedOn w:val="a"/>
    <w:next w:val="a"/>
    <w:link w:val="10"/>
    <w:qFormat/>
    <w:rsid w:val="00F60A94"/>
    <w:pPr>
      <w:keepNext/>
      <w:spacing w:line="360" w:lineRule="auto"/>
      <w:jc w:val="righ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4B2"/>
    <w:pPr>
      <w:tabs>
        <w:tab w:val="center" w:pos="4677"/>
        <w:tab w:val="right" w:pos="9355"/>
      </w:tabs>
    </w:pPr>
  </w:style>
  <w:style w:type="character" w:styleId="a4">
    <w:name w:val="page number"/>
    <w:basedOn w:val="a0"/>
    <w:rsid w:val="001524B2"/>
  </w:style>
  <w:style w:type="table" w:styleId="a5">
    <w:name w:val="Table Grid"/>
    <w:basedOn w:val="a1"/>
    <w:rsid w:val="0071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A154F"/>
    <w:pPr>
      <w:widowControl w:val="0"/>
      <w:autoSpaceDE w:val="0"/>
      <w:autoSpaceDN w:val="0"/>
      <w:adjustRightInd w:val="0"/>
    </w:pPr>
    <w:rPr>
      <w:rFonts w:ascii="Courier New" w:hAnsi="Courier New" w:cs="Courier New"/>
    </w:rPr>
  </w:style>
  <w:style w:type="paragraph" w:styleId="a6">
    <w:name w:val="Balloon Text"/>
    <w:basedOn w:val="a"/>
    <w:link w:val="a7"/>
    <w:rsid w:val="00747538"/>
    <w:rPr>
      <w:rFonts w:ascii="Tahoma" w:hAnsi="Tahoma" w:cs="Tahoma"/>
      <w:sz w:val="16"/>
      <w:szCs w:val="16"/>
    </w:rPr>
  </w:style>
  <w:style w:type="character" w:customStyle="1" w:styleId="a7">
    <w:name w:val="Текст выноски Знак"/>
    <w:basedOn w:val="a0"/>
    <w:link w:val="a6"/>
    <w:rsid w:val="00747538"/>
    <w:rPr>
      <w:rFonts w:ascii="Tahoma" w:hAnsi="Tahoma" w:cs="Tahoma"/>
      <w:sz w:val="16"/>
      <w:szCs w:val="16"/>
    </w:rPr>
  </w:style>
  <w:style w:type="paragraph" w:customStyle="1" w:styleId="ConsNonformat">
    <w:name w:val="ConsNonformat"/>
    <w:rsid w:val="004D45ED"/>
    <w:pPr>
      <w:widowControl w:val="0"/>
      <w:autoSpaceDE w:val="0"/>
      <w:autoSpaceDN w:val="0"/>
      <w:adjustRightInd w:val="0"/>
    </w:pPr>
    <w:rPr>
      <w:rFonts w:ascii="Courier New" w:hAnsi="Courier New" w:cs="Courier New"/>
    </w:rPr>
  </w:style>
  <w:style w:type="character" w:styleId="a8">
    <w:name w:val="Strong"/>
    <w:basedOn w:val="a0"/>
    <w:uiPriority w:val="22"/>
    <w:qFormat/>
    <w:rsid w:val="00F8469E"/>
    <w:rPr>
      <w:b/>
      <w:bCs/>
    </w:rPr>
  </w:style>
  <w:style w:type="paragraph" w:styleId="a9">
    <w:name w:val="footer"/>
    <w:basedOn w:val="a"/>
    <w:link w:val="aa"/>
    <w:rsid w:val="009C1906"/>
    <w:pPr>
      <w:tabs>
        <w:tab w:val="center" w:pos="4677"/>
        <w:tab w:val="right" w:pos="9355"/>
      </w:tabs>
    </w:pPr>
  </w:style>
  <w:style w:type="character" w:customStyle="1" w:styleId="aa">
    <w:name w:val="Нижний колонтитул Знак"/>
    <w:basedOn w:val="a0"/>
    <w:link w:val="a9"/>
    <w:rsid w:val="009C1906"/>
    <w:rPr>
      <w:sz w:val="28"/>
      <w:szCs w:val="28"/>
    </w:rPr>
  </w:style>
  <w:style w:type="paragraph" w:customStyle="1" w:styleId="ConsPlusNormal">
    <w:name w:val="ConsPlusNormal"/>
    <w:rsid w:val="004D2A5D"/>
    <w:pPr>
      <w:autoSpaceDE w:val="0"/>
      <w:autoSpaceDN w:val="0"/>
      <w:adjustRightInd w:val="0"/>
    </w:pPr>
    <w:rPr>
      <w:rFonts w:ascii="Arial" w:hAnsi="Arial" w:cs="Arial"/>
    </w:rPr>
  </w:style>
  <w:style w:type="character" w:styleId="ab">
    <w:name w:val="Hyperlink"/>
    <w:basedOn w:val="a0"/>
    <w:uiPriority w:val="99"/>
    <w:unhideWhenUsed/>
    <w:rsid w:val="00A75A37"/>
    <w:rPr>
      <w:color w:val="0000FF"/>
      <w:u w:val="single"/>
    </w:rPr>
  </w:style>
  <w:style w:type="paragraph" w:styleId="ac">
    <w:name w:val="Plain Text"/>
    <w:basedOn w:val="a"/>
    <w:link w:val="ad"/>
    <w:rsid w:val="00B745E5"/>
    <w:rPr>
      <w:rFonts w:ascii="Courier New" w:hAnsi="Courier New"/>
      <w:sz w:val="20"/>
      <w:szCs w:val="20"/>
      <w:lang w:eastAsia="en-US"/>
    </w:rPr>
  </w:style>
  <w:style w:type="character" w:customStyle="1" w:styleId="ad">
    <w:name w:val="Текст Знак"/>
    <w:basedOn w:val="a0"/>
    <w:link w:val="ac"/>
    <w:rsid w:val="00B745E5"/>
    <w:rPr>
      <w:rFonts w:ascii="Courier New" w:hAnsi="Courier New"/>
      <w:lang w:eastAsia="en-US"/>
    </w:rPr>
  </w:style>
  <w:style w:type="paragraph" w:styleId="ae">
    <w:name w:val="footnote text"/>
    <w:aliases w:val="ft,Used by Word for text of Help footnotes,Style 7,single space,Текст сноски-FN,Footnote text,Schriftart: 9 pt,Schriftart: 10 pt,Schriftart: 8 pt,Podrozdział,Footnote,o,Footnote Text Char Знак Знак"/>
    <w:basedOn w:val="a"/>
    <w:link w:val="af"/>
    <w:rsid w:val="00557C3E"/>
    <w:rPr>
      <w:sz w:val="20"/>
      <w:szCs w:val="20"/>
    </w:rPr>
  </w:style>
  <w:style w:type="character" w:customStyle="1" w:styleId="af">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e"/>
    <w:rsid w:val="00557C3E"/>
  </w:style>
  <w:style w:type="paragraph" w:styleId="af0">
    <w:name w:val="List Paragraph"/>
    <w:basedOn w:val="a"/>
    <w:uiPriority w:val="34"/>
    <w:qFormat/>
    <w:rsid w:val="000C6B12"/>
    <w:pPr>
      <w:ind w:left="720"/>
      <w:contextualSpacing/>
    </w:pPr>
  </w:style>
  <w:style w:type="paragraph" w:styleId="2">
    <w:name w:val="Body Text 2"/>
    <w:basedOn w:val="a"/>
    <w:link w:val="20"/>
    <w:rsid w:val="00552899"/>
    <w:pPr>
      <w:spacing w:after="120" w:line="480" w:lineRule="auto"/>
    </w:pPr>
    <w:rPr>
      <w:sz w:val="24"/>
      <w:szCs w:val="24"/>
    </w:rPr>
  </w:style>
  <w:style w:type="character" w:customStyle="1" w:styleId="20">
    <w:name w:val="Основной текст 2 Знак"/>
    <w:basedOn w:val="a0"/>
    <w:link w:val="2"/>
    <w:rsid w:val="00552899"/>
    <w:rPr>
      <w:sz w:val="24"/>
      <w:szCs w:val="24"/>
    </w:rPr>
  </w:style>
  <w:style w:type="paragraph" w:customStyle="1" w:styleId="ConsNormal">
    <w:name w:val="ConsNormal"/>
    <w:rsid w:val="00552899"/>
    <w:pPr>
      <w:widowControl w:val="0"/>
      <w:autoSpaceDE w:val="0"/>
      <w:autoSpaceDN w:val="0"/>
      <w:adjustRightInd w:val="0"/>
      <w:ind w:right="19772" w:firstLine="720"/>
    </w:pPr>
    <w:rPr>
      <w:rFonts w:ascii="Arial" w:hAnsi="Arial" w:cs="Arial"/>
    </w:rPr>
  </w:style>
  <w:style w:type="paragraph" w:customStyle="1" w:styleId="s1">
    <w:name w:val="s_1"/>
    <w:basedOn w:val="a"/>
    <w:rsid w:val="00285B2E"/>
    <w:pPr>
      <w:spacing w:before="100" w:beforeAutospacing="1" w:after="100" w:afterAutospacing="1"/>
    </w:pPr>
    <w:rPr>
      <w:sz w:val="24"/>
      <w:szCs w:val="24"/>
    </w:rPr>
  </w:style>
  <w:style w:type="character" w:customStyle="1" w:styleId="grame">
    <w:name w:val="grame"/>
    <w:basedOn w:val="a0"/>
    <w:rsid w:val="00CE3331"/>
  </w:style>
  <w:style w:type="paragraph" w:styleId="af1">
    <w:name w:val="Normal (Web)"/>
    <w:aliases w:val="Обычный (Web), Знак Знак1,Знак Знак1,Знак Знак11,Обычный (веб) Знак,Обычный (веб) Знак1 Знак,Обычный (веб) Знак Знак Знак,Обычный (Web) Знак Знак Знак,Знак Знак1 Знак Знак Знак,Обычный (Web) Знак1 Знак,Обычный (веб) Знак1,Знак Знак1 Знак"/>
    <w:basedOn w:val="a"/>
    <w:link w:val="21"/>
    <w:uiPriority w:val="99"/>
    <w:unhideWhenUsed/>
    <w:rsid w:val="00307C9F"/>
    <w:pPr>
      <w:spacing w:before="100" w:beforeAutospacing="1" w:after="100" w:afterAutospacing="1"/>
    </w:pPr>
    <w:rPr>
      <w:sz w:val="24"/>
      <w:szCs w:val="24"/>
    </w:rPr>
  </w:style>
  <w:style w:type="character" w:customStyle="1" w:styleId="21">
    <w:name w:val="Обычный (веб) Знак2"/>
    <w:aliases w:val="Обычный (Web) Знак, Знак Знак1 Знак,Знак Знак1 Знак1,Знак Знак11 Знак,Обычный (веб) Знак Знак,Обычный (веб) Знак1 Знак Знак,Обычный (веб) Знак Знак Знак Знак,Обычный (Web) Знак Знак Знак Знак,Знак Знак1 Знак Знак Знак Знак"/>
    <w:link w:val="af1"/>
    <w:uiPriority w:val="99"/>
    <w:rsid w:val="00307C9F"/>
    <w:rPr>
      <w:sz w:val="24"/>
      <w:szCs w:val="24"/>
    </w:rPr>
  </w:style>
  <w:style w:type="character" w:customStyle="1" w:styleId="fontstyle01">
    <w:name w:val="fontstyle01"/>
    <w:basedOn w:val="a0"/>
    <w:rsid w:val="00D7648D"/>
    <w:rPr>
      <w:rFonts w:ascii="Times New Roman" w:hAnsi="Times New Roman" w:cs="Times New Roman" w:hint="default"/>
      <w:b w:val="0"/>
      <w:bCs w:val="0"/>
      <w:i w:val="0"/>
      <w:iCs w:val="0"/>
      <w:color w:val="000000"/>
      <w:sz w:val="20"/>
      <w:szCs w:val="20"/>
    </w:rPr>
  </w:style>
  <w:style w:type="paragraph" w:styleId="af2">
    <w:name w:val="No Spacing"/>
    <w:uiPriority w:val="1"/>
    <w:qFormat/>
    <w:rsid w:val="00CF3D17"/>
  </w:style>
  <w:style w:type="character" w:customStyle="1" w:styleId="10">
    <w:name w:val="Заголовок 1 Знак"/>
    <w:basedOn w:val="a0"/>
    <w:link w:val="1"/>
    <w:rsid w:val="00F60A94"/>
    <w:rPr>
      <w:sz w:val="28"/>
      <w:szCs w:val="24"/>
    </w:rPr>
  </w:style>
  <w:style w:type="character" w:styleId="af3">
    <w:name w:val="Emphasis"/>
    <w:basedOn w:val="a0"/>
    <w:uiPriority w:val="20"/>
    <w:qFormat/>
    <w:rsid w:val="0085050B"/>
    <w:rPr>
      <w:i/>
      <w:iCs/>
    </w:rPr>
  </w:style>
  <w:style w:type="paragraph" w:styleId="af4">
    <w:name w:val="Body Text"/>
    <w:basedOn w:val="a"/>
    <w:link w:val="af5"/>
    <w:rsid w:val="00FD64E6"/>
    <w:pPr>
      <w:spacing w:after="120"/>
    </w:pPr>
  </w:style>
  <w:style w:type="character" w:customStyle="1" w:styleId="af5">
    <w:name w:val="Основной текст Знак"/>
    <w:basedOn w:val="a0"/>
    <w:link w:val="af4"/>
    <w:rsid w:val="00FD64E6"/>
    <w:rPr>
      <w:sz w:val="28"/>
      <w:szCs w:val="28"/>
    </w:rPr>
  </w:style>
</w:styles>
</file>

<file path=word/webSettings.xml><?xml version="1.0" encoding="utf-8"?>
<w:webSettings xmlns:r="http://schemas.openxmlformats.org/officeDocument/2006/relationships" xmlns:w="http://schemas.openxmlformats.org/wordprocessingml/2006/main">
  <w:divs>
    <w:div w:id="38213606">
      <w:bodyDiv w:val="1"/>
      <w:marLeft w:val="0"/>
      <w:marRight w:val="0"/>
      <w:marTop w:val="0"/>
      <w:marBottom w:val="0"/>
      <w:divBdr>
        <w:top w:val="none" w:sz="0" w:space="0" w:color="auto"/>
        <w:left w:val="none" w:sz="0" w:space="0" w:color="auto"/>
        <w:bottom w:val="none" w:sz="0" w:space="0" w:color="auto"/>
        <w:right w:val="none" w:sz="0" w:space="0" w:color="auto"/>
      </w:divBdr>
    </w:div>
    <w:div w:id="90056404">
      <w:bodyDiv w:val="1"/>
      <w:marLeft w:val="0"/>
      <w:marRight w:val="0"/>
      <w:marTop w:val="0"/>
      <w:marBottom w:val="0"/>
      <w:divBdr>
        <w:top w:val="none" w:sz="0" w:space="0" w:color="auto"/>
        <w:left w:val="none" w:sz="0" w:space="0" w:color="auto"/>
        <w:bottom w:val="none" w:sz="0" w:space="0" w:color="auto"/>
        <w:right w:val="none" w:sz="0" w:space="0" w:color="auto"/>
      </w:divBdr>
    </w:div>
    <w:div w:id="96339582">
      <w:bodyDiv w:val="1"/>
      <w:marLeft w:val="0"/>
      <w:marRight w:val="0"/>
      <w:marTop w:val="0"/>
      <w:marBottom w:val="0"/>
      <w:divBdr>
        <w:top w:val="none" w:sz="0" w:space="0" w:color="auto"/>
        <w:left w:val="none" w:sz="0" w:space="0" w:color="auto"/>
        <w:bottom w:val="none" w:sz="0" w:space="0" w:color="auto"/>
        <w:right w:val="none" w:sz="0" w:space="0" w:color="auto"/>
      </w:divBdr>
    </w:div>
    <w:div w:id="123742054">
      <w:bodyDiv w:val="1"/>
      <w:marLeft w:val="0"/>
      <w:marRight w:val="0"/>
      <w:marTop w:val="0"/>
      <w:marBottom w:val="0"/>
      <w:divBdr>
        <w:top w:val="none" w:sz="0" w:space="0" w:color="auto"/>
        <w:left w:val="none" w:sz="0" w:space="0" w:color="auto"/>
        <w:bottom w:val="none" w:sz="0" w:space="0" w:color="auto"/>
        <w:right w:val="none" w:sz="0" w:space="0" w:color="auto"/>
      </w:divBdr>
    </w:div>
    <w:div w:id="192696805">
      <w:bodyDiv w:val="1"/>
      <w:marLeft w:val="0"/>
      <w:marRight w:val="0"/>
      <w:marTop w:val="0"/>
      <w:marBottom w:val="0"/>
      <w:divBdr>
        <w:top w:val="none" w:sz="0" w:space="0" w:color="auto"/>
        <w:left w:val="none" w:sz="0" w:space="0" w:color="auto"/>
        <w:bottom w:val="none" w:sz="0" w:space="0" w:color="auto"/>
        <w:right w:val="none" w:sz="0" w:space="0" w:color="auto"/>
      </w:divBdr>
    </w:div>
    <w:div w:id="247426632">
      <w:bodyDiv w:val="1"/>
      <w:marLeft w:val="0"/>
      <w:marRight w:val="0"/>
      <w:marTop w:val="0"/>
      <w:marBottom w:val="0"/>
      <w:divBdr>
        <w:top w:val="none" w:sz="0" w:space="0" w:color="auto"/>
        <w:left w:val="none" w:sz="0" w:space="0" w:color="auto"/>
        <w:bottom w:val="none" w:sz="0" w:space="0" w:color="auto"/>
        <w:right w:val="none" w:sz="0" w:space="0" w:color="auto"/>
      </w:divBdr>
    </w:div>
    <w:div w:id="343170873">
      <w:bodyDiv w:val="1"/>
      <w:marLeft w:val="0"/>
      <w:marRight w:val="0"/>
      <w:marTop w:val="0"/>
      <w:marBottom w:val="0"/>
      <w:divBdr>
        <w:top w:val="none" w:sz="0" w:space="0" w:color="auto"/>
        <w:left w:val="none" w:sz="0" w:space="0" w:color="auto"/>
        <w:bottom w:val="none" w:sz="0" w:space="0" w:color="auto"/>
        <w:right w:val="none" w:sz="0" w:space="0" w:color="auto"/>
      </w:divBdr>
    </w:div>
    <w:div w:id="359086162">
      <w:bodyDiv w:val="1"/>
      <w:marLeft w:val="0"/>
      <w:marRight w:val="0"/>
      <w:marTop w:val="0"/>
      <w:marBottom w:val="0"/>
      <w:divBdr>
        <w:top w:val="none" w:sz="0" w:space="0" w:color="auto"/>
        <w:left w:val="none" w:sz="0" w:space="0" w:color="auto"/>
        <w:bottom w:val="none" w:sz="0" w:space="0" w:color="auto"/>
        <w:right w:val="none" w:sz="0" w:space="0" w:color="auto"/>
      </w:divBdr>
    </w:div>
    <w:div w:id="362747680">
      <w:bodyDiv w:val="1"/>
      <w:marLeft w:val="0"/>
      <w:marRight w:val="0"/>
      <w:marTop w:val="0"/>
      <w:marBottom w:val="0"/>
      <w:divBdr>
        <w:top w:val="none" w:sz="0" w:space="0" w:color="auto"/>
        <w:left w:val="none" w:sz="0" w:space="0" w:color="auto"/>
        <w:bottom w:val="none" w:sz="0" w:space="0" w:color="auto"/>
        <w:right w:val="none" w:sz="0" w:space="0" w:color="auto"/>
      </w:divBdr>
    </w:div>
    <w:div w:id="458572667">
      <w:bodyDiv w:val="1"/>
      <w:marLeft w:val="0"/>
      <w:marRight w:val="0"/>
      <w:marTop w:val="0"/>
      <w:marBottom w:val="0"/>
      <w:divBdr>
        <w:top w:val="none" w:sz="0" w:space="0" w:color="auto"/>
        <w:left w:val="none" w:sz="0" w:space="0" w:color="auto"/>
        <w:bottom w:val="none" w:sz="0" w:space="0" w:color="auto"/>
        <w:right w:val="none" w:sz="0" w:space="0" w:color="auto"/>
      </w:divBdr>
    </w:div>
    <w:div w:id="476537634">
      <w:bodyDiv w:val="1"/>
      <w:marLeft w:val="0"/>
      <w:marRight w:val="0"/>
      <w:marTop w:val="0"/>
      <w:marBottom w:val="0"/>
      <w:divBdr>
        <w:top w:val="none" w:sz="0" w:space="0" w:color="auto"/>
        <w:left w:val="none" w:sz="0" w:space="0" w:color="auto"/>
        <w:bottom w:val="none" w:sz="0" w:space="0" w:color="auto"/>
        <w:right w:val="none" w:sz="0" w:space="0" w:color="auto"/>
      </w:divBdr>
    </w:div>
    <w:div w:id="490216946">
      <w:bodyDiv w:val="1"/>
      <w:marLeft w:val="0"/>
      <w:marRight w:val="0"/>
      <w:marTop w:val="0"/>
      <w:marBottom w:val="0"/>
      <w:divBdr>
        <w:top w:val="none" w:sz="0" w:space="0" w:color="auto"/>
        <w:left w:val="none" w:sz="0" w:space="0" w:color="auto"/>
        <w:bottom w:val="none" w:sz="0" w:space="0" w:color="auto"/>
        <w:right w:val="none" w:sz="0" w:space="0" w:color="auto"/>
      </w:divBdr>
    </w:div>
    <w:div w:id="490485145">
      <w:bodyDiv w:val="1"/>
      <w:marLeft w:val="0"/>
      <w:marRight w:val="0"/>
      <w:marTop w:val="0"/>
      <w:marBottom w:val="0"/>
      <w:divBdr>
        <w:top w:val="none" w:sz="0" w:space="0" w:color="auto"/>
        <w:left w:val="none" w:sz="0" w:space="0" w:color="auto"/>
        <w:bottom w:val="none" w:sz="0" w:space="0" w:color="auto"/>
        <w:right w:val="none" w:sz="0" w:space="0" w:color="auto"/>
      </w:divBdr>
    </w:div>
    <w:div w:id="518393484">
      <w:bodyDiv w:val="1"/>
      <w:marLeft w:val="0"/>
      <w:marRight w:val="0"/>
      <w:marTop w:val="0"/>
      <w:marBottom w:val="0"/>
      <w:divBdr>
        <w:top w:val="none" w:sz="0" w:space="0" w:color="auto"/>
        <w:left w:val="none" w:sz="0" w:space="0" w:color="auto"/>
        <w:bottom w:val="none" w:sz="0" w:space="0" w:color="auto"/>
        <w:right w:val="none" w:sz="0" w:space="0" w:color="auto"/>
      </w:divBdr>
    </w:div>
    <w:div w:id="657537916">
      <w:bodyDiv w:val="1"/>
      <w:marLeft w:val="0"/>
      <w:marRight w:val="0"/>
      <w:marTop w:val="0"/>
      <w:marBottom w:val="0"/>
      <w:divBdr>
        <w:top w:val="none" w:sz="0" w:space="0" w:color="auto"/>
        <w:left w:val="none" w:sz="0" w:space="0" w:color="auto"/>
        <w:bottom w:val="none" w:sz="0" w:space="0" w:color="auto"/>
        <w:right w:val="none" w:sz="0" w:space="0" w:color="auto"/>
      </w:divBdr>
    </w:div>
    <w:div w:id="682976252">
      <w:bodyDiv w:val="1"/>
      <w:marLeft w:val="0"/>
      <w:marRight w:val="0"/>
      <w:marTop w:val="0"/>
      <w:marBottom w:val="0"/>
      <w:divBdr>
        <w:top w:val="none" w:sz="0" w:space="0" w:color="auto"/>
        <w:left w:val="none" w:sz="0" w:space="0" w:color="auto"/>
        <w:bottom w:val="none" w:sz="0" w:space="0" w:color="auto"/>
        <w:right w:val="none" w:sz="0" w:space="0" w:color="auto"/>
      </w:divBdr>
    </w:div>
    <w:div w:id="730157120">
      <w:bodyDiv w:val="1"/>
      <w:marLeft w:val="0"/>
      <w:marRight w:val="0"/>
      <w:marTop w:val="0"/>
      <w:marBottom w:val="0"/>
      <w:divBdr>
        <w:top w:val="none" w:sz="0" w:space="0" w:color="auto"/>
        <w:left w:val="none" w:sz="0" w:space="0" w:color="auto"/>
        <w:bottom w:val="none" w:sz="0" w:space="0" w:color="auto"/>
        <w:right w:val="none" w:sz="0" w:space="0" w:color="auto"/>
      </w:divBdr>
    </w:div>
    <w:div w:id="779682829">
      <w:bodyDiv w:val="1"/>
      <w:marLeft w:val="0"/>
      <w:marRight w:val="0"/>
      <w:marTop w:val="0"/>
      <w:marBottom w:val="0"/>
      <w:divBdr>
        <w:top w:val="none" w:sz="0" w:space="0" w:color="auto"/>
        <w:left w:val="none" w:sz="0" w:space="0" w:color="auto"/>
        <w:bottom w:val="none" w:sz="0" w:space="0" w:color="auto"/>
        <w:right w:val="none" w:sz="0" w:space="0" w:color="auto"/>
      </w:divBdr>
    </w:div>
    <w:div w:id="895823738">
      <w:bodyDiv w:val="1"/>
      <w:marLeft w:val="0"/>
      <w:marRight w:val="0"/>
      <w:marTop w:val="0"/>
      <w:marBottom w:val="0"/>
      <w:divBdr>
        <w:top w:val="none" w:sz="0" w:space="0" w:color="auto"/>
        <w:left w:val="none" w:sz="0" w:space="0" w:color="auto"/>
        <w:bottom w:val="none" w:sz="0" w:space="0" w:color="auto"/>
        <w:right w:val="none" w:sz="0" w:space="0" w:color="auto"/>
      </w:divBdr>
    </w:div>
    <w:div w:id="1027289001">
      <w:bodyDiv w:val="1"/>
      <w:marLeft w:val="0"/>
      <w:marRight w:val="0"/>
      <w:marTop w:val="0"/>
      <w:marBottom w:val="0"/>
      <w:divBdr>
        <w:top w:val="none" w:sz="0" w:space="0" w:color="auto"/>
        <w:left w:val="none" w:sz="0" w:space="0" w:color="auto"/>
        <w:bottom w:val="none" w:sz="0" w:space="0" w:color="auto"/>
        <w:right w:val="none" w:sz="0" w:space="0" w:color="auto"/>
      </w:divBdr>
    </w:div>
    <w:div w:id="1035082631">
      <w:bodyDiv w:val="1"/>
      <w:marLeft w:val="0"/>
      <w:marRight w:val="0"/>
      <w:marTop w:val="0"/>
      <w:marBottom w:val="0"/>
      <w:divBdr>
        <w:top w:val="none" w:sz="0" w:space="0" w:color="auto"/>
        <w:left w:val="none" w:sz="0" w:space="0" w:color="auto"/>
        <w:bottom w:val="none" w:sz="0" w:space="0" w:color="auto"/>
        <w:right w:val="none" w:sz="0" w:space="0" w:color="auto"/>
      </w:divBdr>
    </w:div>
    <w:div w:id="1038625578">
      <w:bodyDiv w:val="1"/>
      <w:marLeft w:val="0"/>
      <w:marRight w:val="0"/>
      <w:marTop w:val="0"/>
      <w:marBottom w:val="0"/>
      <w:divBdr>
        <w:top w:val="none" w:sz="0" w:space="0" w:color="auto"/>
        <w:left w:val="none" w:sz="0" w:space="0" w:color="auto"/>
        <w:bottom w:val="none" w:sz="0" w:space="0" w:color="auto"/>
        <w:right w:val="none" w:sz="0" w:space="0" w:color="auto"/>
      </w:divBdr>
    </w:div>
    <w:div w:id="1068651658">
      <w:bodyDiv w:val="1"/>
      <w:marLeft w:val="0"/>
      <w:marRight w:val="0"/>
      <w:marTop w:val="0"/>
      <w:marBottom w:val="0"/>
      <w:divBdr>
        <w:top w:val="none" w:sz="0" w:space="0" w:color="auto"/>
        <w:left w:val="none" w:sz="0" w:space="0" w:color="auto"/>
        <w:bottom w:val="none" w:sz="0" w:space="0" w:color="auto"/>
        <w:right w:val="none" w:sz="0" w:space="0" w:color="auto"/>
      </w:divBdr>
    </w:div>
    <w:div w:id="1124076450">
      <w:bodyDiv w:val="1"/>
      <w:marLeft w:val="0"/>
      <w:marRight w:val="0"/>
      <w:marTop w:val="0"/>
      <w:marBottom w:val="0"/>
      <w:divBdr>
        <w:top w:val="none" w:sz="0" w:space="0" w:color="auto"/>
        <w:left w:val="none" w:sz="0" w:space="0" w:color="auto"/>
        <w:bottom w:val="none" w:sz="0" w:space="0" w:color="auto"/>
        <w:right w:val="none" w:sz="0" w:space="0" w:color="auto"/>
      </w:divBdr>
    </w:div>
    <w:div w:id="1130897808">
      <w:bodyDiv w:val="1"/>
      <w:marLeft w:val="0"/>
      <w:marRight w:val="0"/>
      <w:marTop w:val="0"/>
      <w:marBottom w:val="0"/>
      <w:divBdr>
        <w:top w:val="none" w:sz="0" w:space="0" w:color="auto"/>
        <w:left w:val="none" w:sz="0" w:space="0" w:color="auto"/>
        <w:bottom w:val="none" w:sz="0" w:space="0" w:color="auto"/>
        <w:right w:val="none" w:sz="0" w:space="0" w:color="auto"/>
      </w:divBdr>
    </w:div>
    <w:div w:id="1150250855">
      <w:bodyDiv w:val="1"/>
      <w:marLeft w:val="0"/>
      <w:marRight w:val="0"/>
      <w:marTop w:val="0"/>
      <w:marBottom w:val="0"/>
      <w:divBdr>
        <w:top w:val="none" w:sz="0" w:space="0" w:color="auto"/>
        <w:left w:val="none" w:sz="0" w:space="0" w:color="auto"/>
        <w:bottom w:val="none" w:sz="0" w:space="0" w:color="auto"/>
        <w:right w:val="none" w:sz="0" w:space="0" w:color="auto"/>
      </w:divBdr>
    </w:div>
    <w:div w:id="1151095820">
      <w:bodyDiv w:val="1"/>
      <w:marLeft w:val="0"/>
      <w:marRight w:val="0"/>
      <w:marTop w:val="0"/>
      <w:marBottom w:val="0"/>
      <w:divBdr>
        <w:top w:val="none" w:sz="0" w:space="0" w:color="auto"/>
        <w:left w:val="none" w:sz="0" w:space="0" w:color="auto"/>
        <w:bottom w:val="none" w:sz="0" w:space="0" w:color="auto"/>
        <w:right w:val="none" w:sz="0" w:space="0" w:color="auto"/>
      </w:divBdr>
    </w:div>
    <w:div w:id="1190297411">
      <w:bodyDiv w:val="1"/>
      <w:marLeft w:val="0"/>
      <w:marRight w:val="0"/>
      <w:marTop w:val="0"/>
      <w:marBottom w:val="0"/>
      <w:divBdr>
        <w:top w:val="none" w:sz="0" w:space="0" w:color="auto"/>
        <w:left w:val="none" w:sz="0" w:space="0" w:color="auto"/>
        <w:bottom w:val="none" w:sz="0" w:space="0" w:color="auto"/>
        <w:right w:val="none" w:sz="0" w:space="0" w:color="auto"/>
      </w:divBdr>
    </w:div>
    <w:div w:id="1230460490">
      <w:bodyDiv w:val="1"/>
      <w:marLeft w:val="0"/>
      <w:marRight w:val="0"/>
      <w:marTop w:val="0"/>
      <w:marBottom w:val="0"/>
      <w:divBdr>
        <w:top w:val="none" w:sz="0" w:space="0" w:color="auto"/>
        <w:left w:val="none" w:sz="0" w:space="0" w:color="auto"/>
        <w:bottom w:val="none" w:sz="0" w:space="0" w:color="auto"/>
        <w:right w:val="none" w:sz="0" w:space="0" w:color="auto"/>
      </w:divBdr>
    </w:div>
    <w:div w:id="1248536116">
      <w:bodyDiv w:val="1"/>
      <w:marLeft w:val="0"/>
      <w:marRight w:val="0"/>
      <w:marTop w:val="0"/>
      <w:marBottom w:val="0"/>
      <w:divBdr>
        <w:top w:val="none" w:sz="0" w:space="0" w:color="auto"/>
        <w:left w:val="none" w:sz="0" w:space="0" w:color="auto"/>
        <w:bottom w:val="none" w:sz="0" w:space="0" w:color="auto"/>
        <w:right w:val="none" w:sz="0" w:space="0" w:color="auto"/>
      </w:divBdr>
    </w:div>
    <w:div w:id="1266423244">
      <w:bodyDiv w:val="1"/>
      <w:marLeft w:val="0"/>
      <w:marRight w:val="0"/>
      <w:marTop w:val="0"/>
      <w:marBottom w:val="0"/>
      <w:divBdr>
        <w:top w:val="none" w:sz="0" w:space="0" w:color="auto"/>
        <w:left w:val="none" w:sz="0" w:space="0" w:color="auto"/>
        <w:bottom w:val="none" w:sz="0" w:space="0" w:color="auto"/>
        <w:right w:val="none" w:sz="0" w:space="0" w:color="auto"/>
      </w:divBdr>
    </w:div>
    <w:div w:id="1280188354">
      <w:bodyDiv w:val="1"/>
      <w:marLeft w:val="0"/>
      <w:marRight w:val="0"/>
      <w:marTop w:val="0"/>
      <w:marBottom w:val="0"/>
      <w:divBdr>
        <w:top w:val="none" w:sz="0" w:space="0" w:color="auto"/>
        <w:left w:val="none" w:sz="0" w:space="0" w:color="auto"/>
        <w:bottom w:val="none" w:sz="0" w:space="0" w:color="auto"/>
        <w:right w:val="none" w:sz="0" w:space="0" w:color="auto"/>
      </w:divBdr>
    </w:div>
    <w:div w:id="1281108746">
      <w:bodyDiv w:val="1"/>
      <w:marLeft w:val="0"/>
      <w:marRight w:val="0"/>
      <w:marTop w:val="0"/>
      <w:marBottom w:val="0"/>
      <w:divBdr>
        <w:top w:val="none" w:sz="0" w:space="0" w:color="auto"/>
        <w:left w:val="none" w:sz="0" w:space="0" w:color="auto"/>
        <w:bottom w:val="none" w:sz="0" w:space="0" w:color="auto"/>
        <w:right w:val="none" w:sz="0" w:space="0" w:color="auto"/>
      </w:divBdr>
    </w:div>
    <w:div w:id="1320497119">
      <w:bodyDiv w:val="1"/>
      <w:marLeft w:val="0"/>
      <w:marRight w:val="0"/>
      <w:marTop w:val="0"/>
      <w:marBottom w:val="0"/>
      <w:divBdr>
        <w:top w:val="none" w:sz="0" w:space="0" w:color="auto"/>
        <w:left w:val="none" w:sz="0" w:space="0" w:color="auto"/>
        <w:bottom w:val="none" w:sz="0" w:space="0" w:color="auto"/>
        <w:right w:val="none" w:sz="0" w:space="0" w:color="auto"/>
      </w:divBdr>
    </w:div>
    <w:div w:id="1341856741">
      <w:bodyDiv w:val="1"/>
      <w:marLeft w:val="0"/>
      <w:marRight w:val="0"/>
      <w:marTop w:val="0"/>
      <w:marBottom w:val="0"/>
      <w:divBdr>
        <w:top w:val="none" w:sz="0" w:space="0" w:color="auto"/>
        <w:left w:val="none" w:sz="0" w:space="0" w:color="auto"/>
        <w:bottom w:val="none" w:sz="0" w:space="0" w:color="auto"/>
        <w:right w:val="none" w:sz="0" w:space="0" w:color="auto"/>
      </w:divBdr>
    </w:div>
    <w:div w:id="1406341583">
      <w:bodyDiv w:val="1"/>
      <w:marLeft w:val="0"/>
      <w:marRight w:val="0"/>
      <w:marTop w:val="0"/>
      <w:marBottom w:val="0"/>
      <w:divBdr>
        <w:top w:val="none" w:sz="0" w:space="0" w:color="auto"/>
        <w:left w:val="none" w:sz="0" w:space="0" w:color="auto"/>
        <w:bottom w:val="none" w:sz="0" w:space="0" w:color="auto"/>
        <w:right w:val="none" w:sz="0" w:space="0" w:color="auto"/>
      </w:divBdr>
    </w:div>
    <w:div w:id="1421439553">
      <w:bodyDiv w:val="1"/>
      <w:marLeft w:val="0"/>
      <w:marRight w:val="0"/>
      <w:marTop w:val="0"/>
      <w:marBottom w:val="0"/>
      <w:divBdr>
        <w:top w:val="none" w:sz="0" w:space="0" w:color="auto"/>
        <w:left w:val="none" w:sz="0" w:space="0" w:color="auto"/>
        <w:bottom w:val="none" w:sz="0" w:space="0" w:color="auto"/>
        <w:right w:val="none" w:sz="0" w:space="0" w:color="auto"/>
      </w:divBdr>
    </w:div>
    <w:div w:id="1428690907">
      <w:bodyDiv w:val="1"/>
      <w:marLeft w:val="0"/>
      <w:marRight w:val="0"/>
      <w:marTop w:val="0"/>
      <w:marBottom w:val="0"/>
      <w:divBdr>
        <w:top w:val="none" w:sz="0" w:space="0" w:color="auto"/>
        <w:left w:val="none" w:sz="0" w:space="0" w:color="auto"/>
        <w:bottom w:val="none" w:sz="0" w:space="0" w:color="auto"/>
        <w:right w:val="none" w:sz="0" w:space="0" w:color="auto"/>
      </w:divBdr>
    </w:div>
    <w:div w:id="1481580157">
      <w:bodyDiv w:val="1"/>
      <w:marLeft w:val="0"/>
      <w:marRight w:val="0"/>
      <w:marTop w:val="0"/>
      <w:marBottom w:val="0"/>
      <w:divBdr>
        <w:top w:val="none" w:sz="0" w:space="0" w:color="auto"/>
        <w:left w:val="none" w:sz="0" w:space="0" w:color="auto"/>
        <w:bottom w:val="none" w:sz="0" w:space="0" w:color="auto"/>
        <w:right w:val="none" w:sz="0" w:space="0" w:color="auto"/>
      </w:divBdr>
    </w:div>
    <w:div w:id="1496918080">
      <w:bodyDiv w:val="1"/>
      <w:marLeft w:val="0"/>
      <w:marRight w:val="0"/>
      <w:marTop w:val="0"/>
      <w:marBottom w:val="0"/>
      <w:divBdr>
        <w:top w:val="none" w:sz="0" w:space="0" w:color="auto"/>
        <w:left w:val="none" w:sz="0" w:space="0" w:color="auto"/>
        <w:bottom w:val="none" w:sz="0" w:space="0" w:color="auto"/>
        <w:right w:val="none" w:sz="0" w:space="0" w:color="auto"/>
      </w:divBdr>
    </w:div>
    <w:div w:id="1552691972">
      <w:bodyDiv w:val="1"/>
      <w:marLeft w:val="0"/>
      <w:marRight w:val="0"/>
      <w:marTop w:val="0"/>
      <w:marBottom w:val="0"/>
      <w:divBdr>
        <w:top w:val="none" w:sz="0" w:space="0" w:color="auto"/>
        <w:left w:val="none" w:sz="0" w:space="0" w:color="auto"/>
        <w:bottom w:val="none" w:sz="0" w:space="0" w:color="auto"/>
        <w:right w:val="none" w:sz="0" w:space="0" w:color="auto"/>
      </w:divBdr>
    </w:div>
    <w:div w:id="1556160206">
      <w:bodyDiv w:val="1"/>
      <w:marLeft w:val="0"/>
      <w:marRight w:val="0"/>
      <w:marTop w:val="0"/>
      <w:marBottom w:val="0"/>
      <w:divBdr>
        <w:top w:val="none" w:sz="0" w:space="0" w:color="auto"/>
        <w:left w:val="none" w:sz="0" w:space="0" w:color="auto"/>
        <w:bottom w:val="none" w:sz="0" w:space="0" w:color="auto"/>
        <w:right w:val="none" w:sz="0" w:space="0" w:color="auto"/>
      </w:divBdr>
    </w:div>
    <w:div w:id="1594708874">
      <w:bodyDiv w:val="1"/>
      <w:marLeft w:val="0"/>
      <w:marRight w:val="0"/>
      <w:marTop w:val="0"/>
      <w:marBottom w:val="0"/>
      <w:divBdr>
        <w:top w:val="none" w:sz="0" w:space="0" w:color="auto"/>
        <w:left w:val="none" w:sz="0" w:space="0" w:color="auto"/>
        <w:bottom w:val="none" w:sz="0" w:space="0" w:color="auto"/>
        <w:right w:val="none" w:sz="0" w:space="0" w:color="auto"/>
      </w:divBdr>
    </w:div>
    <w:div w:id="1621568617">
      <w:bodyDiv w:val="1"/>
      <w:marLeft w:val="0"/>
      <w:marRight w:val="0"/>
      <w:marTop w:val="0"/>
      <w:marBottom w:val="0"/>
      <w:divBdr>
        <w:top w:val="none" w:sz="0" w:space="0" w:color="auto"/>
        <w:left w:val="none" w:sz="0" w:space="0" w:color="auto"/>
        <w:bottom w:val="none" w:sz="0" w:space="0" w:color="auto"/>
        <w:right w:val="none" w:sz="0" w:space="0" w:color="auto"/>
      </w:divBdr>
    </w:div>
    <w:div w:id="1633363723">
      <w:bodyDiv w:val="1"/>
      <w:marLeft w:val="0"/>
      <w:marRight w:val="0"/>
      <w:marTop w:val="0"/>
      <w:marBottom w:val="0"/>
      <w:divBdr>
        <w:top w:val="none" w:sz="0" w:space="0" w:color="auto"/>
        <w:left w:val="none" w:sz="0" w:space="0" w:color="auto"/>
        <w:bottom w:val="none" w:sz="0" w:space="0" w:color="auto"/>
        <w:right w:val="none" w:sz="0" w:space="0" w:color="auto"/>
      </w:divBdr>
    </w:div>
    <w:div w:id="1643924587">
      <w:bodyDiv w:val="1"/>
      <w:marLeft w:val="0"/>
      <w:marRight w:val="0"/>
      <w:marTop w:val="0"/>
      <w:marBottom w:val="0"/>
      <w:divBdr>
        <w:top w:val="none" w:sz="0" w:space="0" w:color="auto"/>
        <w:left w:val="none" w:sz="0" w:space="0" w:color="auto"/>
        <w:bottom w:val="none" w:sz="0" w:space="0" w:color="auto"/>
        <w:right w:val="none" w:sz="0" w:space="0" w:color="auto"/>
      </w:divBdr>
    </w:div>
    <w:div w:id="1672365299">
      <w:bodyDiv w:val="1"/>
      <w:marLeft w:val="0"/>
      <w:marRight w:val="0"/>
      <w:marTop w:val="0"/>
      <w:marBottom w:val="0"/>
      <w:divBdr>
        <w:top w:val="none" w:sz="0" w:space="0" w:color="auto"/>
        <w:left w:val="none" w:sz="0" w:space="0" w:color="auto"/>
        <w:bottom w:val="none" w:sz="0" w:space="0" w:color="auto"/>
        <w:right w:val="none" w:sz="0" w:space="0" w:color="auto"/>
      </w:divBdr>
    </w:div>
    <w:div w:id="1701664687">
      <w:bodyDiv w:val="1"/>
      <w:marLeft w:val="0"/>
      <w:marRight w:val="0"/>
      <w:marTop w:val="0"/>
      <w:marBottom w:val="0"/>
      <w:divBdr>
        <w:top w:val="none" w:sz="0" w:space="0" w:color="auto"/>
        <w:left w:val="none" w:sz="0" w:space="0" w:color="auto"/>
        <w:bottom w:val="none" w:sz="0" w:space="0" w:color="auto"/>
        <w:right w:val="none" w:sz="0" w:space="0" w:color="auto"/>
      </w:divBdr>
    </w:div>
    <w:div w:id="1703675385">
      <w:bodyDiv w:val="1"/>
      <w:marLeft w:val="0"/>
      <w:marRight w:val="0"/>
      <w:marTop w:val="0"/>
      <w:marBottom w:val="0"/>
      <w:divBdr>
        <w:top w:val="none" w:sz="0" w:space="0" w:color="auto"/>
        <w:left w:val="none" w:sz="0" w:space="0" w:color="auto"/>
        <w:bottom w:val="none" w:sz="0" w:space="0" w:color="auto"/>
        <w:right w:val="none" w:sz="0" w:space="0" w:color="auto"/>
      </w:divBdr>
    </w:div>
    <w:div w:id="1716931036">
      <w:bodyDiv w:val="1"/>
      <w:marLeft w:val="0"/>
      <w:marRight w:val="0"/>
      <w:marTop w:val="0"/>
      <w:marBottom w:val="0"/>
      <w:divBdr>
        <w:top w:val="none" w:sz="0" w:space="0" w:color="auto"/>
        <w:left w:val="none" w:sz="0" w:space="0" w:color="auto"/>
        <w:bottom w:val="none" w:sz="0" w:space="0" w:color="auto"/>
        <w:right w:val="none" w:sz="0" w:space="0" w:color="auto"/>
      </w:divBdr>
    </w:div>
    <w:div w:id="1834367567">
      <w:bodyDiv w:val="1"/>
      <w:marLeft w:val="0"/>
      <w:marRight w:val="0"/>
      <w:marTop w:val="0"/>
      <w:marBottom w:val="0"/>
      <w:divBdr>
        <w:top w:val="none" w:sz="0" w:space="0" w:color="auto"/>
        <w:left w:val="none" w:sz="0" w:space="0" w:color="auto"/>
        <w:bottom w:val="none" w:sz="0" w:space="0" w:color="auto"/>
        <w:right w:val="none" w:sz="0" w:space="0" w:color="auto"/>
      </w:divBdr>
    </w:div>
    <w:div w:id="1842892953">
      <w:bodyDiv w:val="1"/>
      <w:marLeft w:val="0"/>
      <w:marRight w:val="0"/>
      <w:marTop w:val="0"/>
      <w:marBottom w:val="0"/>
      <w:divBdr>
        <w:top w:val="none" w:sz="0" w:space="0" w:color="auto"/>
        <w:left w:val="none" w:sz="0" w:space="0" w:color="auto"/>
        <w:bottom w:val="none" w:sz="0" w:space="0" w:color="auto"/>
        <w:right w:val="none" w:sz="0" w:space="0" w:color="auto"/>
      </w:divBdr>
    </w:div>
    <w:div w:id="1843659901">
      <w:bodyDiv w:val="1"/>
      <w:marLeft w:val="0"/>
      <w:marRight w:val="0"/>
      <w:marTop w:val="0"/>
      <w:marBottom w:val="0"/>
      <w:divBdr>
        <w:top w:val="none" w:sz="0" w:space="0" w:color="auto"/>
        <w:left w:val="none" w:sz="0" w:space="0" w:color="auto"/>
        <w:bottom w:val="none" w:sz="0" w:space="0" w:color="auto"/>
        <w:right w:val="none" w:sz="0" w:space="0" w:color="auto"/>
      </w:divBdr>
    </w:div>
    <w:div w:id="1896037830">
      <w:bodyDiv w:val="1"/>
      <w:marLeft w:val="0"/>
      <w:marRight w:val="0"/>
      <w:marTop w:val="0"/>
      <w:marBottom w:val="0"/>
      <w:divBdr>
        <w:top w:val="none" w:sz="0" w:space="0" w:color="auto"/>
        <w:left w:val="none" w:sz="0" w:space="0" w:color="auto"/>
        <w:bottom w:val="none" w:sz="0" w:space="0" w:color="auto"/>
        <w:right w:val="none" w:sz="0" w:space="0" w:color="auto"/>
      </w:divBdr>
    </w:div>
    <w:div w:id="1936597331">
      <w:bodyDiv w:val="1"/>
      <w:marLeft w:val="0"/>
      <w:marRight w:val="0"/>
      <w:marTop w:val="0"/>
      <w:marBottom w:val="0"/>
      <w:divBdr>
        <w:top w:val="none" w:sz="0" w:space="0" w:color="auto"/>
        <w:left w:val="none" w:sz="0" w:space="0" w:color="auto"/>
        <w:bottom w:val="none" w:sz="0" w:space="0" w:color="auto"/>
        <w:right w:val="none" w:sz="0" w:space="0" w:color="auto"/>
      </w:divBdr>
    </w:div>
    <w:div w:id="1999378744">
      <w:bodyDiv w:val="1"/>
      <w:marLeft w:val="0"/>
      <w:marRight w:val="0"/>
      <w:marTop w:val="0"/>
      <w:marBottom w:val="0"/>
      <w:divBdr>
        <w:top w:val="none" w:sz="0" w:space="0" w:color="auto"/>
        <w:left w:val="none" w:sz="0" w:space="0" w:color="auto"/>
        <w:bottom w:val="none" w:sz="0" w:space="0" w:color="auto"/>
        <w:right w:val="none" w:sz="0" w:space="0" w:color="auto"/>
      </w:divBdr>
    </w:div>
    <w:div w:id="2011520286">
      <w:bodyDiv w:val="1"/>
      <w:marLeft w:val="0"/>
      <w:marRight w:val="0"/>
      <w:marTop w:val="0"/>
      <w:marBottom w:val="0"/>
      <w:divBdr>
        <w:top w:val="none" w:sz="0" w:space="0" w:color="auto"/>
        <w:left w:val="none" w:sz="0" w:space="0" w:color="auto"/>
        <w:bottom w:val="none" w:sz="0" w:space="0" w:color="auto"/>
        <w:right w:val="none" w:sz="0" w:space="0" w:color="auto"/>
      </w:divBdr>
    </w:div>
    <w:div w:id="2013725863">
      <w:bodyDiv w:val="1"/>
      <w:marLeft w:val="0"/>
      <w:marRight w:val="0"/>
      <w:marTop w:val="0"/>
      <w:marBottom w:val="0"/>
      <w:divBdr>
        <w:top w:val="none" w:sz="0" w:space="0" w:color="auto"/>
        <w:left w:val="none" w:sz="0" w:space="0" w:color="auto"/>
        <w:bottom w:val="none" w:sz="0" w:space="0" w:color="auto"/>
        <w:right w:val="none" w:sz="0" w:space="0" w:color="auto"/>
      </w:divBdr>
    </w:div>
    <w:div w:id="2046173321">
      <w:bodyDiv w:val="1"/>
      <w:marLeft w:val="0"/>
      <w:marRight w:val="0"/>
      <w:marTop w:val="0"/>
      <w:marBottom w:val="0"/>
      <w:divBdr>
        <w:top w:val="none" w:sz="0" w:space="0" w:color="auto"/>
        <w:left w:val="none" w:sz="0" w:space="0" w:color="auto"/>
        <w:bottom w:val="none" w:sz="0" w:space="0" w:color="auto"/>
        <w:right w:val="none" w:sz="0" w:space="0" w:color="auto"/>
      </w:divBdr>
    </w:div>
    <w:div w:id="2070570975">
      <w:bodyDiv w:val="1"/>
      <w:marLeft w:val="0"/>
      <w:marRight w:val="0"/>
      <w:marTop w:val="0"/>
      <w:marBottom w:val="0"/>
      <w:divBdr>
        <w:top w:val="none" w:sz="0" w:space="0" w:color="auto"/>
        <w:left w:val="none" w:sz="0" w:space="0" w:color="auto"/>
        <w:bottom w:val="none" w:sz="0" w:space="0" w:color="auto"/>
        <w:right w:val="none" w:sz="0" w:space="0" w:color="auto"/>
      </w:divBdr>
    </w:div>
    <w:div w:id="2081176840">
      <w:bodyDiv w:val="1"/>
      <w:marLeft w:val="0"/>
      <w:marRight w:val="0"/>
      <w:marTop w:val="0"/>
      <w:marBottom w:val="0"/>
      <w:divBdr>
        <w:top w:val="none" w:sz="0" w:space="0" w:color="auto"/>
        <w:left w:val="none" w:sz="0" w:space="0" w:color="auto"/>
        <w:bottom w:val="none" w:sz="0" w:space="0" w:color="auto"/>
        <w:right w:val="none" w:sz="0" w:space="0" w:color="auto"/>
      </w:divBdr>
    </w:div>
    <w:div w:id="20980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consultantplus://offline/ref=07C6C7FD1A73A610E2878E465550216CBA32220B3D0FE8119BC93DE04FF8175A9E5C76B3065DDE69834838x965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7C6C7FD1A73A610E2878E465550216CBA32220B3D0FE8119BC93DE04FF8175A9E5C76B3065DDE69834838x965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C6C7FD1A73A610E2878E465550216CBA32220B3D0FE8119BC93DE04FF8175A9E5C76B3065DDE69834838x965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7C6C7FD1A73A610E2878E465550216CBA32220B3D0FE8119BC93DE04FF8175A9E5C76B3065DDE69834838x965X" TargetMode="External"/><Relationship Id="rId4" Type="http://schemas.openxmlformats.org/officeDocument/2006/relationships/settings" Target="settings.xml"/><Relationship Id="rId9" Type="http://schemas.openxmlformats.org/officeDocument/2006/relationships/hyperlink" Target="consultantplus://offline/ref=07C6C7FD1A73A610E2878E465550216CBA32220B3D0FE8119BC93DE04FF8175A9E5C76B3065DDE69834838x965X"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DC427-23D6-404A-8A64-7B6832E5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11012</TotalTime>
  <Pages>32</Pages>
  <Words>9586</Words>
  <Characters>66670</Characters>
  <Application>Microsoft Office Word</Application>
  <DocSecurity>0</DocSecurity>
  <Lines>555</Lines>
  <Paragraphs>152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Meriya</Company>
  <LinksUpToDate>false</LinksUpToDate>
  <CharactersWithSpaces>76104</CharactersWithSpaces>
  <SharedDoc>false</SharedDoc>
  <HLinks>
    <vt:vector size="36" baseType="variant">
      <vt:variant>
        <vt:i4>1310733</vt:i4>
      </vt:variant>
      <vt:variant>
        <vt:i4>15</vt:i4>
      </vt:variant>
      <vt:variant>
        <vt:i4>0</vt:i4>
      </vt:variant>
      <vt:variant>
        <vt:i4>5</vt:i4>
      </vt:variant>
      <vt:variant>
        <vt:lpwstr>consultantplus://offline/ref=B6E1CC5375D0FDA5E68AB0DA3138BBCA232EE808465742F52AE693C3CBC3197FA7AC9C204E14BD763AF25C8FA4484FC7A808C0D73818D2CA416BEC33A2E</vt:lpwstr>
      </vt:variant>
      <vt:variant>
        <vt:lpwstr/>
      </vt:variant>
      <vt:variant>
        <vt:i4>1310729</vt:i4>
      </vt:variant>
      <vt:variant>
        <vt:i4>12</vt:i4>
      </vt:variant>
      <vt:variant>
        <vt:i4>0</vt:i4>
      </vt:variant>
      <vt:variant>
        <vt:i4>5</vt:i4>
      </vt:variant>
      <vt:variant>
        <vt:lpwstr>consultantplus://offline/ref=B6E1CC5375D0FDA5E68AB0DA3138BBCA232EE808465742F52AE693C3CBC3197FA7AC9C204E14BD763AF25D8EA4484FC7A808C0D73818D2CA416BEC33A2E</vt:lpwstr>
      </vt:variant>
      <vt:variant>
        <vt:lpwstr/>
      </vt:variant>
      <vt:variant>
        <vt:i4>4849744</vt:i4>
      </vt:variant>
      <vt:variant>
        <vt:i4>9</vt:i4>
      </vt:variant>
      <vt:variant>
        <vt:i4>0</vt:i4>
      </vt:variant>
      <vt:variant>
        <vt:i4>5</vt:i4>
      </vt:variant>
      <vt:variant>
        <vt:lpwstr>consultantplus://offline/ref=E26034B01E73495EED748B3B591F2D9D8474577176C95B692BE596C9DD9B63A37653F66D65B6E90B2FFCD9m9K4E</vt:lpwstr>
      </vt:variant>
      <vt:variant>
        <vt:lpwstr/>
      </vt:variant>
      <vt:variant>
        <vt:i4>4849670</vt:i4>
      </vt:variant>
      <vt:variant>
        <vt:i4>6</vt:i4>
      </vt:variant>
      <vt:variant>
        <vt:i4>0</vt:i4>
      </vt:variant>
      <vt:variant>
        <vt:i4>5</vt:i4>
      </vt:variant>
      <vt:variant>
        <vt:lpwstr>consultantplus://offline/ref=E26034B01E73495EED748B3B591F2D9D8474577176C95B692BE596C9DD9B63A37653F66D65B6E90B2CF4D8m9K1E</vt:lpwstr>
      </vt:variant>
      <vt:variant>
        <vt:lpwstr/>
      </vt:variant>
      <vt:variant>
        <vt:i4>4849676</vt:i4>
      </vt:variant>
      <vt:variant>
        <vt:i4>3</vt:i4>
      </vt:variant>
      <vt:variant>
        <vt:i4>0</vt:i4>
      </vt:variant>
      <vt:variant>
        <vt:i4>5</vt:i4>
      </vt:variant>
      <vt:variant>
        <vt:lpwstr>consultantplus://offline/ref=E26034B01E73495EED748B3B591F2D9D8474577176C95B692BE596C9DD9B63A37653F66D65B6E90B2CFBDDm9K1E</vt:lpwstr>
      </vt:variant>
      <vt:variant>
        <vt:lpwstr/>
      </vt:variant>
      <vt:variant>
        <vt:i4>7667837</vt:i4>
      </vt:variant>
      <vt:variant>
        <vt:i4>0</vt:i4>
      </vt:variant>
      <vt:variant>
        <vt:i4>0</vt:i4>
      </vt:variant>
      <vt:variant>
        <vt:i4>5</vt:i4>
      </vt:variant>
      <vt:variant>
        <vt:lpwstr>http://eaomedia.ru/news/550636/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0502</dc:creator>
  <cp:lastModifiedBy>fin15</cp:lastModifiedBy>
  <cp:revision>1067</cp:revision>
  <cp:lastPrinted>2025-04-29T02:27:00Z</cp:lastPrinted>
  <dcterms:created xsi:type="dcterms:W3CDTF">2019-04-16T06:40:00Z</dcterms:created>
  <dcterms:modified xsi:type="dcterms:W3CDTF">2025-04-29T02:27:00Z</dcterms:modified>
</cp:coreProperties>
</file>