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784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14:paraId="1C310E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решения городской Думы</w:t>
      </w:r>
    </w:p>
    <w:p w14:paraId="6B925225">
      <w:pPr>
        <w:pStyle w:val="5"/>
        <w:spacing w:before="30" w:beforeAutospacing="0" w:after="30" w:afterAutospacing="0"/>
        <w:jc w:val="center"/>
        <w:rPr>
          <w:rFonts w:hint="default" w:ascii="Times New Roman" w:hAnsi="Times New Roman" w:cs="Times New Roman"/>
          <w:b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 w:val="0"/>
          <w:color w:val="000000"/>
          <w:sz w:val="28"/>
          <w:szCs w:val="28"/>
        </w:rPr>
        <w:t>«</w:t>
      </w:r>
      <w:r>
        <w:rPr>
          <w:b/>
          <w:bCs w:val="0"/>
          <w:color w:val="000000"/>
          <w:sz w:val="28"/>
          <w:szCs w:val="28"/>
        </w:rPr>
        <w:t xml:space="preserve">О внесении изменений в </w:t>
      </w:r>
      <w:r>
        <w:rPr>
          <w:b/>
          <w:bCs w:val="0"/>
          <w:color w:val="332E2D"/>
          <w:spacing w:val="1"/>
          <w:sz w:val="28"/>
          <w:szCs w:val="28"/>
        </w:rPr>
        <w:t xml:space="preserve">решение городской Думы от </w:t>
      </w:r>
      <w:r>
        <w:rPr>
          <w:b/>
          <w:bCs w:val="0"/>
          <w:color w:val="332E2D"/>
          <w:spacing w:val="2"/>
          <w:sz w:val="28"/>
          <w:szCs w:val="28"/>
        </w:rPr>
        <w:t>24.11.2005  № 284 «Об утверждении положения «О порядке назначения и проведения опроса граждан в муниципальном образовании  «Город Биробиджан» Еврейской автономной области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shd w:val="clear" w:color="auto" w:fill="FFFFFF"/>
        </w:rPr>
        <w:t>»</w:t>
      </w:r>
    </w:p>
    <w:p w14:paraId="58523C41">
      <w:pPr>
        <w:rPr>
          <w:sz w:val="28"/>
          <w:szCs w:val="28"/>
        </w:rPr>
      </w:pPr>
    </w:p>
    <w:p w14:paraId="12BCA6E8">
      <w:pPr>
        <w:rPr>
          <w:sz w:val="28"/>
          <w:szCs w:val="28"/>
        </w:rPr>
      </w:pPr>
    </w:p>
    <w:p w14:paraId="2D3217DB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708" w:firstLineChars="0"/>
        <w:jc w:val="both"/>
        <w:rPr>
          <w:rFonts w:hint="default" w:ascii="Times New Roman" w:hAnsi="Times New Roman" w:eastAsia="PT 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19 июня 2025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"https://internet.garant.ru/" \l "/document/411718599/entry/9401" </w:instrTex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Fonts w:hint="default" w:eastAsia="PT 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года в</w:t>
      </w:r>
      <w:r>
        <w:rPr>
          <w:rStyle w:val="4"/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ступ</w:t>
      </w:r>
      <w:r>
        <w:rPr>
          <w:rStyle w:val="4"/>
          <w:rFonts w:hint="default" w:eastAsia="PT 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 xml:space="preserve">ил </w:t>
      </w:r>
      <w:r>
        <w:rPr>
          <w:rStyle w:val="4"/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в силу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default" w:eastAsia="PT 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Федеральный закон от 20 марта 2025 г. N 33-ФЗ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«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Об общих принципах организации местного самоуправления в единой системе публичной власти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», которым регулируются вопросы организации местного самоуправления, в том числ</w:t>
      </w:r>
      <w:r>
        <w:rPr>
          <w:rFonts w:hint="default" w:ascii="Times New Roman" w:hAnsi="Times New Roman" w:eastAsia="PT 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е </w:t>
      </w:r>
      <w:r>
        <w:rPr>
          <w:b w:val="0"/>
          <w:bCs w:val="0"/>
          <w:color w:val="332E2D"/>
          <w:spacing w:val="2"/>
          <w:sz w:val="28"/>
          <w:szCs w:val="28"/>
        </w:rPr>
        <w:t> </w:t>
      </w:r>
      <w:r>
        <w:rPr>
          <w:b w:val="0"/>
          <w:bCs w:val="0"/>
          <w:color w:val="332E2D"/>
          <w:spacing w:val="2"/>
          <w:sz w:val="28"/>
          <w:szCs w:val="28"/>
          <w:lang w:val="ru-RU"/>
        </w:rPr>
        <w:t>вопросы</w:t>
      </w:r>
      <w:r>
        <w:rPr>
          <w:rFonts w:hint="default"/>
          <w:b w:val="0"/>
          <w:bCs w:val="0"/>
          <w:color w:val="332E2D"/>
          <w:spacing w:val="2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332E2D"/>
          <w:spacing w:val="2"/>
          <w:sz w:val="28"/>
          <w:szCs w:val="28"/>
        </w:rPr>
        <w:t>назначения и проведения опроса граждан в муниципальном образовании</w:t>
      </w:r>
      <w:r>
        <w:rPr>
          <w:rFonts w:hint="default" w:ascii="Times New Roman" w:hAnsi="Times New Roman" w:eastAsia="PT 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.</w:t>
      </w:r>
    </w:p>
    <w:p w14:paraId="7E7CD591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cs="Times New Roman"/>
          <w:b w:val="0"/>
          <w:bCs w:val="0"/>
          <w:sz w:val="28"/>
          <w:szCs w:val="28"/>
          <w:shd w:val="clear" w:color="auto" w:fill="FFFFFF"/>
          <w:lang w:val="ru-RU"/>
        </w:rPr>
      </w:pP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ab/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В связи с чем подготовлен п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роект решения городско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й Думы «</w:t>
      </w:r>
      <w:r>
        <w:rPr>
          <w:b w:val="0"/>
          <w:bCs w:val="0"/>
          <w:color w:val="000000"/>
          <w:sz w:val="28"/>
          <w:szCs w:val="28"/>
        </w:rPr>
        <w:t xml:space="preserve">О внесении изменений в </w:t>
      </w:r>
      <w:r>
        <w:rPr>
          <w:b w:val="0"/>
          <w:bCs w:val="0"/>
          <w:color w:val="332E2D"/>
          <w:spacing w:val="1"/>
          <w:sz w:val="28"/>
          <w:szCs w:val="28"/>
        </w:rPr>
        <w:t xml:space="preserve">решение городской Думы от </w:t>
      </w:r>
      <w:r>
        <w:rPr>
          <w:b w:val="0"/>
          <w:bCs w:val="0"/>
          <w:color w:val="332E2D"/>
          <w:spacing w:val="2"/>
          <w:sz w:val="28"/>
          <w:szCs w:val="28"/>
        </w:rPr>
        <w:t>24.11.2005  № 284 «Об утверждении положения «О порядке назначения и проведения опроса граждан в муниципальном образовании  «Город Биробиджан» Еврейской автономной области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  <w:r>
        <w:rPr>
          <w:rFonts w:hint="default" w:cs="Times New Roman"/>
          <w:b w:val="0"/>
          <w:bCs w:val="0"/>
          <w:sz w:val="28"/>
          <w:szCs w:val="28"/>
          <w:shd w:val="clear" w:color="auto" w:fill="FFFFFF"/>
          <w:lang w:val="ru-RU"/>
        </w:rPr>
        <w:t xml:space="preserve">. </w:t>
      </w:r>
    </w:p>
    <w:p w14:paraId="3039CBDA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708" w:firstLineChars="0"/>
        <w:jc w:val="both"/>
        <w:rPr>
          <w:rFonts w:hint="default" w:cs="Times New Roman"/>
          <w:b w:val="0"/>
          <w:bCs w:val="0"/>
          <w:sz w:val="28"/>
          <w:szCs w:val="28"/>
          <w:shd w:val="clear" w:color="auto" w:fill="FFFFFF"/>
          <w:lang w:val="ru-RU"/>
        </w:rPr>
      </w:pPr>
      <w:r>
        <w:rPr>
          <w:rFonts w:hint="default" w:cs="Times New Roman"/>
          <w:b w:val="0"/>
          <w:bCs w:val="0"/>
          <w:sz w:val="28"/>
          <w:szCs w:val="28"/>
          <w:shd w:val="clear" w:color="auto" w:fill="FFFFFF"/>
          <w:lang w:val="ru-RU"/>
        </w:rPr>
        <w:t>В соответствии с федеральным законом проектом решения изменяется возраст граждан имеющих право участвовать в опросе с шестнадцатилетнего возраста заменяется на восемнадцатилетний, устанавливается трехмесячный срок в течении которого городская Дума должна принять р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ешение о назначении опроса граждан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, а также другие изменения технического характера.</w:t>
      </w:r>
    </w:p>
    <w:p w14:paraId="45E05D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предлагаемого проекта решения не повлечет за собой расходование средств из бюджета городского округа.</w:t>
      </w:r>
    </w:p>
    <w:p w14:paraId="3518B4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не содержит коррупциогенных факторов.</w:t>
      </w:r>
    </w:p>
    <w:p w14:paraId="46DB1DB5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14:paraId="7CF90597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14:paraId="636161F2">
      <w:pPr>
        <w:jc w:val="both"/>
        <w:rPr>
          <w:sz w:val="28"/>
          <w:szCs w:val="28"/>
        </w:rPr>
      </w:pPr>
    </w:p>
    <w:p w14:paraId="01AB286C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редседател</w:t>
      </w:r>
      <w:r>
        <w:rPr>
          <w:sz w:val="28"/>
          <w:szCs w:val="28"/>
          <w:lang w:val="ru-RU"/>
        </w:rPr>
        <w:t>ь</w:t>
      </w:r>
      <w:r>
        <w:rPr>
          <w:sz w:val="28"/>
          <w:szCs w:val="28"/>
        </w:rPr>
        <w:t xml:space="preserve">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С.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>Радецкий</w:t>
      </w:r>
    </w:p>
    <w:p w14:paraId="1F59C496">
      <w:pPr>
        <w:jc w:val="both"/>
        <w:rPr>
          <w:sz w:val="28"/>
          <w:szCs w:val="28"/>
        </w:rPr>
      </w:pPr>
    </w:p>
    <w:p w14:paraId="12075E77">
      <w:pPr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T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65"/>
    <w:rsid w:val="00126174"/>
    <w:rsid w:val="006C402B"/>
    <w:rsid w:val="00A62108"/>
    <w:rsid w:val="00AA3EBB"/>
    <w:rsid w:val="00B05C2D"/>
    <w:rsid w:val="00C73C65"/>
    <w:rsid w:val="00E803B7"/>
    <w:rsid w:val="116043F6"/>
    <w:rsid w:val="324032FC"/>
    <w:rsid w:val="3F79799E"/>
    <w:rsid w:val="49B03F1A"/>
    <w:rsid w:val="4BCA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Con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1430</Characters>
  <Lines>11</Lines>
  <Paragraphs>3</Paragraphs>
  <TotalTime>2</TotalTime>
  <ScaleCrop>false</ScaleCrop>
  <LinksUpToDate>false</LinksUpToDate>
  <CharactersWithSpaces>1677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2025-02-05T00:45:00Z</dcterms:created>
  <dc:creator>duma05</dc:creator>
  <cp:lastModifiedBy>duma05</cp:lastModifiedBy>
  <dcterms:modified xsi:type="dcterms:W3CDTF">2025-06-30T00:45:16Z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CD61A297A88C4B1791BAF9FB4D413B6A_13</vt:lpwstr>
  </property>
</Properties>
</file>