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784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14:paraId="1C310E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решения городской Думы</w:t>
      </w:r>
    </w:p>
    <w:p w14:paraId="58523C41">
      <w:pPr>
        <w:pStyle w:val="5"/>
        <w:spacing w:before="30" w:beforeAutospacing="0" w:after="30" w:afterAutospacing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 w:val="0"/>
          <w:color w:val="000000"/>
          <w:sz w:val="28"/>
          <w:szCs w:val="28"/>
        </w:rPr>
        <w:t>«</w:t>
      </w:r>
      <w:r>
        <w:rPr>
          <w:b/>
          <w:bCs w:val="0"/>
          <w:color w:val="000000"/>
          <w:sz w:val="28"/>
          <w:szCs w:val="28"/>
        </w:rPr>
        <w:t>О внесении изменени</w:t>
      </w:r>
      <w:r>
        <w:rPr>
          <w:rFonts w:hint="default"/>
          <w:b/>
          <w:bCs w:val="0"/>
          <w:color w:val="000000"/>
          <w:sz w:val="28"/>
          <w:szCs w:val="28"/>
          <w:lang w:val="ru-RU"/>
        </w:rPr>
        <w:t>я</w:t>
      </w:r>
      <w:r>
        <w:rPr>
          <w:b/>
          <w:bCs w:val="0"/>
          <w:color w:val="000000"/>
          <w:sz w:val="28"/>
          <w:szCs w:val="28"/>
        </w:rPr>
        <w:t xml:space="preserve"> в </w:t>
      </w:r>
      <w:r>
        <w:rPr>
          <w:b/>
          <w:bCs w:val="0"/>
          <w:color w:val="332E2D"/>
          <w:spacing w:val="1"/>
          <w:sz w:val="28"/>
          <w:szCs w:val="28"/>
        </w:rPr>
        <w:t xml:space="preserve">решение городской Думы от </w:t>
      </w:r>
      <w:r>
        <w:rPr>
          <w:rFonts w:hint="default" w:ascii="Times New Roman" w:hAnsi="Times New Roman" w:cs="Times New Roman"/>
          <w:b/>
          <w:bCs w:val="0"/>
          <w:color w:val="332E2D"/>
          <w:spacing w:val="2"/>
          <w:sz w:val="28"/>
          <w:szCs w:val="28"/>
        </w:rPr>
        <w:t>28.04.2005  </w:t>
      </w:r>
      <w:bookmarkStart w:id="0" w:name="C0"/>
      <w:bookmarkEnd w:id="0"/>
      <w:bookmarkStart w:id="1" w:name="I0"/>
      <w:bookmarkEnd w:id="1"/>
      <w:r>
        <w:rPr>
          <w:rFonts w:hint="default" w:ascii="Times New Roman" w:hAnsi="Times New Roman" w:cs="Times New Roman"/>
          <w:b/>
          <w:bCs w:val="0"/>
          <w:color w:val="332E2D"/>
          <w:spacing w:val="2"/>
          <w:sz w:val="28"/>
          <w:szCs w:val="28"/>
        </w:rPr>
        <w:t>№ 211</w:t>
      </w:r>
      <w:r>
        <w:rPr>
          <w:rFonts w:hint="default" w:cs="Times New Roman"/>
          <w:b/>
          <w:bCs w:val="0"/>
          <w:color w:val="332E2D"/>
          <w:spacing w:val="2"/>
          <w:sz w:val="28"/>
          <w:szCs w:val="28"/>
          <w:lang w:val="ru-RU"/>
        </w:rPr>
        <w:t xml:space="preserve"> «</w:t>
      </w:r>
      <w:r>
        <w:rPr>
          <w:rFonts w:hint="default" w:ascii="Times New Roman" w:hAnsi="Times New Roman" w:cs="Times New Roman"/>
          <w:b/>
          <w:bCs w:val="0"/>
          <w:color w:val="332E2D"/>
          <w:spacing w:val="2"/>
          <w:sz w:val="28"/>
          <w:szCs w:val="28"/>
        </w:rPr>
        <w:t>Об утверждении порядка организации и осуществления</w:t>
      </w:r>
      <w:r>
        <w:rPr>
          <w:rFonts w:hint="default" w:cs="Times New Roman"/>
          <w:b/>
          <w:bCs w:val="0"/>
          <w:color w:val="332E2D"/>
          <w:spacing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 w:val="0"/>
          <w:color w:val="332E2D"/>
          <w:spacing w:val="2"/>
          <w:sz w:val="28"/>
          <w:szCs w:val="28"/>
        </w:rPr>
        <w:t>территориального общественного самоуправления в</w:t>
      </w:r>
      <w:r>
        <w:rPr>
          <w:rFonts w:hint="default" w:cs="Times New Roman"/>
          <w:b/>
          <w:bCs w:val="0"/>
          <w:color w:val="332E2D"/>
          <w:spacing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 w:val="0"/>
          <w:color w:val="332E2D"/>
          <w:spacing w:val="2"/>
          <w:sz w:val="28"/>
          <w:szCs w:val="28"/>
        </w:rPr>
        <w:t xml:space="preserve">муниципальном образовании </w:t>
      </w:r>
      <w:r>
        <w:rPr>
          <w:rFonts w:hint="default" w:cs="Times New Roman"/>
          <w:b/>
          <w:bCs w:val="0"/>
          <w:color w:val="332E2D"/>
          <w:spacing w:val="2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b/>
          <w:bCs w:val="0"/>
          <w:color w:val="332E2D"/>
          <w:spacing w:val="2"/>
          <w:sz w:val="28"/>
          <w:szCs w:val="28"/>
        </w:rPr>
        <w:t>Город Биробиджан</w:t>
      </w:r>
      <w:r>
        <w:rPr>
          <w:rFonts w:hint="default" w:cs="Times New Roman"/>
          <w:b/>
          <w:bCs w:val="0"/>
          <w:color w:val="332E2D"/>
          <w:spacing w:val="2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b/>
          <w:bCs w:val="0"/>
          <w:color w:val="332E2D"/>
          <w:spacing w:val="2"/>
          <w:sz w:val="28"/>
          <w:szCs w:val="28"/>
        </w:rPr>
        <w:t> Еврейской автономной области</w:t>
      </w:r>
      <w:r>
        <w:rPr>
          <w:rFonts w:hint="default" w:cs="Times New Roman"/>
          <w:b/>
          <w:bCs w:val="0"/>
          <w:color w:val="332E2D"/>
          <w:spacing w:val="2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b/>
          <w:bCs w:val="0"/>
          <w:color w:val="000000"/>
          <w:sz w:val="28"/>
          <w:szCs w:val="28"/>
        </w:rPr>
        <w:br w:type="textWrapping"/>
      </w:r>
    </w:p>
    <w:p w14:paraId="12BCA6E8">
      <w:pPr>
        <w:rPr>
          <w:sz w:val="28"/>
          <w:szCs w:val="28"/>
        </w:rPr>
      </w:pPr>
    </w:p>
    <w:p w14:paraId="2D3217DB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708" w:firstLineChars="0"/>
        <w:jc w:val="both"/>
        <w:rPr>
          <w:rFonts w:hint="default" w:ascii="Times New Roman" w:hAnsi="Times New Roman" w:eastAsia="PT 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ru-RU"/>
        </w:rPr>
      </w:pPr>
      <w:r>
        <w:rPr>
          <w:rFonts w:hint="default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В соответствии с частью 17 статьи 50 Федерального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закон</w:t>
      </w:r>
      <w:r>
        <w:rPr>
          <w:rFonts w:hint="default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а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от 20</w:t>
      </w:r>
      <w:r>
        <w:rPr>
          <w:rFonts w:hint="default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.03.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2025 </w:t>
      </w:r>
      <w:r>
        <w:rPr>
          <w:rFonts w:hint="default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№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33-ФЗ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«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Об общих принципах организации местного самоуправления в единой системе публичной власти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»</w:t>
      </w:r>
      <w:r>
        <w:rPr>
          <w:rFonts w:hint="default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п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образования.</w:t>
      </w:r>
    </w:p>
    <w:p w14:paraId="64EA779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ab/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Проект решен</w:t>
      </w:r>
      <w:r>
        <w:rPr>
          <w:rFonts w:hint="default" w:ascii="Times New Roman" w:hAnsi="Times New Roman" w:eastAsia="PT Serif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ия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«О внесении изменени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я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в </w:t>
      </w:r>
      <w:r>
        <w:rPr>
          <w:rFonts w:hint="default" w:ascii="Times New Roman" w:hAnsi="Times New Roman" w:cs="Times New Roman"/>
          <w:b w:val="0"/>
          <w:bCs w:val="0"/>
          <w:color w:val="332E2D"/>
          <w:spacing w:val="1"/>
          <w:sz w:val="28"/>
          <w:szCs w:val="28"/>
        </w:rPr>
        <w:t xml:space="preserve">решение городской Думы от </w:t>
      </w:r>
      <w:r>
        <w:rPr>
          <w:rFonts w:hint="default" w:ascii="Times New Roman" w:hAnsi="Times New Roman" w:cs="Times New Roman"/>
          <w:b w:val="0"/>
          <w:bCs w:val="0"/>
          <w:color w:val="332E2D"/>
          <w:spacing w:val="2"/>
          <w:sz w:val="28"/>
          <w:szCs w:val="28"/>
        </w:rPr>
        <w:t>28.04.2005  № 211</w:t>
      </w:r>
      <w:r>
        <w:rPr>
          <w:rFonts w:hint="default" w:ascii="Times New Roman" w:hAnsi="Times New Roman" w:cs="Times New Roman"/>
          <w:b w:val="0"/>
          <w:bCs w:val="0"/>
          <w:color w:val="332E2D"/>
          <w:spacing w:val="2"/>
          <w:sz w:val="28"/>
          <w:szCs w:val="28"/>
          <w:lang w:val="ru-RU"/>
        </w:rPr>
        <w:t xml:space="preserve"> «</w:t>
      </w:r>
      <w:r>
        <w:rPr>
          <w:rFonts w:hint="default" w:ascii="Times New Roman" w:hAnsi="Times New Roman" w:cs="Times New Roman"/>
          <w:b w:val="0"/>
          <w:bCs w:val="0"/>
          <w:color w:val="332E2D"/>
          <w:spacing w:val="2"/>
          <w:sz w:val="28"/>
          <w:szCs w:val="28"/>
        </w:rPr>
        <w:t>Об утверждении порядка организации и осуществления</w:t>
      </w:r>
      <w:r>
        <w:rPr>
          <w:rFonts w:hint="default" w:ascii="Times New Roman" w:hAnsi="Times New Roman" w:cs="Times New Roman"/>
          <w:b w:val="0"/>
          <w:bCs w:val="0"/>
          <w:color w:val="332E2D"/>
          <w:spacing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332E2D"/>
          <w:spacing w:val="2"/>
          <w:sz w:val="28"/>
          <w:szCs w:val="28"/>
        </w:rPr>
        <w:t>территориального общественного самоуправления в</w:t>
      </w:r>
      <w:r>
        <w:rPr>
          <w:rFonts w:hint="default" w:ascii="Times New Roman" w:hAnsi="Times New Roman" w:cs="Times New Roman"/>
          <w:b w:val="0"/>
          <w:bCs w:val="0"/>
          <w:color w:val="332E2D"/>
          <w:spacing w:val="2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332E2D"/>
          <w:spacing w:val="2"/>
          <w:sz w:val="28"/>
          <w:szCs w:val="28"/>
        </w:rPr>
        <w:t xml:space="preserve">муниципальном образовании </w:t>
      </w:r>
      <w:r>
        <w:rPr>
          <w:rFonts w:hint="default" w:ascii="Times New Roman" w:hAnsi="Times New Roman" w:cs="Times New Roman"/>
          <w:b w:val="0"/>
          <w:bCs w:val="0"/>
          <w:color w:val="332E2D"/>
          <w:spacing w:val="2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b w:val="0"/>
          <w:bCs w:val="0"/>
          <w:color w:val="332E2D"/>
          <w:spacing w:val="2"/>
          <w:sz w:val="28"/>
          <w:szCs w:val="28"/>
        </w:rPr>
        <w:t>Город Биробиджан</w:t>
      </w:r>
      <w:r>
        <w:rPr>
          <w:rFonts w:hint="default" w:ascii="Times New Roman" w:hAnsi="Times New Roman" w:cs="Times New Roman"/>
          <w:b w:val="0"/>
          <w:bCs w:val="0"/>
          <w:color w:val="332E2D"/>
          <w:spacing w:val="2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b w:val="0"/>
          <w:bCs w:val="0"/>
          <w:color w:val="332E2D"/>
          <w:spacing w:val="2"/>
          <w:sz w:val="28"/>
          <w:szCs w:val="28"/>
        </w:rPr>
        <w:t> Еврейской автономной области</w:t>
      </w:r>
      <w:r>
        <w:rPr>
          <w:rFonts w:hint="default" w:ascii="Times New Roman" w:hAnsi="Times New Roman" w:cs="Times New Roman"/>
          <w:b w:val="0"/>
          <w:bCs w:val="0"/>
          <w:color w:val="332E2D"/>
          <w:spacing w:val="2"/>
          <w:sz w:val="28"/>
          <w:szCs w:val="28"/>
          <w:lang w:val="ru-RU"/>
        </w:rPr>
        <w:t>» подготовлен в целях приведения действующего решения в соответствие с вышеуказанным федеральным законом.</w:t>
      </w:r>
    </w:p>
    <w:p w14:paraId="3039CBDA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708" w:firstLineChars="0"/>
        <w:jc w:val="both"/>
        <w:rPr>
          <w:rFonts w:hint="default" w:cs="Times New Roman"/>
          <w:b w:val="0"/>
          <w:bCs w:val="0"/>
          <w:sz w:val="28"/>
          <w:szCs w:val="28"/>
          <w:shd w:val="clear" w:color="auto" w:fill="FFFFFF"/>
          <w:lang w:val="ru-RU"/>
        </w:rPr>
      </w:pPr>
      <w:r>
        <w:rPr>
          <w:rFonts w:hint="default" w:cs="Times New Roman"/>
          <w:b w:val="0"/>
          <w:bCs w:val="0"/>
          <w:sz w:val="28"/>
          <w:szCs w:val="28"/>
          <w:shd w:val="clear" w:color="auto" w:fill="FFFFFF"/>
          <w:lang w:val="ru-RU"/>
        </w:rPr>
        <w:t xml:space="preserve">Проектом решения изменяется возраст граждан имеющих право участвовать в собраниях (конференциях) по вопросам организации территориального общественного самоуправления с шестнадцатилетнего возраста на восемнадцатилетний, устанавливается порядок регистрации уставов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территориального общественного самоуправления</w:t>
      </w:r>
      <w:bookmarkStart w:id="2" w:name="_GoBack"/>
      <w:bookmarkEnd w:id="2"/>
      <w:r>
        <w:rPr>
          <w:rFonts w:hint="default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, а также другие изменения технического характера.</w:t>
      </w:r>
    </w:p>
    <w:p w14:paraId="45E05D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предлагаемого проекта решения не повлечет за собой расходование средств из бюджета городского округа.</w:t>
      </w:r>
    </w:p>
    <w:p w14:paraId="3518B4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p w14:paraId="46DB1DB5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14:paraId="7CF90597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14:paraId="636161F2">
      <w:pPr>
        <w:jc w:val="both"/>
        <w:rPr>
          <w:sz w:val="28"/>
          <w:szCs w:val="28"/>
        </w:rPr>
      </w:pPr>
    </w:p>
    <w:p w14:paraId="01AB286C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редседател</w:t>
      </w:r>
      <w:r>
        <w:rPr>
          <w:sz w:val="28"/>
          <w:szCs w:val="28"/>
          <w:lang w:val="ru-RU"/>
        </w:rPr>
        <w:t>ь</w:t>
      </w:r>
      <w:r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С.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Радецкий</w:t>
      </w:r>
    </w:p>
    <w:p w14:paraId="1F59C496">
      <w:pPr>
        <w:jc w:val="both"/>
        <w:rPr>
          <w:sz w:val="28"/>
          <w:szCs w:val="28"/>
        </w:rPr>
      </w:pPr>
    </w:p>
    <w:p w14:paraId="12075E77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T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65"/>
    <w:rsid w:val="00126174"/>
    <w:rsid w:val="006C402B"/>
    <w:rsid w:val="00A62108"/>
    <w:rsid w:val="00AA3EBB"/>
    <w:rsid w:val="00B05C2D"/>
    <w:rsid w:val="00C73C65"/>
    <w:rsid w:val="00E803B7"/>
    <w:rsid w:val="10EB6281"/>
    <w:rsid w:val="116043F6"/>
    <w:rsid w:val="324032FC"/>
    <w:rsid w:val="3F79799E"/>
    <w:rsid w:val="49B03F1A"/>
    <w:rsid w:val="4BCA3CF6"/>
    <w:rsid w:val="5D6B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Con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1430</Characters>
  <Lines>11</Lines>
  <Paragraphs>3</Paragraphs>
  <TotalTime>11</TotalTime>
  <ScaleCrop>false</ScaleCrop>
  <LinksUpToDate>false</LinksUpToDate>
  <CharactersWithSpaces>1677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2025-02-05T00:45:00Z</dcterms:created>
  <dc:creator>duma05</dc:creator>
  <cp:lastModifiedBy>duma05</cp:lastModifiedBy>
  <dcterms:modified xsi:type="dcterms:W3CDTF">2025-07-02T06:48:42Z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DDEB7F8C2A5B4FC892AF3ED97E7BFEB0_13</vt:lpwstr>
  </property>
</Properties>
</file>