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E9" w:rsidRDefault="004E26E9" w:rsidP="004E26E9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Проект</w:t>
      </w:r>
    </w:p>
    <w:p w:rsidR="004E26E9" w:rsidRDefault="004E26E9" w:rsidP="004E26E9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6E9" w:rsidRPr="009B1181" w:rsidRDefault="004E26E9" w:rsidP="004E26E9">
      <w:pPr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 xml:space="preserve">Муниципальное образование </w:t>
      </w:r>
    </w:p>
    <w:p w:rsidR="004E26E9" w:rsidRPr="009B1181" w:rsidRDefault="004E26E9" w:rsidP="004E26E9">
      <w:pPr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>«Город Биробиджан»</w:t>
      </w:r>
    </w:p>
    <w:p w:rsidR="004E26E9" w:rsidRPr="009B1181" w:rsidRDefault="004E26E9" w:rsidP="004E26E9">
      <w:pPr>
        <w:spacing w:line="360" w:lineRule="auto"/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>Еврейской автономной области</w:t>
      </w:r>
    </w:p>
    <w:p w:rsidR="004E26E9" w:rsidRPr="009B1181" w:rsidRDefault="004E26E9" w:rsidP="004E26E9">
      <w:pPr>
        <w:pStyle w:val="a3"/>
        <w:rPr>
          <w:rFonts w:ascii="Arial" w:hAnsi="Arial" w:cs="Arial"/>
          <w:b/>
          <w:sz w:val="28"/>
          <w:szCs w:val="28"/>
        </w:rPr>
      </w:pPr>
      <w:r w:rsidRPr="009B1181">
        <w:rPr>
          <w:rFonts w:ascii="Arial" w:hAnsi="Arial" w:cs="Arial"/>
          <w:b/>
          <w:noProof/>
          <w:sz w:val="28"/>
          <w:szCs w:val="28"/>
        </w:rPr>
        <w:t>МЭРИЯ ГОРОДА</w:t>
      </w:r>
    </w:p>
    <w:p w:rsidR="004E26E9" w:rsidRDefault="004E26E9" w:rsidP="004E26E9">
      <w:pPr>
        <w:pStyle w:val="a3"/>
        <w:rPr>
          <w:b/>
          <w:sz w:val="28"/>
          <w:szCs w:val="28"/>
        </w:rPr>
      </w:pPr>
    </w:p>
    <w:p w:rsidR="004E26E9" w:rsidRPr="009B1181" w:rsidRDefault="004E26E9" w:rsidP="004E26E9">
      <w:pPr>
        <w:pStyle w:val="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B1181">
        <w:rPr>
          <w:rFonts w:ascii="Arial" w:hAnsi="Arial" w:cs="Arial"/>
          <w:sz w:val="28"/>
          <w:szCs w:val="28"/>
        </w:rPr>
        <w:t>ГОРОДСКАЯ ДУМА</w:t>
      </w:r>
    </w:p>
    <w:p w:rsidR="004E26E9" w:rsidRPr="009B1181" w:rsidRDefault="004E26E9" w:rsidP="004E26E9">
      <w:pPr>
        <w:pStyle w:val="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B1181">
        <w:rPr>
          <w:rFonts w:ascii="Arial" w:hAnsi="Arial" w:cs="Arial"/>
          <w:sz w:val="28"/>
          <w:szCs w:val="28"/>
        </w:rPr>
        <w:t>РЕШЕНИЕ</w:t>
      </w:r>
    </w:p>
    <w:p w:rsidR="004E26E9" w:rsidRDefault="004E26E9" w:rsidP="004E26E9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</w:t>
      </w:r>
      <w:r w:rsidR="00A25A6C">
        <w:rPr>
          <w:sz w:val="28"/>
        </w:rPr>
        <w:t>22</w:t>
      </w:r>
      <w:r>
        <w:rPr>
          <w:sz w:val="28"/>
        </w:rPr>
        <w:tab/>
        <w:t>№___</w:t>
      </w:r>
    </w:p>
    <w:p w:rsidR="004E26E9" w:rsidRDefault="004E26E9" w:rsidP="004E26E9">
      <w:pPr>
        <w:rPr>
          <w:sz w:val="28"/>
          <w:szCs w:val="28"/>
        </w:rPr>
      </w:pPr>
    </w:p>
    <w:p w:rsidR="004E26E9" w:rsidRDefault="004E26E9" w:rsidP="004E26E9">
      <w:pPr>
        <w:jc w:val="both"/>
        <w:rPr>
          <w:sz w:val="28"/>
          <w:szCs w:val="28"/>
        </w:rPr>
      </w:pPr>
      <w:r>
        <w:rPr>
          <w:sz w:val="28"/>
          <w:szCs w:val="28"/>
        </w:rPr>
        <w:t>О безвозмездной передаче имущества муниципального образования «Город Биробиджан» Еврейской автономной области в собственность муниципальных образовани</w:t>
      </w:r>
      <w:r w:rsidR="00743C7B">
        <w:rPr>
          <w:sz w:val="28"/>
          <w:szCs w:val="28"/>
        </w:rPr>
        <w:t>й</w:t>
      </w:r>
      <w:r>
        <w:rPr>
          <w:sz w:val="28"/>
          <w:szCs w:val="28"/>
        </w:rPr>
        <w:t xml:space="preserve"> Еврейской автономной области</w:t>
      </w:r>
    </w:p>
    <w:p w:rsidR="004E26E9" w:rsidRDefault="004E26E9" w:rsidP="004E26E9">
      <w:pPr>
        <w:jc w:val="both"/>
        <w:rPr>
          <w:sz w:val="28"/>
          <w:szCs w:val="28"/>
        </w:rPr>
      </w:pPr>
    </w:p>
    <w:p w:rsidR="004E26E9" w:rsidRDefault="004E26E9" w:rsidP="004E26E9">
      <w:pPr>
        <w:jc w:val="both"/>
        <w:rPr>
          <w:sz w:val="28"/>
          <w:szCs w:val="28"/>
        </w:rPr>
      </w:pPr>
    </w:p>
    <w:p w:rsidR="004E26E9" w:rsidRDefault="004E26E9" w:rsidP="004E26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743C7B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</w:t>
      </w:r>
      <w:r w:rsidR="00743C7B">
        <w:rPr>
          <w:sz w:val="28"/>
          <w:szCs w:val="28"/>
        </w:rPr>
        <w:t xml:space="preserve">о статьей 51 Федерального закона от 06.10.2003 </w:t>
      </w:r>
      <w:r w:rsidR="00743C7B"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</w:t>
      </w:r>
      <w:r w:rsidR="00743C7B">
        <w:rPr>
          <w:sz w:val="28"/>
          <w:szCs w:val="28"/>
        </w:rPr>
        <w:t>, на основании обращений муниципальных образований «</w:t>
      </w:r>
      <w:proofErr w:type="spellStart"/>
      <w:r w:rsidR="00743C7B">
        <w:rPr>
          <w:sz w:val="28"/>
          <w:szCs w:val="28"/>
        </w:rPr>
        <w:t>Облученский</w:t>
      </w:r>
      <w:proofErr w:type="spellEnd"/>
      <w:r w:rsidR="00743C7B">
        <w:rPr>
          <w:sz w:val="28"/>
          <w:szCs w:val="28"/>
        </w:rPr>
        <w:t xml:space="preserve"> муниципальный район»</w:t>
      </w:r>
      <w:r w:rsidR="00D10B56">
        <w:rPr>
          <w:sz w:val="28"/>
          <w:szCs w:val="28"/>
        </w:rPr>
        <w:t xml:space="preserve"> Еврейской автономной области от 13.09.2021 № 449, «Ленинский муниципальный район» Еврейской автономной области от 13.09.2021 № 803, «Биробиджанский муниципальный район» Еврейской автономной области от 15.09.2021 № 01-12/506</w:t>
      </w:r>
      <w:proofErr w:type="gramEnd"/>
      <w:r w:rsidR="00D10B56">
        <w:rPr>
          <w:sz w:val="28"/>
          <w:szCs w:val="28"/>
        </w:rPr>
        <w:t>, «Октябрьский муниципальный район»  Еврейской автономной области от 01.09.2021 № 3189, «</w:t>
      </w:r>
      <w:proofErr w:type="spellStart"/>
      <w:r w:rsidR="00D10B56">
        <w:rPr>
          <w:sz w:val="28"/>
          <w:szCs w:val="28"/>
        </w:rPr>
        <w:t>Смидовичский</w:t>
      </w:r>
      <w:proofErr w:type="spellEnd"/>
      <w:r w:rsidR="00D10B56">
        <w:rPr>
          <w:sz w:val="28"/>
          <w:szCs w:val="28"/>
        </w:rPr>
        <w:t xml:space="preserve">  муниципальный район» Еврейской автономной области от 14.09.2021 № </w:t>
      </w:r>
      <w:r w:rsidR="0013397C">
        <w:rPr>
          <w:sz w:val="28"/>
          <w:szCs w:val="28"/>
        </w:rPr>
        <w:t>б/</w:t>
      </w:r>
      <w:proofErr w:type="spellStart"/>
      <w:r w:rsidR="0013397C">
        <w:rPr>
          <w:sz w:val="28"/>
          <w:szCs w:val="28"/>
        </w:rPr>
        <w:t>н</w:t>
      </w:r>
      <w:proofErr w:type="spellEnd"/>
      <w:r w:rsidR="0013397C">
        <w:rPr>
          <w:sz w:val="28"/>
          <w:szCs w:val="28"/>
        </w:rPr>
        <w:t>/1-15</w:t>
      </w:r>
      <w:r w:rsidR="00D10B56">
        <w:rPr>
          <w:sz w:val="28"/>
          <w:szCs w:val="28"/>
        </w:rPr>
        <w:t>,</w:t>
      </w:r>
      <w:r w:rsidR="00743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городская Дума</w:t>
      </w:r>
    </w:p>
    <w:p w:rsidR="004E26E9" w:rsidRDefault="004E26E9" w:rsidP="004E26E9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C76C26" w:rsidRDefault="004E26E9" w:rsidP="004E26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3397C">
        <w:rPr>
          <w:sz w:val="28"/>
          <w:szCs w:val="28"/>
        </w:rPr>
        <w:t>Передать безвозмездно</w:t>
      </w:r>
      <w:r w:rsidR="00D10B56">
        <w:rPr>
          <w:sz w:val="28"/>
          <w:szCs w:val="28"/>
        </w:rPr>
        <w:t xml:space="preserve"> имуществ</w:t>
      </w:r>
      <w:r w:rsidR="0013397C">
        <w:rPr>
          <w:sz w:val="28"/>
          <w:szCs w:val="28"/>
        </w:rPr>
        <w:t>о</w:t>
      </w:r>
      <w:r w:rsidR="00D10B56">
        <w:rPr>
          <w:sz w:val="28"/>
          <w:szCs w:val="28"/>
        </w:rPr>
        <w:t xml:space="preserve"> муниципального образования «Город Биробиджан» Еврейской автономной области в собственность муниципальных образований Еврейской автономной области согласно </w:t>
      </w:r>
      <w:r w:rsidR="00CA6D22">
        <w:rPr>
          <w:sz w:val="28"/>
          <w:szCs w:val="28"/>
        </w:rPr>
        <w:t>приложению</w:t>
      </w:r>
      <w:r w:rsidR="00D10B56">
        <w:rPr>
          <w:sz w:val="28"/>
          <w:szCs w:val="28"/>
        </w:rPr>
        <w:t>.</w:t>
      </w:r>
    </w:p>
    <w:p w:rsidR="003812C4" w:rsidRDefault="00C76C26" w:rsidP="00C76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3397C">
        <w:rPr>
          <w:sz w:val="28"/>
          <w:szCs w:val="28"/>
        </w:rPr>
        <w:t>Поручить</w:t>
      </w:r>
      <w:r w:rsidR="003812C4">
        <w:rPr>
          <w:sz w:val="28"/>
          <w:szCs w:val="28"/>
        </w:rPr>
        <w:t xml:space="preserve"> мэрии города:</w:t>
      </w:r>
    </w:p>
    <w:p w:rsidR="003812C4" w:rsidRDefault="003812C4" w:rsidP="00C76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одготовить акты приема-передачи имущества, указанного в приложении к настоящему р</w:t>
      </w:r>
      <w:r w:rsidR="00A25A6C">
        <w:rPr>
          <w:sz w:val="28"/>
          <w:szCs w:val="28"/>
        </w:rPr>
        <w:t>ешению</w:t>
      </w:r>
      <w:r>
        <w:rPr>
          <w:sz w:val="28"/>
          <w:szCs w:val="28"/>
        </w:rPr>
        <w:t>, и направить их в муниципальные образования Еврейской автономной области.</w:t>
      </w:r>
    </w:p>
    <w:p w:rsidR="004E26E9" w:rsidRDefault="003812C4" w:rsidP="00C76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нести изменения в реестр муниципального имущества муниципального образования «Город Биробиджан»</w:t>
      </w:r>
      <w:r w:rsidR="006A3244">
        <w:rPr>
          <w:sz w:val="28"/>
          <w:szCs w:val="28"/>
        </w:rPr>
        <w:t xml:space="preserve"> Еврейской автономной области.</w:t>
      </w:r>
      <w:r w:rsidR="00D10B56">
        <w:rPr>
          <w:sz w:val="28"/>
          <w:szCs w:val="28"/>
        </w:rPr>
        <w:t xml:space="preserve">   </w:t>
      </w:r>
    </w:p>
    <w:p w:rsidR="004E26E9" w:rsidRDefault="004E26E9" w:rsidP="004E26E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A324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13397C" w:rsidRPr="001E790C" w:rsidRDefault="0013397C" w:rsidP="001339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E790C">
        <w:rPr>
          <w:sz w:val="28"/>
          <w:szCs w:val="28"/>
        </w:rPr>
        <w:t>.  Настоящее решение вступает в силу со дня его принятия.</w:t>
      </w:r>
    </w:p>
    <w:p w:rsidR="0013397C" w:rsidRPr="001E790C" w:rsidRDefault="0013397C" w:rsidP="001339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E790C">
        <w:rPr>
          <w:sz w:val="28"/>
          <w:szCs w:val="28"/>
        </w:rPr>
        <w:t>. Опубликовать настоящее решение в «Муниципальной информационной газете» и сетевом издании «ЭСМИГ».</w:t>
      </w:r>
    </w:p>
    <w:p w:rsidR="0013397C" w:rsidRDefault="0013397C" w:rsidP="0013397C">
      <w:pPr>
        <w:jc w:val="both"/>
      </w:pPr>
    </w:p>
    <w:p w:rsidR="0013397C" w:rsidRDefault="0013397C" w:rsidP="0013397C">
      <w:pPr>
        <w:jc w:val="both"/>
      </w:pPr>
    </w:p>
    <w:p w:rsidR="0013397C" w:rsidRDefault="0013397C" w:rsidP="0013397C">
      <w:pPr>
        <w:jc w:val="both"/>
      </w:pPr>
    </w:p>
    <w:p w:rsidR="0013397C" w:rsidRPr="00FF125E" w:rsidRDefault="00A25A6C" w:rsidP="0013397C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397C" w:rsidRPr="00FF125E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3397C" w:rsidRPr="00FF125E">
        <w:rPr>
          <w:rFonts w:ascii="Times New Roman" w:hAnsi="Times New Roman" w:cs="Times New Roman"/>
          <w:sz w:val="28"/>
          <w:szCs w:val="28"/>
        </w:rPr>
        <w:t xml:space="preserve"> городской Думы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397C" w:rsidRPr="00FF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3397C" w:rsidRPr="00FF12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3397C" w:rsidRPr="00FF12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Болтов</w:t>
      </w:r>
    </w:p>
    <w:p w:rsidR="0013397C" w:rsidRDefault="0013397C" w:rsidP="0013397C">
      <w:pPr>
        <w:spacing w:line="360" w:lineRule="auto"/>
        <w:jc w:val="both"/>
      </w:pPr>
    </w:p>
    <w:p w:rsidR="004E26E9" w:rsidRDefault="004E26E9" w:rsidP="004E26E9">
      <w:pPr>
        <w:jc w:val="both"/>
        <w:rPr>
          <w:sz w:val="28"/>
          <w:szCs w:val="28"/>
        </w:rPr>
      </w:pPr>
    </w:p>
    <w:p w:rsidR="004E26E9" w:rsidRDefault="004E26E9" w:rsidP="004E26E9">
      <w:pPr>
        <w:ind w:left="567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A6D22">
        <w:rPr>
          <w:sz w:val="28"/>
          <w:szCs w:val="28"/>
        </w:rPr>
        <w:lastRenderedPageBreak/>
        <w:t xml:space="preserve">Приложение </w:t>
      </w:r>
      <w:proofErr w:type="gramStart"/>
      <w:r w:rsidR="00CA6D22"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4E26E9" w:rsidRDefault="00CA6D22" w:rsidP="004E26E9">
      <w:pPr>
        <w:ind w:left="5672"/>
        <w:jc w:val="both"/>
        <w:rPr>
          <w:sz w:val="28"/>
          <w:szCs w:val="28"/>
        </w:rPr>
      </w:pPr>
      <w:r>
        <w:rPr>
          <w:sz w:val="28"/>
          <w:szCs w:val="28"/>
        </w:rPr>
        <w:t>решению</w:t>
      </w:r>
      <w:r w:rsidR="004E26E9">
        <w:rPr>
          <w:sz w:val="28"/>
          <w:szCs w:val="28"/>
        </w:rPr>
        <w:t xml:space="preserve"> городской Думы</w:t>
      </w:r>
    </w:p>
    <w:p w:rsidR="004E26E9" w:rsidRDefault="004E26E9" w:rsidP="004E26E9">
      <w:pPr>
        <w:ind w:left="5672"/>
        <w:jc w:val="both"/>
        <w:rPr>
          <w:sz w:val="28"/>
          <w:szCs w:val="28"/>
        </w:rPr>
      </w:pPr>
      <w:r>
        <w:rPr>
          <w:sz w:val="28"/>
          <w:szCs w:val="28"/>
        </w:rPr>
        <w:t>от ____________ № ____</w:t>
      </w:r>
    </w:p>
    <w:p w:rsidR="004E26E9" w:rsidRDefault="004E26E9" w:rsidP="004E26E9">
      <w:pPr>
        <w:jc w:val="both"/>
        <w:rPr>
          <w:sz w:val="28"/>
          <w:szCs w:val="28"/>
        </w:rPr>
      </w:pPr>
    </w:p>
    <w:p w:rsidR="004E26E9" w:rsidRDefault="004E26E9" w:rsidP="004E26E9">
      <w:pPr>
        <w:jc w:val="both"/>
        <w:rPr>
          <w:sz w:val="28"/>
          <w:szCs w:val="28"/>
        </w:rPr>
      </w:pPr>
    </w:p>
    <w:p w:rsidR="004E26E9" w:rsidRDefault="004E26E9" w:rsidP="004E26E9">
      <w:pPr>
        <w:jc w:val="center"/>
        <w:rPr>
          <w:sz w:val="28"/>
          <w:szCs w:val="28"/>
        </w:rPr>
      </w:pPr>
    </w:p>
    <w:p w:rsidR="004E26E9" w:rsidRDefault="004E26E9" w:rsidP="004E26E9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</w:t>
      </w:r>
      <w:r w:rsidR="00CA6D22">
        <w:rPr>
          <w:sz w:val="28"/>
          <w:szCs w:val="28"/>
        </w:rPr>
        <w:t>ечень имущества, безв</w:t>
      </w:r>
      <w:r w:rsidR="0013397C">
        <w:rPr>
          <w:sz w:val="28"/>
          <w:szCs w:val="28"/>
        </w:rPr>
        <w:t>озме</w:t>
      </w:r>
      <w:r w:rsidR="00EF6663">
        <w:rPr>
          <w:sz w:val="28"/>
          <w:szCs w:val="28"/>
        </w:rPr>
        <w:t>з</w:t>
      </w:r>
      <w:r w:rsidR="0013397C">
        <w:rPr>
          <w:sz w:val="28"/>
          <w:szCs w:val="28"/>
        </w:rPr>
        <w:t>дно передаваемого</w:t>
      </w:r>
      <w:r w:rsidR="00CA6D22">
        <w:rPr>
          <w:sz w:val="28"/>
          <w:szCs w:val="28"/>
        </w:rPr>
        <w:t xml:space="preserve"> из собственности муниципального образования «Город Биробиджан» Еврейской автономной области в собственность муниципальных образований Еврейской автономной области</w:t>
      </w:r>
    </w:p>
    <w:p w:rsidR="004E26E9" w:rsidRDefault="004E26E9" w:rsidP="004E26E9">
      <w:pPr>
        <w:jc w:val="center"/>
        <w:rPr>
          <w:sz w:val="28"/>
          <w:szCs w:val="28"/>
        </w:rPr>
      </w:pPr>
    </w:p>
    <w:p w:rsidR="004E26E9" w:rsidRDefault="004E26E9" w:rsidP="004E26E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6"/>
        <w:gridCol w:w="6219"/>
        <w:gridCol w:w="6"/>
        <w:gridCol w:w="690"/>
      </w:tblGrid>
      <w:tr w:rsidR="004E26E9" w:rsidRPr="004448F0" w:rsidTr="00C437E6">
        <w:tc>
          <w:tcPr>
            <w:tcW w:w="2656" w:type="dxa"/>
          </w:tcPr>
          <w:p w:rsidR="004E26E9" w:rsidRPr="0034716B" w:rsidRDefault="00860E81" w:rsidP="005B4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</w:t>
            </w:r>
            <w:r w:rsidR="00C6153D">
              <w:rPr>
                <w:sz w:val="24"/>
                <w:szCs w:val="24"/>
              </w:rPr>
              <w:t xml:space="preserve">ание муниципального образования, </w:t>
            </w:r>
            <w:r>
              <w:rPr>
                <w:sz w:val="24"/>
                <w:szCs w:val="24"/>
              </w:rPr>
              <w:t>в собственность которого передается имущество</w:t>
            </w:r>
          </w:p>
        </w:tc>
        <w:tc>
          <w:tcPr>
            <w:tcW w:w="6219" w:type="dxa"/>
          </w:tcPr>
          <w:p w:rsidR="00860E81" w:rsidRDefault="00860E81" w:rsidP="005B4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4E26E9" w:rsidRPr="0034716B" w:rsidRDefault="004E26E9" w:rsidP="005B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4E26E9" w:rsidRPr="0034716B" w:rsidRDefault="00860E81" w:rsidP="005B4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Кол-во, шт.</w:t>
            </w:r>
          </w:p>
        </w:tc>
      </w:tr>
      <w:tr w:rsidR="00C437E6" w:rsidRPr="004448F0" w:rsidTr="00C437E6">
        <w:tc>
          <w:tcPr>
            <w:tcW w:w="2656" w:type="dxa"/>
            <w:vMerge w:val="restart"/>
          </w:tcPr>
          <w:p w:rsidR="00C437E6" w:rsidRPr="0034716B" w:rsidRDefault="00C437E6" w:rsidP="005B4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</w:t>
            </w:r>
            <w:proofErr w:type="spellStart"/>
            <w:r>
              <w:rPr>
                <w:sz w:val="24"/>
                <w:szCs w:val="24"/>
              </w:rPr>
              <w:t>Облученский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район» Еврейской автономной области</w:t>
            </w:r>
          </w:p>
        </w:tc>
        <w:tc>
          <w:tcPr>
            <w:tcW w:w="6219" w:type="dxa"/>
          </w:tcPr>
          <w:p w:rsidR="00C437E6" w:rsidRPr="004D5D9C" w:rsidRDefault="00C437E6" w:rsidP="0013397C">
            <w:pPr>
              <w:rPr>
                <w:sz w:val="24"/>
                <w:szCs w:val="24"/>
              </w:rPr>
            </w:pPr>
            <w:r w:rsidRPr="00ED099F">
              <w:rPr>
                <w:sz w:val="24"/>
                <w:szCs w:val="24"/>
              </w:rPr>
              <w:t xml:space="preserve">Овощерезка электромеханическая </w:t>
            </w:r>
            <w:proofErr w:type="spellStart"/>
            <w:proofErr w:type="gramStart"/>
            <w:r w:rsidR="0013397C">
              <w:rPr>
                <w:sz w:val="24"/>
                <w:szCs w:val="24"/>
              </w:rPr>
              <w:t>А</w:t>
            </w:r>
            <w:proofErr w:type="gramEnd"/>
            <w:r w:rsidRPr="00ED099F">
              <w:rPr>
                <w:sz w:val="24"/>
                <w:szCs w:val="24"/>
              </w:rPr>
              <w:t>bat</w:t>
            </w:r>
            <w:proofErr w:type="spellEnd"/>
            <w:r w:rsidRPr="00ED099F">
              <w:rPr>
                <w:sz w:val="24"/>
                <w:szCs w:val="24"/>
              </w:rPr>
              <w:t xml:space="preserve"> МКО-50</w:t>
            </w:r>
          </w:p>
        </w:tc>
        <w:tc>
          <w:tcPr>
            <w:tcW w:w="696" w:type="dxa"/>
            <w:gridSpan w:val="2"/>
          </w:tcPr>
          <w:p w:rsidR="00C437E6" w:rsidRPr="0034716B" w:rsidRDefault="00C437E6" w:rsidP="00C61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37E6" w:rsidRPr="004448F0" w:rsidTr="00C437E6">
        <w:tc>
          <w:tcPr>
            <w:tcW w:w="2656" w:type="dxa"/>
            <w:vMerge/>
          </w:tcPr>
          <w:p w:rsidR="00C437E6" w:rsidRPr="0034716B" w:rsidRDefault="00C437E6" w:rsidP="005B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C437E6" w:rsidRPr="0034716B" w:rsidRDefault="00C437E6" w:rsidP="005B4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Ванна моечная ВМЭ-2/600</w:t>
            </w:r>
          </w:p>
        </w:tc>
        <w:tc>
          <w:tcPr>
            <w:tcW w:w="696" w:type="dxa"/>
            <w:gridSpan w:val="2"/>
          </w:tcPr>
          <w:p w:rsidR="00C437E6" w:rsidRPr="0034716B" w:rsidRDefault="00C437E6" w:rsidP="00C61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437E6" w:rsidRPr="004448F0" w:rsidTr="00C437E6">
        <w:tc>
          <w:tcPr>
            <w:tcW w:w="2656" w:type="dxa"/>
            <w:vMerge/>
          </w:tcPr>
          <w:p w:rsidR="00C437E6" w:rsidRPr="0034716B" w:rsidRDefault="00C437E6" w:rsidP="005B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C437E6" w:rsidRPr="0034716B" w:rsidRDefault="00C437E6" w:rsidP="004D5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Ванна </w:t>
            </w:r>
            <w:proofErr w:type="spellStart"/>
            <w:r w:rsidR="004D5D9C">
              <w:rPr>
                <w:sz w:val="24"/>
                <w:szCs w:val="24"/>
              </w:rPr>
              <w:t>котломоечная</w:t>
            </w:r>
            <w:proofErr w:type="spellEnd"/>
            <w:r w:rsidR="004D5D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ВМКЭ-1/1230 </w:t>
            </w:r>
          </w:p>
        </w:tc>
        <w:tc>
          <w:tcPr>
            <w:tcW w:w="696" w:type="dxa"/>
            <w:gridSpan w:val="2"/>
          </w:tcPr>
          <w:p w:rsidR="00C437E6" w:rsidRPr="0034716B" w:rsidRDefault="00C437E6" w:rsidP="00C61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052A" w:rsidRPr="004448F0" w:rsidTr="00F4052A">
        <w:trPr>
          <w:trHeight w:val="420"/>
        </w:trPr>
        <w:tc>
          <w:tcPr>
            <w:tcW w:w="2656" w:type="dxa"/>
            <w:vMerge/>
          </w:tcPr>
          <w:p w:rsidR="00F4052A" w:rsidRPr="0034716B" w:rsidRDefault="00F4052A" w:rsidP="005B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5" w:type="dxa"/>
            <w:gridSpan w:val="2"/>
          </w:tcPr>
          <w:p w:rsidR="00F4052A" w:rsidRPr="0034716B" w:rsidRDefault="00F4052A" w:rsidP="00F4052A">
            <w:pPr>
              <w:rPr>
                <w:sz w:val="24"/>
                <w:szCs w:val="24"/>
              </w:rPr>
            </w:pPr>
            <w:r w:rsidRPr="00ED099F">
              <w:rPr>
                <w:sz w:val="24"/>
                <w:szCs w:val="24"/>
              </w:rPr>
              <w:t>Холодильная камера КХН-8,81</w:t>
            </w:r>
          </w:p>
        </w:tc>
        <w:tc>
          <w:tcPr>
            <w:tcW w:w="690" w:type="dxa"/>
          </w:tcPr>
          <w:p w:rsidR="00F4052A" w:rsidRPr="0034716B" w:rsidRDefault="00F4052A" w:rsidP="00F405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37E6" w:rsidRPr="004448F0" w:rsidTr="00C437E6">
        <w:tc>
          <w:tcPr>
            <w:tcW w:w="2656" w:type="dxa"/>
            <w:vMerge/>
          </w:tcPr>
          <w:p w:rsidR="00C437E6" w:rsidRPr="0034716B" w:rsidRDefault="00C437E6" w:rsidP="005B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C437E6" w:rsidRPr="00ED099F" w:rsidRDefault="00C437E6" w:rsidP="005B4CAE">
            <w:pPr>
              <w:rPr>
                <w:sz w:val="24"/>
                <w:szCs w:val="24"/>
              </w:rPr>
            </w:pPr>
            <w:r w:rsidRPr="00ED099F">
              <w:rPr>
                <w:sz w:val="24"/>
                <w:szCs w:val="24"/>
              </w:rPr>
              <w:t>Кипятильник непрерывного действия АКНЭ-50</w:t>
            </w:r>
            <w:r w:rsidR="00ED099F">
              <w:rPr>
                <w:sz w:val="24"/>
                <w:szCs w:val="24"/>
              </w:rPr>
              <w:t xml:space="preserve"> «Фонтан»</w:t>
            </w:r>
          </w:p>
        </w:tc>
        <w:tc>
          <w:tcPr>
            <w:tcW w:w="696" w:type="dxa"/>
            <w:gridSpan w:val="2"/>
          </w:tcPr>
          <w:p w:rsidR="00C437E6" w:rsidRPr="00C437E6" w:rsidRDefault="00C437E6" w:rsidP="00C61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153D" w:rsidRPr="004448F0" w:rsidTr="00C437E6">
        <w:tc>
          <w:tcPr>
            <w:tcW w:w="2656" w:type="dxa"/>
            <w:vMerge w:val="restart"/>
          </w:tcPr>
          <w:p w:rsidR="00C6153D" w:rsidRPr="0034716B" w:rsidRDefault="00C6153D" w:rsidP="005B4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«Ленинский муниципальный район» Еврейской автономной области</w:t>
            </w:r>
          </w:p>
        </w:tc>
        <w:tc>
          <w:tcPr>
            <w:tcW w:w="6219" w:type="dxa"/>
          </w:tcPr>
          <w:p w:rsidR="00C6153D" w:rsidRPr="00ED099F" w:rsidRDefault="00C6153D" w:rsidP="005B4CAE">
            <w:pPr>
              <w:rPr>
                <w:sz w:val="24"/>
                <w:szCs w:val="24"/>
              </w:rPr>
            </w:pPr>
            <w:r w:rsidRPr="00ED099F">
              <w:rPr>
                <w:sz w:val="24"/>
                <w:szCs w:val="24"/>
              </w:rPr>
              <w:t>Тестомес спиральный ТМС-30НН-2Ц</w:t>
            </w:r>
          </w:p>
        </w:tc>
        <w:tc>
          <w:tcPr>
            <w:tcW w:w="696" w:type="dxa"/>
            <w:gridSpan w:val="2"/>
          </w:tcPr>
          <w:p w:rsidR="00C6153D" w:rsidRDefault="00C6153D" w:rsidP="00C61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6153D" w:rsidRPr="004448F0" w:rsidTr="00C437E6">
        <w:tc>
          <w:tcPr>
            <w:tcW w:w="2656" w:type="dxa"/>
            <w:vMerge/>
          </w:tcPr>
          <w:p w:rsidR="00C6153D" w:rsidRDefault="00C6153D" w:rsidP="005B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C6153D" w:rsidRPr="00ED099F" w:rsidRDefault="00C6153D" w:rsidP="005B4CAE">
            <w:pPr>
              <w:rPr>
                <w:sz w:val="24"/>
                <w:szCs w:val="24"/>
              </w:rPr>
            </w:pPr>
            <w:r w:rsidRPr="00ED099F">
              <w:rPr>
                <w:sz w:val="24"/>
                <w:szCs w:val="24"/>
              </w:rPr>
              <w:t xml:space="preserve">Овощерезка электромеханическая </w:t>
            </w:r>
            <w:proofErr w:type="spellStart"/>
            <w:r w:rsidRPr="00ED099F">
              <w:rPr>
                <w:sz w:val="24"/>
                <w:szCs w:val="24"/>
              </w:rPr>
              <w:t>Abat</w:t>
            </w:r>
            <w:proofErr w:type="spellEnd"/>
            <w:r w:rsidRPr="00ED099F">
              <w:rPr>
                <w:sz w:val="24"/>
                <w:szCs w:val="24"/>
              </w:rPr>
              <w:t xml:space="preserve"> МКО-50</w:t>
            </w:r>
          </w:p>
        </w:tc>
        <w:tc>
          <w:tcPr>
            <w:tcW w:w="696" w:type="dxa"/>
            <w:gridSpan w:val="2"/>
          </w:tcPr>
          <w:p w:rsidR="00C6153D" w:rsidRDefault="00C6153D" w:rsidP="00C61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153D" w:rsidRPr="004448F0" w:rsidTr="00C437E6">
        <w:tc>
          <w:tcPr>
            <w:tcW w:w="2656" w:type="dxa"/>
            <w:vMerge/>
          </w:tcPr>
          <w:p w:rsidR="00C6153D" w:rsidRDefault="00C6153D" w:rsidP="005B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C6153D" w:rsidRDefault="009A4020" w:rsidP="009A4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Шкаф </w:t>
            </w:r>
            <w:proofErr w:type="spellStart"/>
            <w:r>
              <w:rPr>
                <w:sz w:val="24"/>
                <w:szCs w:val="24"/>
              </w:rPr>
              <w:t>расстоечный</w:t>
            </w:r>
            <w:proofErr w:type="spellEnd"/>
            <w:r>
              <w:rPr>
                <w:sz w:val="24"/>
                <w:szCs w:val="24"/>
              </w:rPr>
              <w:t xml:space="preserve"> ШРТ-10-1/1М</w:t>
            </w:r>
          </w:p>
        </w:tc>
        <w:tc>
          <w:tcPr>
            <w:tcW w:w="696" w:type="dxa"/>
            <w:gridSpan w:val="2"/>
          </w:tcPr>
          <w:p w:rsidR="00C6153D" w:rsidRDefault="00C6153D" w:rsidP="00C61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153D" w:rsidRPr="004448F0" w:rsidTr="00C437E6">
        <w:tc>
          <w:tcPr>
            <w:tcW w:w="2656" w:type="dxa"/>
            <w:vMerge/>
          </w:tcPr>
          <w:p w:rsidR="00C6153D" w:rsidRDefault="00C6153D" w:rsidP="005B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C6153D" w:rsidRDefault="00C6153D" w:rsidP="005B4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Ванна моечная ВМЭ-2/600</w:t>
            </w:r>
          </w:p>
        </w:tc>
        <w:tc>
          <w:tcPr>
            <w:tcW w:w="696" w:type="dxa"/>
            <w:gridSpan w:val="2"/>
          </w:tcPr>
          <w:p w:rsidR="00C6153D" w:rsidRDefault="00C6153D" w:rsidP="00C61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153D" w:rsidRPr="004448F0" w:rsidTr="00C437E6">
        <w:tc>
          <w:tcPr>
            <w:tcW w:w="2656" w:type="dxa"/>
            <w:vMerge w:val="restart"/>
          </w:tcPr>
          <w:p w:rsidR="00240B5A" w:rsidRPr="00C6153D" w:rsidRDefault="00C6153D" w:rsidP="0013397C">
            <w:pPr>
              <w:jc w:val="center"/>
              <w:rPr>
                <w:sz w:val="24"/>
                <w:szCs w:val="24"/>
              </w:rPr>
            </w:pPr>
            <w:r w:rsidRPr="00C6153D">
              <w:rPr>
                <w:sz w:val="24"/>
                <w:szCs w:val="24"/>
              </w:rPr>
              <w:t>Муниципальное образование “</w:t>
            </w:r>
            <w:r>
              <w:rPr>
                <w:sz w:val="24"/>
                <w:szCs w:val="24"/>
              </w:rPr>
              <w:t>Биробиджанский муниципальный район» Еврейской автономной области</w:t>
            </w:r>
          </w:p>
        </w:tc>
        <w:tc>
          <w:tcPr>
            <w:tcW w:w="6219" w:type="dxa"/>
          </w:tcPr>
          <w:p w:rsidR="00C6153D" w:rsidRPr="002C6468" w:rsidRDefault="00C6153D" w:rsidP="005B4CAE">
            <w:pPr>
              <w:rPr>
                <w:sz w:val="24"/>
                <w:szCs w:val="24"/>
              </w:rPr>
            </w:pPr>
            <w:r w:rsidRPr="002C6468">
              <w:rPr>
                <w:sz w:val="24"/>
                <w:szCs w:val="24"/>
              </w:rPr>
              <w:t>Прилавок-витрина холодильная ПВ</w:t>
            </w:r>
            <w:proofErr w:type="gramStart"/>
            <w:r w:rsidRPr="002C6468">
              <w:rPr>
                <w:sz w:val="24"/>
                <w:szCs w:val="24"/>
              </w:rPr>
              <w:t>В</w:t>
            </w:r>
            <w:r w:rsidR="002C6468" w:rsidRPr="002C6468">
              <w:rPr>
                <w:sz w:val="24"/>
                <w:szCs w:val="24"/>
              </w:rPr>
              <w:t>(</w:t>
            </w:r>
            <w:proofErr w:type="gramEnd"/>
            <w:r w:rsidR="002C6468" w:rsidRPr="002C6468">
              <w:rPr>
                <w:sz w:val="24"/>
                <w:szCs w:val="24"/>
              </w:rPr>
              <w:t>Н) -</w:t>
            </w:r>
            <w:r w:rsidRPr="002C6468">
              <w:rPr>
                <w:sz w:val="24"/>
                <w:szCs w:val="24"/>
              </w:rPr>
              <w:t xml:space="preserve"> 70КМ-С-03-НШ</w:t>
            </w:r>
          </w:p>
        </w:tc>
        <w:tc>
          <w:tcPr>
            <w:tcW w:w="696" w:type="dxa"/>
            <w:gridSpan w:val="2"/>
          </w:tcPr>
          <w:p w:rsidR="00C6153D" w:rsidRPr="002C6468" w:rsidRDefault="00C6153D" w:rsidP="00C6153D">
            <w:pPr>
              <w:jc w:val="center"/>
              <w:rPr>
                <w:sz w:val="24"/>
                <w:szCs w:val="24"/>
              </w:rPr>
            </w:pPr>
            <w:r w:rsidRPr="002C6468">
              <w:rPr>
                <w:sz w:val="24"/>
                <w:szCs w:val="24"/>
              </w:rPr>
              <w:t>1</w:t>
            </w:r>
          </w:p>
        </w:tc>
      </w:tr>
      <w:tr w:rsidR="00C6153D" w:rsidRPr="004448F0" w:rsidTr="00C437E6">
        <w:tc>
          <w:tcPr>
            <w:tcW w:w="2656" w:type="dxa"/>
            <w:vMerge/>
          </w:tcPr>
          <w:p w:rsidR="00C6153D" w:rsidRPr="00C6153D" w:rsidRDefault="00C6153D" w:rsidP="005B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C6153D" w:rsidRDefault="00C6153D" w:rsidP="005B4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Ларь для хранения круп</w:t>
            </w:r>
            <w:r w:rsidR="004D5D9C">
              <w:rPr>
                <w:sz w:val="24"/>
                <w:szCs w:val="24"/>
              </w:rPr>
              <w:t xml:space="preserve"> ЛКР</w:t>
            </w:r>
          </w:p>
        </w:tc>
        <w:tc>
          <w:tcPr>
            <w:tcW w:w="696" w:type="dxa"/>
            <w:gridSpan w:val="2"/>
          </w:tcPr>
          <w:p w:rsidR="00C6153D" w:rsidRDefault="00C6153D" w:rsidP="00C61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153D" w:rsidRPr="004448F0" w:rsidTr="00C437E6">
        <w:tc>
          <w:tcPr>
            <w:tcW w:w="2656" w:type="dxa"/>
            <w:vMerge/>
          </w:tcPr>
          <w:p w:rsidR="00C6153D" w:rsidRPr="00C6153D" w:rsidRDefault="00C6153D" w:rsidP="005B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C6153D" w:rsidRDefault="00C6153D" w:rsidP="005B4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Ванна моечная ВМЭ-2/600</w:t>
            </w:r>
          </w:p>
        </w:tc>
        <w:tc>
          <w:tcPr>
            <w:tcW w:w="696" w:type="dxa"/>
            <w:gridSpan w:val="2"/>
          </w:tcPr>
          <w:p w:rsidR="00C6153D" w:rsidRDefault="0007484E" w:rsidP="00C61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53D" w:rsidRPr="004448F0" w:rsidTr="00C437E6">
        <w:tc>
          <w:tcPr>
            <w:tcW w:w="2656" w:type="dxa"/>
          </w:tcPr>
          <w:p w:rsidR="00C6153D" w:rsidRPr="00C6153D" w:rsidRDefault="00C6153D" w:rsidP="005B4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«Октябрьский муниципальный район» Еврейской автономной области</w:t>
            </w:r>
          </w:p>
        </w:tc>
        <w:tc>
          <w:tcPr>
            <w:tcW w:w="6219" w:type="dxa"/>
          </w:tcPr>
          <w:p w:rsidR="00C6153D" w:rsidRPr="00ED099F" w:rsidRDefault="00C6153D" w:rsidP="0013397C">
            <w:pPr>
              <w:rPr>
                <w:sz w:val="24"/>
                <w:szCs w:val="24"/>
              </w:rPr>
            </w:pPr>
            <w:r w:rsidRPr="00ED099F">
              <w:rPr>
                <w:sz w:val="24"/>
                <w:szCs w:val="24"/>
              </w:rPr>
              <w:t xml:space="preserve">Овощерезка электромеханическая </w:t>
            </w:r>
            <w:proofErr w:type="spellStart"/>
            <w:proofErr w:type="gramStart"/>
            <w:r w:rsidR="0013397C">
              <w:rPr>
                <w:sz w:val="24"/>
                <w:szCs w:val="24"/>
              </w:rPr>
              <w:t>А</w:t>
            </w:r>
            <w:proofErr w:type="gramEnd"/>
            <w:r w:rsidRPr="00ED099F">
              <w:rPr>
                <w:sz w:val="24"/>
                <w:szCs w:val="24"/>
              </w:rPr>
              <w:t>bat</w:t>
            </w:r>
            <w:proofErr w:type="spellEnd"/>
            <w:r w:rsidRPr="00ED099F">
              <w:rPr>
                <w:sz w:val="24"/>
                <w:szCs w:val="24"/>
              </w:rPr>
              <w:t xml:space="preserve"> МКО-50</w:t>
            </w:r>
          </w:p>
        </w:tc>
        <w:tc>
          <w:tcPr>
            <w:tcW w:w="696" w:type="dxa"/>
            <w:gridSpan w:val="2"/>
          </w:tcPr>
          <w:p w:rsidR="00C6153D" w:rsidRDefault="00C6153D" w:rsidP="00C61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153D" w:rsidRPr="004448F0" w:rsidTr="00C437E6">
        <w:tc>
          <w:tcPr>
            <w:tcW w:w="2656" w:type="dxa"/>
            <w:vMerge w:val="restart"/>
          </w:tcPr>
          <w:p w:rsidR="00C6153D" w:rsidRDefault="00C6153D" w:rsidP="005B4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</w:t>
            </w:r>
            <w:proofErr w:type="spellStart"/>
            <w:r>
              <w:rPr>
                <w:sz w:val="24"/>
                <w:szCs w:val="24"/>
              </w:rPr>
              <w:t>Смидовичский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район» Еврейской автономной области</w:t>
            </w:r>
          </w:p>
        </w:tc>
        <w:tc>
          <w:tcPr>
            <w:tcW w:w="6219" w:type="dxa"/>
          </w:tcPr>
          <w:p w:rsidR="00C6153D" w:rsidRDefault="00C6153D" w:rsidP="005B4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Плита электрическая 6-ти конфорочная ЭП</w:t>
            </w:r>
            <w:r w:rsidR="004D5D9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6ЖШ</w:t>
            </w:r>
          </w:p>
        </w:tc>
        <w:tc>
          <w:tcPr>
            <w:tcW w:w="696" w:type="dxa"/>
            <w:gridSpan w:val="2"/>
          </w:tcPr>
          <w:p w:rsidR="00C6153D" w:rsidRDefault="00C6153D" w:rsidP="00C61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153D" w:rsidRPr="004448F0" w:rsidTr="00C437E6">
        <w:tc>
          <w:tcPr>
            <w:tcW w:w="2656" w:type="dxa"/>
            <w:vMerge/>
          </w:tcPr>
          <w:p w:rsidR="00C6153D" w:rsidRDefault="00C6153D" w:rsidP="005B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FF4F43" w:rsidRPr="00FF4F43" w:rsidRDefault="00C6153D" w:rsidP="005B4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Шкаф холодильный среднетемпературный </w:t>
            </w:r>
            <w:proofErr w:type="spellStart"/>
            <w:r w:rsidR="00FF4F43">
              <w:rPr>
                <w:sz w:val="24"/>
                <w:szCs w:val="24"/>
                <w:lang w:val="en-US"/>
              </w:rPr>
              <w:t>Polair</w:t>
            </w:r>
            <w:proofErr w:type="spellEnd"/>
            <w:r w:rsidR="00FF4F43" w:rsidRPr="00FF4F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SM114-S</w:t>
            </w:r>
          </w:p>
        </w:tc>
        <w:tc>
          <w:tcPr>
            <w:tcW w:w="696" w:type="dxa"/>
            <w:gridSpan w:val="2"/>
          </w:tcPr>
          <w:p w:rsidR="00C6153D" w:rsidRPr="00FF4F43" w:rsidRDefault="00C6153D" w:rsidP="00C6153D">
            <w:pPr>
              <w:jc w:val="center"/>
              <w:rPr>
                <w:sz w:val="24"/>
                <w:szCs w:val="24"/>
              </w:rPr>
            </w:pPr>
            <w:r w:rsidRPr="00FF4F43">
              <w:rPr>
                <w:sz w:val="24"/>
                <w:szCs w:val="24"/>
              </w:rPr>
              <w:t>1</w:t>
            </w:r>
          </w:p>
        </w:tc>
      </w:tr>
      <w:tr w:rsidR="00C6153D" w:rsidRPr="004448F0" w:rsidTr="00C437E6">
        <w:tc>
          <w:tcPr>
            <w:tcW w:w="2656" w:type="dxa"/>
            <w:vMerge/>
          </w:tcPr>
          <w:p w:rsidR="00C6153D" w:rsidRDefault="00C6153D" w:rsidP="005B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9" w:type="dxa"/>
          </w:tcPr>
          <w:p w:rsidR="00C6153D" w:rsidRDefault="00C6153D" w:rsidP="00B6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Шкаф </w:t>
            </w:r>
            <w:proofErr w:type="spellStart"/>
            <w:r>
              <w:rPr>
                <w:sz w:val="24"/>
                <w:szCs w:val="24"/>
              </w:rPr>
              <w:t>расстоечный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62CC6">
              <w:rPr>
                <w:sz w:val="24"/>
                <w:szCs w:val="24"/>
              </w:rPr>
              <w:t>ШРТ-10-1/1М</w:t>
            </w:r>
          </w:p>
          <w:p w:rsidR="00AB2691" w:rsidRDefault="00AB2691" w:rsidP="00B6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gridSpan w:val="2"/>
          </w:tcPr>
          <w:p w:rsidR="00C6153D" w:rsidRPr="00C6153D" w:rsidRDefault="00C6153D" w:rsidP="00C61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E26E9" w:rsidRDefault="004E26E9" w:rsidP="004E26E9">
      <w:pPr>
        <w:jc w:val="center"/>
        <w:rPr>
          <w:sz w:val="28"/>
          <w:szCs w:val="28"/>
        </w:rPr>
      </w:pPr>
    </w:p>
    <w:p w:rsidR="004E26E9" w:rsidRPr="00516B99" w:rsidRDefault="004E26E9" w:rsidP="004E26E9">
      <w:pPr>
        <w:jc w:val="center"/>
        <w:rPr>
          <w:szCs w:val="26"/>
        </w:rPr>
      </w:pPr>
      <w:r>
        <w:rPr>
          <w:sz w:val="28"/>
          <w:szCs w:val="28"/>
        </w:rPr>
        <w:br w:type="page"/>
      </w:r>
      <w:r w:rsidRPr="00516B99">
        <w:rPr>
          <w:szCs w:val="26"/>
        </w:rPr>
        <w:lastRenderedPageBreak/>
        <w:t>Пояснительная записка</w:t>
      </w:r>
    </w:p>
    <w:p w:rsidR="004E26E9" w:rsidRPr="00516B99" w:rsidRDefault="004E26E9" w:rsidP="004E26E9">
      <w:pPr>
        <w:jc w:val="both"/>
        <w:rPr>
          <w:szCs w:val="26"/>
        </w:rPr>
      </w:pPr>
      <w:r w:rsidRPr="00516B99">
        <w:rPr>
          <w:szCs w:val="26"/>
        </w:rPr>
        <w:t>к проекту решения городской Думы «</w:t>
      </w:r>
      <w:r w:rsidR="00B11EE5" w:rsidRPr="00516B99">
        <w:rPr>
          <w:szCs w:val="26"/>
        </w:rPr>
        <w:t>О безвозмездной передаче имущества муниципального образования «Город Биробиджан» Еврейской автономной области в собственность муниципальных образований Еврейской автономной области</w:t>
      </w:r>
      <w:r w:rsidRPr="00516B99">
        <w:rPr>
          <w:szCs w:val="26"/>
        </w:rPr>
        <w:t>»</w:t>
      </w:r>
    </w:p>
    <w:p w:rsidR="004E26E9" w:rsidRPr="00516B99" w:rsidRDefault="004E26E9" w:rsidP="004E26E9">
      <w:pPr>
        <w:jc w:val="both"/>
        <w:rPr>
          <w:szCs w:val="26"/>
        </w:rPr>
      </w:pPr>
    </w:p>
    <w:p w:rsidR="004E26E9" w:rsidRPr="00516B99" w:rsidRDefault="004E26E9" w:rsidP="004E26E9">
      <w:pPr>
        <w:ind w:firstLine="720"/>
        <w:jc w:val="both"/>
        <w:rPr>
          <w:szCs w:val="26"/>
        </w:rPr>
      </w:pPr>
    </w:p>
    <w:p w:rsidR="00EF6663" w:rsidRPr="00516B99" w:rsidRDefault="009E5873" w:rsidP="00516B99">
      <w:pPr>
        <w:ind w:firstLine="709"/>
        <w:jc w:val="both"/>
        <w:rPr>
          <w:szCs w:val="26"/>
        </w:rPr>
      </w:pPr>
      <w:proofErr w:type="gramStart"/>
      <w:r w:rsidRPr="00516B99">
        <w:rPr>
          <w:szCs w:val="26"/>
        </w:rPr>
        <w:t>В связи с отсутствием необходимости в использовании у муниципальных общеобразовательных учреждений имущества, переданного из государственной собственности Еврейской автономной области в собственность муниципального образования «Город Биробиджан» Еврейской автономной области, а также наличием заинтересованности у учреждений Еврейской автономной области в приеме данного имущества, на основании обращений муниципальных образований «</w:t>
      </w:r>
      <w:proofErr w:type="spellStart"/>
      <w:r w:rsidRPr="00516B99">
        <w:rPr>
          <w:szCs w:val="26"/>
        </w:rPr>
        <w:t>Облученский</w:t>
      </w:r>
      <w:proofErr w:type="spellEnd"/>
      <w:r w:rsidRPr="00516B99">
        <w:rPr>
          <w:szCs w:val="26"/>
        </w:rPr>
        <w:t xml:space="preserve"> муниципальный район» Еврейской автономной области </w:t>
      </w:r>
      <w:r w:rsidR="00516B99">
        <w:rPr>
          <w:szCs w:val="26"/>
        </w:rPr>
        <w:br/>
      </w:r>
      <w:r w:rsidRPr="00516B99">
        <w:rPr>
          <w:szCs w:val="26"/>
        </w:rPr>
        <w:t>от 13.09.2021 № 449, «Ленинский муниципальный район» Еврейской автономной</w:t>
      </w:r>
      <w:proofErr w:type="gramEnd"/>
      <w:r w:rsidRPr="00516B99">
        <w:rPr>
          <w:szCs w:val="26"/>
        </w:rPr>
        <w:t xml:space="preserve"> </w:t>
      </w:r>
      <w:proofErr w:type="gramStart"/>
      <w:r w:rsidRPr="00516B99">
        <w:rPr>
          <w:szCs w:val="26"/>
        </w:rPr>
        <w:t>области от 13.09.2021 № 803, «Биробиджанский муниципальный район» Еврейской автономной области</w:t>
      </w:r>
      <w:r w:rsidR="00516B99">
        <w:rPr>
          <w:szCs w:val="26"/>
        </w:rPr>
        <w:t xml:space="preserve"> </w:t>
      </w:r>
      <w:r w:rsidRPr="00516B99">
        <w:rPr>
          <w:szCs w:val="26"/>
        </w:rPr>
        <w:t>от 15.09.2021 № 01-12/506, «Октябрьский муниципальный район» Еврейской автономной области от 01.09.2021 № 3189, «</w:t>
      </w:r>
      <w:proofErr w:type="spellStart"/>
      <w:r w:rsidRPr="00516B99">
        <w:rPr>
          <w:szCs w:val="26"/>
        </w:rPr>
        <w:t>Смидовичский</w:t>
      </w:r>
      <w:proofErr w:type="spellEnd"/>
      <w:r w:rsidRPr="00516B99">
        <w:rPr>
          <w:szCs w:val="26"/>
        </w:rPr>
        <w:t xml:space="preserve">  муниципальный район» Еврейской автономной области от 14.09.2021 № </w:t>
      </w:r>
      <w:r w:rsidR="0013397C" w:rsidRPr="00516B99">
        <w:rPr>
          <w:szCs w:val="26"/>
        </w:rPr>
        <w:t>б/</w:t>
      </w:r>
      <w:proofErr w:type="spellStart"/>
      <w:r w:rsidR="0013397C" w:rsidRPr="00516B99">
        <w:rPr>
          <w:szCs w:val="26"/>
        </w:rPr>
        <w:t>н</w:t>
      </w:r>
      <w:proofErr w:type="spellEnd"/>
      <w:r w:rsidR="0013397C" w:rsidRPr="00516B99">
        <w:rPr>
          <w:szCs w:val="26"/>
        </w:rPr>
        <w:t>/1-15</w:t>
      </w:r>
      <w:r w:rsidRPr="00516B99">
        <w:rPr>
          <w:szCs w:val="26"/>
        </w:rPr>
        <w:t xml:space="preserve">, а также письменных согласий муниципальных общеобразовательных учреждений </w:t>
      </w:r>
      <w:r w:rsidR="00516B99" w:rsidRPr="00516B99">
        <w:rPr>
          <w:szCs w:val="26"/>
        </w:rPr>
        <w:t xml:space="preserve">муниципального образования «Город Биробиджан» – балансодержателей имущества </w:t>
      </w:r>
      <w:r w:rsidRPr="00516B99">
        <w:rPr>
          <w:szCs w:val="26"/>
        </w:rPr>
        <w:t xml:space="preserve">на передачу имущества в </w:t>
      </w:r>
      <w:r w:rsidR="0013397C" w:rsidRPr="00516B99">
        <w:rPr>
          <w:szCs w:val="26"/>
        </w:rPr>
        <w:t>районные</w:t>
      </w:r>
      <w:r w:rsidRPr="00516B99">
        <w:rPr>
          <w:szCs w:val="26"/>
        </w:rPr>
        <w:t xml:space="preserve"> учреждения, мэрией города </w:t>
      </w:r>
      <w:r w:rsidR="00EF6663" w:rsidRPr="00516B99">
        <w:rPr>
          <w:szCs w:val="26"/>
        </w:rPr>
        <w:t>предлагается передать имущество, находящееся в</w:t>
      </w:r>
      <w:proofErr w:type="gramEnd"/>
      <w:r w:rsidR="00EF6663" w:rsidRPr="00516B99">
        <w:rPr>
          <w:szCs w:val="26"/>
        </w:rPr>
        <w:t xml:space="preserve"> собственности муниципального образования «Город Биробиджан» в собственность муниципальных районов области.</w:t>
      </w:r>
    </w:p>
    <w:p w:rsidR="00EF6663" w:rsidRPr="00516B99" w:rsidRDefault="00EF6663" w:rsidP="00EF6663">
      <w:pPr>
        <w:pStyle w:val="2"/>
        <w:spacing w:after="0" w:line="240" w:lineRule="auto"/>
        <w:ind w:left="0" w:firstLine="709"/>
        <w:jc w:val="both"/>
        <w:rPr>
          <w:color w:val="000000"/>
          <w:sz w:val="26"/>
          <w:szCs w:val="26"/>
        </w:rPr>
      </w:pPr>
    </w:p>
    <w:p w:rsidR="00EF6663" w:rsidRPr="00B54F1B" w:rsidRDefault="00EF6663" w:rsidP="00EF6663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proofErr w:type="gramStart"/>
      <w:r w:rsidRPr="00516B99">
        <w:rPr>
          <w:color w:val="000000"/>
          <w:sz w:val="26"/>
          <w:szCs w:val="26"/>
        </w:rPr>
        <w:t xml:space="preserve">В соответствии с частью 2 статьи 51 Федерального закона от 06.10.2003 </w:t>
      </w:r>
      <w:r w:rsidR="00516B99">
        <w:rPr>
          <w:color w:val="000000"/>
          <w:sz w:val="26"/>
          <w:szCs w:val="26"/>
        </w:rPr>
        <w:br/>
      </w:r>
      <w:r w:rsidRPr="00516B99">
        <w:rPr>
          <w:color w:val="000000"/>
          <w:sz w:val="26"/>
          <w:szCs w:val="26"/>
        </w:rPr>
        <w:t>№ 131-ФЗ органы местного самоуправления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(</w:t>
      </w:r>
      <w:r w:rsidRPr="00B54F1B">
        <w:rPr>
          <w:color w:val="000000"/>
          <w:sz w:val="26"/>
          <w:szCs w:val="26"/>
        </w:rPr>
        <w:t xml:space="preserve">органам государственной власти субъекта Российской Федерации) и органам местного самоуправления иных муниципальных образований, </w:t>
      </w:r>
      <w:r w:rsidRPr="00B54F1B">
        <w:rPr>
          <w:b/>
          <w:color w:val="000000"/>
          <w:sz w:val="26"/>
          <w:szCs w:val="26"/>
        </w:rPr>
        <w:t>отчуждать,</w:t>
      </w:r>
      <w:r w:rsidRPr="00B54F1B">
        <w:rPr>
          <w:color w:val="000000"/>
          <w:sz w:val="26"/>
          <w:szCs w:val="26"/>
        </w:rPr>
        <w:t xml:space="preserve"> совершать иные сделки в соответствии с федеральными законами.</w:t>
      </w:r>
      <w:proofErr w:type="gramEnd"/>
    </w:p>
    <w:p w:rsidR="00B54F1B" w:rsidRPr="00B54F1B" w:rsidRDefault="00B54F1B" w:rsidP="00B54F1B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B54F1B">
        <w:rPr>
          <w:sz w:val="26"/>
          <w:szCs w:val="26"/>
        </w:rPr>
        <w:t xml:space="preserve">Порядок безвозмездной передачи находящегося в муниципальной собственности имущества между муниципальными образованиями, установленный пунктом 11.1 статьи 154 Федерального закона от 22.08.2004 № 122-ФЗ в данном случае не подлежит применению, поскольку определяет порядок безвозмездной передачи имущества в процессе </w:t>
      </w:r>
      <w:r w:rsidRPr="00B54F1B">
        <w:rPr>
          <w:b/>
          <w:sz w:val="26"/>
          <w:szCs w:val="26"/>
        </w:rPr>
        <w:t>разграничения</w:t>
      </w:r>
      <w:r w:rsidRPr="00B54F1B">
        <w:rPr>
          <w:sz w:val="26"/>
          <w:szCs w:val="26"/>
        </w:rPr>
        <w:t xml:space="preserve"> имущества, находящегося в муниципальной собственности, между муниципальными образованиями в связи с </w:t>
      </w:r>
      <w:r w:rsidRPr="00B54F1B">
        <w:rPr>
          <w:b/>
          <w:sz w:val="26"/>
          <w:szCs w:val="26"/>
        </w:rPr>
        <w:t>разграничением полномочий</w:t>
      </w:r>
      <w:r w:rsidRPr="00B54F1B">
        <w:rPr>
          <w:sz w:val="26"/>
          <w:szCs w:val="26"/>
        </w:rPr>
        <w:t>.</w:t>
      </w:r>
    </w:p>
    <w:p w:rsidR="00B54F1B" w:rsidRPr="00B54F1B" w:rsidRDefault="00B54F1B" w:rsidP="00B54F1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sz w:val="26"/>
          <w:szCs w:val="26"/>
        </w:rPr>
      </w:pPr>
      <w:r w:rsidRPr="00B54F1B">
        <w:rPr>
          <w:rFonts w:ascii="Roboto" w:hAnsi="Roboto"/>
          <w:sz w:val="26"/>
          <w:szCs w:val="26"/>
        </w:rPr>
        <w:t xml:space="preserve">Разграничение имущества осуществляется </w:t>
      </w:r>
      <w:proofErr w:type="gramStart"/>
      <w:r w:rsidRPr="00B54F1B">
        <w:rPr>
          <w:rFonts w:ascii="Roboto" w:hAnsi="Roboto"/>
          <w:sz w:val="26"/>
          <w:szCs w:val="26"/>
        </w:rPr>
        <w:t>между</w:t>
      </w:r>
      <w:proofErr w:type="gramEnd"/>
      <w:r w:rsidRPr="00B54F1B">
        <w:rPr>
          <w:rFonts w:ascii="Roboto" w:hAnsi="Roboto"/>
          <w:sz w:val="26"/>
          <w:szCs w:val="26"/>
        </w:rPr>
        <w:t>:</w:t>
      </w:r>
    </w:p>
    <w:p w:rsidR="00B54F1B" w:rsidRPr="00B54F1B" w:rsidRDefault="00B54F1B" w:rsidP="00B54F1B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6"/>
          <w:szCs w:val="26"/>
        </w:rPr>
      </w:pPr>
      <w:r w:rsidRPr="00B54F1B">
        <w:rPr>
          <w:rFonts w:ascii="Roboto" w:hAnsi="Roboto"/>
          <w:sz w:val="26"/>
          <w:szCs w:val="26"/>
        </w:rPr>
        <w:t>- вновь образованными городскими, сельскими поселениями и муниципальным районом, в границах которого они образованы;</w:t>
      </w:r>
    </w:p>
    <w:p w:rsidR="00B54F1B" w:rsidRPr="00B54F1B" w:rsidRDefault="00B54F1B" w:rsidP="00B54F1B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6"/>
          <w:szCs w:val="26"/>
        </w:rPr>
      </w:pPr>
      <w:r w:rsidRPr="00B54F1B">
        <w:rPr>
          <w:rFonts w:ascii="Roboto" w:hAnsi="Roboto"/>
          <w:sz w:val="26"/>
          <w:szCs w:val="26"/>
        </w:rPr>
        <w:t>- вновь образованным муниципальным районом и расположенными в его границах городскими, сельскими поселениями;</w:t>
      </w:r>
    </w:p>
    <w:p w:rsidR="00B54F1B" w:rsidRPr="00B54F1B" w:rsidRDefault="00B54F1B" w:rsidP="00B54F1B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6"/>
          <w:szCs w:val="26"/>
        </w:rPr>
      </w:pPr>
      <w:r w:rsidRPr="00B54F1B">
        <w:rPr>
          <w:rFonts w:ascii="Roboto" w:hAnsi="Roboto"/>
          <w:sz w:val="26"/>
          <w:szCs w:val="26"/>
        </w:rPr>
        <w:t>- вновь образованными муниципальными образованиями в случае разделения муниципального образования;</w:t>
      </w:r>
    </w:p>
    <w:p w:rsidR="00B54F1B" w:rsidRPr="00B54F1B" w:rsidRDefault="00B54F1B" w:rsidP="00B54F1B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6"/>
          <w:szCs w:val="26"/>
        </w:rPr>
      </w:pPr>
      <w:r w:rsidRPr="00B54F1B">
        <w:rPr>
          <w:rFonts w:ascii="Roboto" w:hAnsi="Roboto"/>
          <w:sz w:val="26"/>
          <w:szCs w:val="26"/>
        </w:rPr>
        <w:lastRenderedPageBreak/>
        <w:t>- муниципальным районом и городским округом в случае наделения городского поселения, входящего в границы муниципального района, статусом городского округа или лишения его статуса городского округа;</w:t>
      </w:r>
    </w:p>
    <w:p w:rsidR="00B54F1B" w:rsidRPr="00B54F1B" w:rsidRDefault="00B54F1B" w:rsidP="00B54F1B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6"/>
          <w:szCs w:val="26"/>
        </w:rPr>
      </w:pPr>
      <w:r w:rsidRPr="00B54F1B">
        <w:rPr>
          <w:rFonts w:ascii="Roboto" w:hAnsi="Roboto"/>
          <w:sz w:val="26"/>
          <w:szCs w:val="26"/>
        </w:rPr>
        <w:t>- муниципальными образованиями в случае изменения их границ, влекущего за собой отнесение территорий отдельных населенных пунктов одного муниципального образования к территории другого муниципального образования;</w:t>
      </w:r>
    </w:p>
    <w:p w:rsidR="00B54F1B" w:rsidRPr="00B54F1B" w:rsidRDefault="00B54F1B" w:rsidP="00B54F1B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6"/>
          <w:szCs w:val="26"/>
        </w:rPr>
      </w:pPr>
      <w:r w:rsidRPr="00B54F1B">
        <w:rPr>
          <w:rFonts w:ascii="Roboto" w:hAnsi="Roboto"/>
          <w:sz w:val="26"/>
          <w:szCs w:val="26"/>
        </w:rPr>
        <w:t xml:space="preserve">- муниципальными образованиями, созданными до дня </w:t>
      </w:r>
      <w:hyperlink r:id="rId6" w:anchor="/document/286367/entry/0" w:history="1">
        <w:r w:rsidRPr="00B54F1B">
          <w:rPr>
            <w:rStyle w:val="a8"/>
            <w:rFonts w:ascii="Roboto" w:hAnsi="Roboto"/>
            <w:color w:val="auto"/>
            <w:sz w:val="26"/>
            <w:szCs w:val="26"/>
            <w:u w:val="none"/>
          </w:rPr>
          <w:t>вступления в силу</w:t>
        </w:r>
      </w:hyperlink>
      <w:r w:rsidRPr="00B54F1B">
        <w:rPr>
          <w:rFonts w:ascii="Roboto" w:hAnsi="Roboto"/>
          <w:sz w:val="26"/>
          <w:szCs w:val="26"/>
        </w:rPr>
        <w:t xml:space="preserve"> главы 12 Федерального закона от 6 октября 2003 года № 131-ФЗ </w:t>
      </w:r>
      <w:r w:rsidRPr="00B54F1B">
        <w:rPr>
          <w:rFonts w:ascii="Roboto" w:hAnsi="Roboto" w:hint="eastAsia"/>
          <w:sz w:val="26"/>
          <w:szCs w:val="26"/>
        </w:rPr>
        <w:t>«</w:t>
      </w:r>
      <w:r w:rsidRPr="00B54F1B">
        <w:rPr>
          <w:rFonts w:ascii="Roboto" w:hAnsi="Roboto"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B54F1B">
        <w:rPr>
          <w:rFonts w:ascii="Roboto" w:hAnsi="Roboto" w:hint="eastAsia"/>
          <w:sz w:val="26"/>
          <w:szCs w:val="26"/>
        </w:rPr>
        <w:t>»</w:t>
      </w:r>
      <w:r w:rsidRPr="00B54F1B">
        <w:rPr>
          <w:rFonts w:ascii="Roboto" w:hAnsi="Roboto"/>
          <w:sz w:val="26"/>
          <w:szCs w:val="26"/>
        </w:rPr>
        <w:t>;</w:t>
      </w:r>
    </w:p>
    <w:p w:rsidR="00B54F1B" w:rsidRPr="00B54F1B" w:rsidRDefault="00B54F1B" w:rsidP="00B54F1B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6"/>
          <w:szCs w:val="26"/>
        </w:rPr>
      </w:pPr>
      <w:r w:rsidRPr="00B54F1B">
        <w:rPr>
          <w:rFonts w:ascii="Roboto" w:hAnsi="Roboto"/>
          <w:sz w:val="26"/>
          <w:szCs w:val="26"/>
        </w:rPr>
        <w:t xml:space="preserve">муниципальным районом и сельскими поселениями в его составе в случае </w:t>
      </w:r>
      <w:proofErr w:type="gramStart"/>
      <w:r w:rsidRPr="00B54F1B">
        <w:rPr>
          <w:rFonts w:ascii="Roboto" w:hAnsi="Roboto"/>
          <w:sz w:val="26"/>
          <w:szCs w:val="26"/>
        </w:rPr>
        <w:t>изменения перечня вопросов местного значения сельского поселения</w:t>
      </w:r>
      <w:proofErr w:type="gramEnd"/>
      <w:r w:rsidRPr="00B54F1B">
        <w:rPr>
          <w:rFonts w:ascii="Roboto" w:hAnsi="Roboto"/>
          <w:sz w:val="26"/>
          <w:szCs w:val="26"/>
        </w:rPr>
        <w:t>;</w:t>
      </w:r>
    </w:p>
    <w:p w:rsidR="00B54F1B" w:rsidRPr="00B54F1B" w:rsidRDefault="00B54F1B" w:rsidP="00B54F1B">
      <w:pPr>
        <w:pStyle w:val="s1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6"/>
          <w:szCs w:val="26"/>
        </w:rPr>
      </w:pPr>
      <w:proofErr w:type="gramStart"/>
      <w:r w:rsidRPr="00B54F1B">
        <w:rPr>
          <w:rFonts w:ascii="Roboto" w:hAnsi="Roboto"/>
          <w:sz w:val="26"/>
          <w:szCs w:val="26"/>
        </w:rPr>
        <w:t>- городским округом с внутригородским делением и внутригородскими районами в случаях изменения статуса городского округа в связи с наделением его статусом городского округа с внутригородским делением, изменения перечня вопросов местного значения внутригородских районов, разграничения полномочий между органами местного самоуправления городского округа с внутригородским делением и органами местного самоуправления внутригородских районов по решению вопросов местного значения внутригородских районов.</w:t>
      </w:r>
      <w:proofErr w:type="gramEnd"/>
    </w:p>
    <w:p w:rsidR="00EF6663" w:rsidRPr="00B54F1B" w:rsidRDefault="00EF6663" w:rsidP="00EF6663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</w:p>
    <w:p w:rsidR="00EF6663" w:rsidRPr="00516B99" w:rsidRDefault="00EF6663" w:rsidP="00EF6663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B54F1B">
        <w:rPr>
          <w:sz w:val="26"/>
          <w:szCs w:val="26"/>
        </w:rPr>
        <w:t>Согласно статье 19 Устава муниципального образования «Город</w:t>
      </w:r>
      <w:r w:rsidRPr="00516B99">
        <w:rPr>
          <w:sz w:val="26"/>
          <w:szCs w:val="26"/>
        </w:rPr>
        <w:t xml:space="preserve"> Биробиджан» Еврейской автономной области в исключительной компетенции городской Думы находится определение порядка управления и распоряжения имуществом, находящимся в собственности городского округа.</w:t>
      </w:r>
    </w:p>
    <w:p w:rsidR="00EF6663" w:rsidRPr="00516B99" w:rsidRDefault="00EF6663" w:rsidP="00EF6663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</w:p>
    <w:p w:rsidR="00EF6663" w:rsidRPr="00516B99" w:rsidRDefault="00EF6663" w:rsidP="00EF6663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516B99">
        <w:rPr>
          <w:sz w:val="26"/>
          <w:szCs w:val="26"/>
        </w:rPr>
        <w:t>Таким образом, принятие решения о безвозмездном отчуждении муниципального имущества относится к полномочиям городской Думы.</w:t>
      </w:r>
    </w:p>
    <w:p w:rsidR="00EF6663" w:rsidRPr="00516B99" w:rsidRDefault="00EF6663" w:rsidP="00EF6663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</w:p>
    <w:p w:rsidR="004E26E9" w:rsidRPr="00516B99" w:rsidRDefault="004E26E9" w:rsidP="004E26E9">
      <w:pPr>
        <w:ind w:firstLine="720"/>
        <w:jc w:val="both"/>
        <w:rPr>
          <w:szCs w:val="26"/>
        </w:rPr>
      </w:pPr>
    </w:p>
    <w:p w:rsidR="004E26E9" w:rsidRPr="00516B99" w:rsidRDefault="004E26E9" w:rsidP="004E26E9">
      <w:pPr>
        <w:jc w:val="both"/>
        <w:rPr>
          <w:szCs w:val="26"/>
        </w:rPr>
      </w:pPr>
    </w:p>
    <w:p w:rsidR="004E26E9" w:rsidRPr="00516B99" w:rsidRDefault="004E26E9" w:rsidP="004E26E9">
      <w:pPr>
        <w:rPr>
          <w:szCs w:val="26"/>
        </w:rPr>
      </w:pPr>
      <w:r w:rsidRPr="00516B99">
        <w:rPr>
          <w:szCs w:val="26"/>
        </w:rPr>
        <w:t xml:space="preserve">Заместитель главы мэрии города – </w:t>
      </w:r>
    </w:p>
    <w:p w:rsidR="004E26E9" w:rsidRPr="00516B99" w:rsidRDefault="004E26E9" w:rsidP="004E26E9">
      <w:pPr>
        <w:rPr>
          <w:szCs w:val="26"/>
        </w:rPr>
      </w:pPr>
      <w:r w:rsidRPr="00516B99">
        <w:rPr>
          <w:szCs w:val="26"/>
        </w:rPr>
        <w:t xml:space="preserve">председатель комитета по управлению </w:t>
      </w:r>
    </w:p>
    <w:p w:rsidR="004E26E9" w:rsidRPr="00516B99" w:rsidRDefault="004E26E9" w:rsidP="004E26E9">
      <w:pPr>
        <w:rPr>
          <w:szCs w:val="26"/>
        </w:rPr>
      </w:pPr>
      <w:r w:rsidRPr="00516B99">
        <w:rPr>
          <w:szCs w:val="26"/>
        </w:rPr>
        <w:t>муниципальным имуществом</w:t>
      </w:r>
      <w:r w:rsidRPr="00516B99">
        <w:rPr>
          <w:szCs w:val="26"/>
        </w:rPr>
        <w:tab/>
      </w:r>
      <w:r w:rsidRPr="00516B99">
        <w:rPr>
          <w:szCs w:val="26"/>
        </w:rPr>
        <w:tab/>
      </w:r>
      <w:r w:rsidRPr="00516B99">
        <w:rPr>
          <w:szCs w:val="26"/>
        </w:rPr>
        <w:tab/>
      </w:r>
      <w:r w:rsidRPr="00516B99">
        <w:rPr>
          <w:szCs w:val="26"/>
        </w:rPr>
        <w:tab/>
        <w:t xml:space="preserve">    </w:t>
      </w:r>
      <w:r w:rsidR="00516B99">
        <w:rPr>
          <w:szCs w:val="26"/>
        </w:rPr>
        <w:t xml:space="preserve">                        </w:t>
      </w:r>
      <w:r w:rsidRPr="00516B99">
        <w:rPr>
          <w:szCs w:val="26"/>
        </w:rPr>
        <w:t>И.В. Дубровская</w:t>
      </w:r>
    </w:p>
    <w:p w:rsidR="004E26E9" w:rsidRPr="00516B99" w:rsidRDefault="004E26E9" w:rsidP="004E26E9">
      <w:pPr>
        <w:jc w:val="center"/>
        <w:rPr>
          <w:szCs w:val="26"/>
        </w:rPr>
      </w:pPr>
    </w:p>
    <w:p w:rsidR="0052651E" w:rsidRPr="00516B99" w:rsidRDefault="0052651E">
      <w:pPr>
        <w:rPr>
          <w:szCs w:val="26"/>
        </w:rPr>
      </w:pPr>
    </w:p>
    <w:sectPr w:rsidR="0052651E" w:rsidRPr="00516B99" w:rsidSect="004E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6E9"/>
    <w:rsid w:val="0007484E"/>
    <w:rsid w:val="0013397C"/>
    <w:rsid w:val="00136D8B"/>
    <w:rsid w:val="00240B5A"/>
    <w:rsid w:val="002B44DE"/>
    <w:rsid w:val="002C6468"/>
    <w:rsid w:val="003812C4"/>
    <w:rsid w:val="004D5D9C"/>
    <w:rsid w:val="004E26E9"/>
    <w:rsid w:val="00516B99"/>
    <w:rsid w:val="0052651E"/>
    <w:rsid w:val="005E327D"/>
    <w:rsid w:val="0067650F"/>
    <w:rsid w:val="006A3244"/>
    <w:rsid w:val="00743C7B"/>
    <w:rsid w:val="00860E81"/>
    <w:rsid w:val="008A054E"/>
    <w:rsid w:val="00981349"/>
    <w:rsid w:val="00984326"/>
    <w:rsid w:val="009A4020"/>
    <w:rsid w:val="009E5873"/>
    <w:rsid w:val="00A25A6C"/>
    <w:rsid w:val="00AB2691"/>
    <w:rsid w:val="00B11EE5"/>
    <w:rsid w:val="00B54F1B"/>
    <w:rsid w:val="00B62CC6"/>
    <w:rsid w:val="00C437E6"/>
    <w:rsid w:val="00C6153D"/>
    <w:rsid w:val="00C76C26"/>
    <w:rsid w:val="00CA6D22"/>
    <w:rsid w:val="00D10B56"/>
    <w:rsid w:val="00ED099F"/>
    <w:rsid w:val="00EF6663"/>
    <w:rsid w:val="00F4052A"/>
    <w:rsid w:val="00FA444A"/>
    <w:rsid w:val="00FF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E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E9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E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E26E9"/>
    <w:pPr>
      <w:jc w:val="center"/>
    </w:pPr>
  </w:style>
  <w:style w:type="character" w:customStyle="1" w:styleId="a4">
    <w:name w:val="Название Знак"/>
    <w:basedOn w:val="a0"/>
    <w:link w:val="a3"/>
    <w:rsid w:val="004E26E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4E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E26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6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33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rsid w:val="00EF6663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F666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rsid w:val="00B54F1B"/>
    <w:rPr>
      <w:color w:val="0000FF"/>
      <w:u w:val="single"/>
    </w:rPr>
  </w:style>
  <w:style w:type="paragraph" w:customStyle="1" w:styleId="s1">
    <w:name w:val="s_1"/>
    <w:basedOn w:val="a"/>
    <w:rsid w:val="00B54F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obileonline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A86F8-8108-4806-89F0-A83DB24A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Драгунова</cp:lastModifiedBy>
  <cp:revision>3</cp:revision>
  <cp:lastPrinted>2022-04-13T05:24:00Z</cp:lastPrinted>
  <dcterms:created xsi:type="dcterms:W3CDTF">2022-04-13T05:06:00Z</dcterms:created>
  <dcterms:modified xsi:type="dcterms:W3CDTF">2022-04-13T05:24:00Z</dcterms:modified>
</cp:coreProperties>
</file>