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Pr="004F59F6" w:rsidRDefault="000A21CE" w:rsidP="000A2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F02D80" w:rsidRPr="001E790C">
        <w:rPr>
          <w:sz w:val="28"/>
          <w:szCs w:val="28"/>
        </w:rPr>
        <w:t xml:space="preserve">О направлении предложения в </w:t>
      </w:r>
      <w:r w:rsidR="00F02D80">
        <w:rPr>
          <w:sz w:val="28"/>
          <w:szCs w:val="28"/>
        </w:rPr>
        <w:t xml:space="preserve">правительство Еврейской автономной области о передаче имущества, находящегося в собственности </w:t>
      </w:r>
      <w:r w:rsidR="00F02D80" w:rsidRPr="001E790C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F02D80">
        <w:rPr>
          <w:sz w:val="28"/>
          <w:szCs w:val="28"/>
        </w:rPr>
        <w:t>,</w:t>
      </w:r>
      <w:r w:rsidR="00F02D80" w:rsidRPr="001E790C">
        <w:rPr>
          <w:sz w:val="28"/>
          <w:szCs w:val="28"/>
        </w:rPr>
        <w:t xml:space="preserve"> в </w:t>
      </w:r>
      <w:r w:rsidR="00F02D80">
        <w:rPr>
          <w:sz w:val="28"/>
          <w:szCs w:val="28"/>
        </w:rPr>
        <w:t>собственность Еврейской автономной области</w:t>
      </w:r>
      <w:r w:rsidRPr="004F59F6">
        <w:rPr>
          <w:sz w:val="28"/>
          <w:szCs w:val="28"/>
        </w:rPr>
        <w:t>»</w:t>
      </w:r>
    </w:p>
    <w:p w:rsidR="000A21CE" w:rsidRPr="004F59F6" w:rsidRDefault="000A21CE" w:rsidP="000A21CE">
      <w:pPr>
        <w:ind w:firstLine="709"/>
        <w:jc w:val="both"/>
        <w:rPr>
          <w:sz w:val="28"/>
          <w:szCs w:val="28"/>
        </w:rPr>
      </w:pPr>
    </w:p>
    <w:p w:rsidR="00941C1C" w:rsidRDefault="00941C1C" w:rsidP="00941C1C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Мэрией города </w:t>
      </w:r>
      <w:r w:rsidR="009C4E4E">
        <w:rPr>
          <w:sz w:val="28"/>
          <w:szCs w:val="28"/>
        </w:rPr>
        <w:t xml:space="preserve">в собственность Еврейской автономной области </w:t>
      </w:r>
      <w:r>
        <w:rPr>
          <w:sz w:val="28"/>
          <w:szCs w:val="28"/>
        </w:rPr>
        <w:t>передан земельный участок с КН 79:01:0200024:905 в целях строительства общеобразовательной школы на 1245 мест по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олом-Алейхема. Между правительством Еврейской автономной област</w:t>
      </w:r>
      <w:proofErr w:type="gramStart"/>
      <w:r>
        <w:rPr>
          <w:sz w:val="28"/>
          <w:szCs w:val="28"/>
        </w:rPr>
        <w:t>и и ООО</w:t>
      </w:r>
      <w:proofErr w:type="gramEnd"/>
      <w:r>
        <w:rPr>
          <w:sz w:val="28"/>
          <w:szCs w:val="28"/>
        </w:rPr>
        <w:t xml:space="preserve"> «Восьмая концессионная компания «Просвещение» заключено концессионное соглашение и договор аренды в целях создания объекта. </w:t>
      </w:r>
    </w:p>
    <w:p w:rsidR="00941C1C" w:rsidRPr="00941C1C" w:rsidRDefault="00941C1C" w:rsidP="00941C1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адрес мэрии города от правительства Еврейской автономной област</w:t>
      </w:r>
      <w:proofErr w:type="gramStart"/>
      <w:r>
        <w:rPr>
          <w:sz w:val="28"/>
          <w:szCs w:val="28"/>
        </w:rPr>
        <w:t>и и ООО</w:t>
      </w:r>
      <w:proofErr w:type="gramEnd"/>
      <w:r>
        <w:rPr>
          <w:sz w:val="28"/>
          <w:szCs w:val="28"/>
        </w:rPr>
        <w:t xml:space="preserve"> «Восьмая концессионная компания «Просвещение» поступили сообщения о необходимости дополнительных территорий для строительства данного объекта</w:t>
      </w:r>
      <w:r w:rsidRPr="00941C1C">
        <w:rPr>
          <w:sz w:val="28"/>
          <w:szCs w:val="28"/>
        </w:rPr>
        <w:t>. В связи с чем, мэрией города организованы работы по разделу земельного участка под многоквартирным домом 1 по ул</w:t>
      </w:r>
      <w:proofErr w:type="gramStart"/>
      <w:r w:rsidRPr="00941C1C">
        <w:rPr>
          <w:sz w:val="28"/>
          <w:szCs w:val="28"/>
        </w:rPr>
        <w:t>.К</w:t>
      </w:r>
      <w:proofErr w:type="gramEnd"/>
      <w:r w:rsidRPr="00941C1C">
        <w:rPr>
          <w:sz w:val="28"/>
          <w:szCs w:val="28"/>
        </w:rPr>
        <w:t>утузова (мэрией города инициировано проведение управляющей компанией собрания собственников помещений в многоквартирном доме). В результате раздела образован земельный учас</w:t>
      </w:r>
      <w:r>
        <w:rPr>
          <w:sz w:val="28"/>
          <w:szCs w:val="28"/>
        </w:rPr>
        <w:t xml:space="preserve">ток площадью 619 кв.м. Данный земельный участок разграничен в собственность муниципального образования «Город Биробиджан» Еврейской автономной области с целью дальнейшей передачи в собственность </w:t>
      </w:r>
      <w:r w:rsidR="007D0B98">
        <w:rPr>
          <w:sz w:val="28"/>
          <w:szCs w:val="28"/>
        </w:rPr>
        <w:t>Е</w:t>
      </w:r>
      <w:r>
        <w:rPr>
          <w:sz w:val="28"/>
          <w:szCs w:val="28"/>
        </w:rPr>
        <w:t>врейской автономной области.</w:t>
      </w:r>
    </w:p>
    <w:p w:rsidR="00FE6321" w:rsidRPr="004F59F6" w:rsidRDefault="009B5305" w:rsidP="00941C1C">
      <w:pPr>
        <w:spacing w:line="360" w:lineRule="auto"/>
        <w:ind w:firstLine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AF75B9" w:rsidRPr="004F59F6">
        <w:rPr>
          <w:sz w:val="28"/>
          <w:szCs w:val="28"/>
        </w:rPr>
        <w:t xml:space="preserve">соответствии с </w:t>
      </w:r>
      <w:hyperlink r:id="rId6" w:history="1">
        <w:r w:rsidR="00AF75B9" w:rsidRPr="004F59F6">
          <w:rPr>
            <w:sz w:val="28"/>
            <w:szCs w:val="28"/>
          </w:rPr>
          <w:t>частью 11 статьи 154</w:t>
        </w:r>
      </w:hyperlink>
      <w:r w:rsidR="00AF75B9" w:rsidRPr="004F59F6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="00AF75B9" w:rsidRPr="004F59F6">
        <w:rPr>
          <w:sz w:val="28"/>
          <w:szCs w:val="28"/>
        </w:rPr>
        <w:t xml:space="preserve"> </w:t>
      </w:r>
      <w:proofErr w:type="gramStart"/>
      <w:r w:rsidR="00AF75B9" w:rsidRPr="004F59F6">
        <w:rPr>
          <w:sz w:val="28"/>
          <w:szCs w:val="28"/>
        </w:rPr>
        <w:t xml:space="preserve">принципах организации </w:t>
      </w:r>
      <w:r w:rsidR="00AF75B9" w:rsidRPr="004F59F6">
        <w:rPr>
          <w:sz w:val="28"/>
          <w:szCs w:val="28"/>
        </w:rPr>
        <w:lastRenderedPageBreak/>
        <w:t xml:space="preserve">местного самоуправления в Российской Федерации», </w:t>
      </w:r>
      <w:hyperlink r:id="rId7" w:history="1">
        <w:r w:rsidR="00AF75B9" w:rsidRPr="004F59F6">
          <w:rPr>
            <w:sz w:val="28"/>
            <w:szCs w:val="28"/>
          </w:rPr>
          <w:t>пунктом 2</w:t>
        </w:r>
      </w:hyperlink>
      <w:r w:rsidR="00AF75B9" w:rsidRPr="004F59F6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FE6321">
        <w:rPr>
          <w:sz w:val="28"/>
          <w:szCs w:val="28"/>
        </w:rPr>
        <w:t>,</w:t>
      </w:r>
      <w:r w:rsidR="00AF75B9" w:rsidRPr="004F59F6">
        <w:rPr>
          <w:sz w:val="28"/>
          <w:szCs w:val="28"/>
        </w:rPr>
        <w:t xml:space="preserve"> подготовлен</w:t>
      </w:r>
      <w:proofErr w:type="gramEnd"/>
      <w:r w:rsidR="00AF75B9" w:rsidRPr="004F59F6">
        <w:rPr>
          <w:sz w:val="28"/>
          <w:szCs w:val="28"/>
        </w:rPr>
        <w:t xml:space="preserve"> </w:t>
      </w:r>
      <w:r w:rsidR="004F59F6" w:rsidRPr="004F59F6">
        <w:rPr>
          <w:sz w:val="28"/>
          <w:szCs w:val="28"/>
        </w:rPr>
        <w:t xml:space="preserve">настоящий </w:t>
      </w:r>
      <w:r w:rsidR="00AF75B9" w:rsidRPr="004F59F6">
        <w:rPr>
          <w:sz w:val="28"/>
          <w:szCs w:val="28"/>
        </w:rPr>
        <w:t>проект решения городской Думы</w:t>
      </w:r>
      <w:r w:rsidR="004F59F6" w:rsidRPr="004F59F6">
        <w:rPr>
          <w:sz w:val="28"/>
          <w:szCs w:val="28"/>
        </w:rPr>
        <w:t xml:space="preserve"> </w:t>
      </w:r>
      <w:r w:rsidR="00FE6321" w:rsidRPr="004F59F6">
        <w:rPr>
          <w:sz w:val="28"/>
          <w:szCs w:val="28"/>
        </w:rPr>
        <w:t>«</w:t>
      </w:r>
      <w:r w:rsidR="00FE6321" w:rsidRPr="001E790C">
        <w:rPr>
          <w:sz w:val="28"/>
          <w:szCs w:val="28"/>
        </w:rPr>
        <w:t xml:space="preserve">О </w:t>
      </w:r>
      <w:proofErr w:type="gramStart"/>
      <w:r w:rsidR="00FE6321" w:rsidRPr="001E790C">
        <w:rPr>
          <w:sz w:val="28"/>
          <w:szCs w:val="28"/>
        </w:rPr>
        <w:t xml:space="preserve">направлении предложения в </w:t>
      </w:r>
      <w:r w:rsidR="00FE6321">
        <w:rPr>
          <w:sz w:val="28"/>
          <w:szCs w:val="28"/>
        </w:rPr>
        <w:t xml:space="preserve">правительство Еврейской автономной области о передаче имущества, находящегося в собственности </w:t>
      </w:r>
      <w:r w:rsidR="00FE6321" w:rsidRPr="001E790C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FE6321">
        <w:rPr>
          <w:sz w:val="28"/>
          <w:szCs w:val="28"/>
        </w:rPr>
        <w:t>,</w:t>
      </w:r>
      <w:r w:rsidR="00FE6321" w:rsidRPr="001E790C">
        <w:rPr>
          <w:sz w:val="28"/>
          <w:szCs w:val="28"/>
        </w:rPr>
        <w:t xml:space="preserve"> в </w:t>
      </w:r>
      <w:r w:rsidR="00FE6321">
        <w:rPr>
          <w:sz w:val="28"/>
          <w:szCs w:val="28"/>
        </w:rPr>
        <w:t>собственность Еврейской автономной области</w:t>
      </w:r>
      <w:r w:rsidR="00FE6321" w:rsidRPr="004F59F6">
        <w:rPr>
          <w:sz w:val="28"/>
          <w:szCs w:val="28"/>
        </w:rPr>
        <w:t>»</w:t>
      </w:r>
      <w:r w:rsidR="00B95D8A">
        <w:rPr>
          <w:sz w:val="28"/>
          <w:szCs w:val="28"/>
        </w:rPr>
        <w:t>.</w:t>
      </w:r>
      <w:proofErr w:type="gramEnd"/>
    </w:p>
    <w:p w:rsidR="004F59F6" w:rsidRDefault="004F59F6" w:rsidP="009E17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F59F6" w:rsidRPr="004F59F6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Pr="00010EAD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73EAD" w:rsidRDefault="000A21CE" w:rsidP="00616332">
      <w:pPr>
        <w:pStyle w:val="ConsNonformat"/>
        <w:widowControl/>
      </w:pPr>
      <w:r w:rsidRPr="00010EA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И.В</w:t>
      </w:r>
      <w:r w:rsidRPr="00010E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Дубровская</w:t>
      </w:r>
    </w:p>
    <w:sectPr w:rsidR="00773EAD" w:rsidSect="004F59F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67" w:rsidRDefault="003C6267" w:rsidP="004F59F6">
      <w:r>
        <w:separator/>
      </w:r>
    </w:p>
  </w:endnote>
  <w:endnote w:type="continuationSeparator" w:id="0">
    <w:p w:rsidR="003C6267" w:rsidRDefault="003C6267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67" w:rsidRDefault="003C6267" w:rsidP="004F59F6">
      <w:r>
        <w:separator/>
      </w:r>
    </w:p>
  </w:footnote>
  <w:footnote w:type="continuationSeparator" w:id="0">
    <w:p w:rsidR="003C6267" w:rsidRDefault="003C6267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712BB9">
        <w:pPr>
          <w:pStyle w:val="a5"/>
          <w:jc w:val="center"/>
        </w:pPr>
        <w:fldSimple w:instr=" PAGE   \* MERGEFORMAT ">
          <w:r w:rsidR="007D0B98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379A1"/>
    <w:rsid w:val="00077E73"/>
    <w:rsid w:val="000A21CE"/>
    <w:rsid w:val="00354DF7"/>
    <w:rsid w:val="003C6267"/>
    <w:rsid w:val="004F59F6"/>
    <w:rsid w:val="005F7A50"/>
    <w:rsid w:val="00616332"/>
    <w:rsid w:val="00644221"/>
    <w:rsid w:val="006F529E"/>
    <w:rsid w:val="00712BB9"/>
    <w:rsid w:val="00753FAB"/>
    <w:rsid w:val="00773EAD"/>
    <w:rsid w:val="007D0B98"/>
    <w:rsid w:val="0082029A"/>
    <w:rsid w:val="00941C1C"/>
    <w:rsid w:val="009B5305"/>
    <w:rsid w:val="009C4E4E"/>
    <w:rsid w:val="009E1700"/>
    <w:rsid w:val="00A56847"/>
    <w:rsid w:val="00AD4CC0"/>
    <w:rsid w:val="00AF75B9"/>
    <w:rsid w:val="00B75C2F"/>
    <w:rsid w:val="00B95D8A"/>
    <w:rsid w:val="00C2769E"/>
    <w:rsid w:val="00EC6B09"/>
    <w:rsid w:val="00EE325F"/>
    <w:rsid w:val="00F02D80"/>
    <w:rsid w:val="00F757A8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cumi07</cp:lastModifiedBy>
  <cp:revision>3</cp:revision>
  <cp:lastPrinted>2022-07-29T04:18:00Z</cp:lastPrinted>
  <dcterms:created xsi:type="dcterms:W3CDTF">2022-06-28T10:25:00Z</dcterms:created>
  <dcterms:modified xsi:type="dcterms:W3CDTF">2022-07-29T04:24:00Z</dcterms:modified>
</cp:coreProperties>
</file>