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>. Биробиджан,     ул. Радищева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A81102" w:rsidP="00A81102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г. Биробиджан,  пос. им. Лукашова, ул. Радищева.</w:t>
      </w:r>
    </w:p>
    <w:p w:rsidR="00A81102" w:rsidRDefault="00A81102" w:rsidP="00A8110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границах территории по четной и нечетной стороне расположено 62 дома,  в</w:t>
      </w:r>
      <w:r w:rsidR="002933ED">
        <w:rPr>
          <w:color w:val="000000"/>
          <w:sz w:val="28"/>
          <w:szCs w:val="28"/>
        </w:rPr>
        <w:t xml:space="preserve"> том числе: нежилые дома № 20, 22, 24, </w:t>
      </w:r>
      <w:r>
        <w:rPr>
          <w:color w:val="000000"/>
          <w:sz w:val="28"/>
          <w:szCs w:val="28"/>
        </w:rPr>
        <w:t>3</w:t>
      </w:r>
      <w:r w:rsidR="002933ED">
        <w:rPr>
          <w:color w:val="000000"/>
          <w:sz w:val="28"/>
          <w:szCs w:val="28"/>
        </w:rPr>
        <w:t>0, используемы под дачи</w:t>
      </w:r>
      <w:r w:rsidR="000647FE">
        <w:rPr>
          <w:color w:val="000000"/>
          <w:sz w:val="28"/>
          <w:szCs w:val="28"/>
        </w:rPr>
        <w:t xml:space="preserve">    </w:t>
      </w:r>
      <w:r w:rsidR="002933ED">
        <w:rPr>
          <w:color w:val="000000"/>
          <w:sz w:val="28"/>
          <w:szCs w:val="28"/>
        </w:rPr>
        <w:t xml:space="preserve"> № 23, 42, </w:t>
      </w:r>
      <w:r>
        <w:rPr>
          <w:color w:val="000000"/>
          <w:sz w:val="28"/>
          <w:szCs w:val="28"/>
        </w:rPr>
        <w:t>48.</w:t>
      </w:r>
    </w:p>
    <w:p w:rsidR="00A81102" w:rsidRDefault="00A81102" w:rsidP="00A8110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172E7A"/>
    <w:rsid w:val="002933ED"/>
    <w:rsid w:val="00466191"/>
    <w:rsid w:val="00637DE4"/>
    <w:rsid w:val="00866089"/>
    <w:rsid w:val="008C041F"/>
    <w:rsid w:val="009E49E6"/>
    <w:rsid w:val="00A51E87"/>
    <w:rsid w:val="00A81102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7</cp:revision>
  <cp:lastPrinted>2022-11-11T01:59:00Z</cp:lastPrinted>
  <dcterms:created xsi:type="dcterms:W3CDTF">2022-11-09T01:37:00Z</dcterms:created>
  <dcterms:modified xsi:type="dcterms:W3CDTF">2022-11-11T02:00:00Z</dcterms:modified>
</cp:coreProperties>
</file>