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EEA7">
      <w:pPr>
        <w:widowControl w:val="0"/>
        <w:autoSpaceDE w:val="0"/>
        <w:autoSpaceDN w:val="0"/>
        <w:adjustRightInd w:val="0"/>
        <w:outlineLvl w:val="0"/>
        <w:rPr>
          <w:color w:val="FFFFFF"/>
          <w:sz w:val="28"/>
          <w:szCs w:val="28"/>
        </w:rPr>
      </w:pPr>
      <w:r>
        <w:rPr>
          <w:color w:val="FFFFFF"/>
          <w:sz w:val="28"/>
          <w:szCs w:val="28"/>
        </w:rPr>
        <w:t xml:space="preserve">                                           </w:t>
      </w:r>
    </w:p>
    <w:p w14:paraId="7F7EBB73">
      <w:pPr>
        <w:jc w:val="center"/>
        <w:rPr>
          <w:sz w:val="28"/>
          <w:szCs w:val="28"/>
        </w:rPr>
      </w:pPr>
      <w:r>
        <w:rPr>
          <w:sz w:val="28"/>
          <w:szCs w:val="28"/>
        </w:rPr>
        <w:pict>
          <v:shape id="_x0000_i1025" o:spt="75" alt="GerbBW" type="#_x0000_t75" style="height:58.25pt;width:48.2pt;" filled="f" o:preferrelative="t" stroked="f" coordsize="21600,21600">
            <v:path/>
            <v:fill on="f" focussize="0,0"/>
            <v:stroke on="f" joinstyle="miter"/>
            <v:imagedata r:id="rId6" o:title="GerbBW"/>
            <o:lock v:ext="edit" aspectratio="t"/>
            <w10:wrap type="none"/>
            <w10:anchorlock/>
          </v:shape>
        </w:pict>
      </w:r>
    </w:p>
    <w:p w14:paraId="4A95AEFA">
      <w:pPr>
        <w:jc w:val="center"/>
        <w:rPr>
          <w:b/>
          <w:sz w:val="28"/>
          <w:szCs w:val="28"/>
        </w:rPr>
      </w:pPr>
      <w:r>
        <w:rPr>
          <w:b/>
          <w:sz w:val="28"/>
          <w:szCs w:val="28"/>
        </w:rPr>
        <w:t>Муниципальное образование «Город Биробиджан»</w:t>
      </w:r>
    </w:p>
    <w:p w14:paraId="0D66967B">
      <w:pPr>
        <w:spacing w:line="360" w:lineRule="auto"/>
        <w:jc w:val="center"/>
        <w:rPr>
          <w:b/>
          <w:sz w:val="28"/>
          <w:szCs w:val="28"/>
        </w:rPr>
      </w:pPr>
      <w:r>
        <w:rPr>
          <w:b/>
          <w:sz w:val="28"/>
          <w:szCs w:val="28"/>
        </w:rPr>
        <w:t>Еврейской автономной области</w:t>
      </w:r>
    </w:p>
    <w:p w14:paraId="5FCC03E7">
      <w:pPr>
        <w:pStyle w:val="2"/>
        <w:jc w:val="center"/>
        <w:rPr>
          <w:b/>
          <w:szCs w:val="28"/>
        </w:rPr>
      </w:pPr>
      <w:r>
        <w:rPr>
          <w:b/>
          <w:szCs w:val="28"/>
        </w:rPr>
        <w:t>ГОРОДСКАЯ ДУМА</w:t>
      </w:r>
    </w:p>
    <w:p w14:paraId="705BA81B">
      <w:pPr>
        <w:pStyle w:val="2"/>
        <w:spacing w:before="120" w:after="120"/>
        <w:jc w:val="center"/>
        <w:rPr>
          <w:szCs w:val="28"/>
        </w:rPr>
      </w:pPr>
      <w:r>
        <w:rPr>
          <w:b/>
          <w:szCs w:val="28"/>
        </w:rPr>
        <w:t>РЕШЕНИЕ</w:t>
      </w:r>
    </w:p>
    <w:p w14:paraId="073C735E">
      <w:pPr>
        <w:tabs>
          <w:tab w:val="left" w:pos="8280"/>
        </w:tabs>
        <w:spacing w:before="120" w:after="120"/>
        <w:jc w:val="both"/>
        <w:rPr>
          <w:rFonts w:hint="default"/>
          <w:sz w:val="28"/>
          <w:szCs w:val="28"/>
          <w:lang w:val="ru-RU"/>
        </w:rPr>
      </w:pPr>
      <w:r>
        <w:rPr>
          <w:rFonts w:hint="default"/>
          <w:sz w:val="28"/>
          <w:szCs w:val="28"/>
          <w:lang w:val="ru-RU"/>
        </w:rPr>
        <w:t>24.04.2025</w:t>
      </w:r>
      <w:r>
        <w:rPr>
          <w:sz w:val="28"/>
          <w:szCs w:val="28"/>
        </w:rPr>
        <w:tab/>
      </w:r>
      <w:r>
        <w:rPr>
          <w:sz w:val="28"/>
          <w:szCs w:val="28"/>
        </w:rPr>
        <w:t xml:space="preserve">  </w:t>
      </w:r>
      <w:r>
        <w:rPr>
          <w:rFonts w:hint="default"/>
          <w:sz w:val="28"/>
          <w:szCs w:val="28"/>
          <w:lang w:val="ru-RU"/>
        </w:rPr>
        <w:t xml:space="preserve">  </w:t>
      </w:r>
      <w:r>
        <w:rPr>
          <w:sz w:val="28"/>
          <w:szCs w:val="28"/>
        </w:rPr>
        <w:t xml:space="preserve">№ </w:t>
      </w:r>
      <w:r>
        <w:rPr>
          <w:rFonts w:hint="default"/>
          <w:sz w:val="28"/>
          <w:szCs w:val="28"/>
          <w:lang w:val="ru-RU"/>
        </w:rPr>
        <w:t>104</w:t>
      </w:r>
    </w:p>
    <w:p w14:paraId="627A9D0B">
      <w:pPr>
        <w:tabs>
          <w:tab w:val="left" w:pos="8280"/>
        </w:tabs>
        <w:spacing w:before="120" w:after="120"/>
        <w:jc w:val="center"/>
        <w:rPr>
          <w:sz w:val="28"/>
          <w:szCs w:val="28"/>
        </w:rPr>
      </w:pPr>
      <w:r>
        <w:rPr>
          <w:sz w:val="28"/>
          <w:szCs w:val="28"/>
        </w:rPr>
        <w:t>г. Биробиджан</w:t>
      </w:r>
    </w:p>
    <w:p w14:paraId="51D2D92A">
      <w:pPr>
        <w:rPr>
          <w:sz w:val="28"/>
          <w:szCs w:val="28"/>
        </w:rPr>
      </w:pPr>
    </w:p>
    <w:p w14:paraId="5B2D485D">
      <w:pPr>
        <w:jc w:val="both"/>
        <w:rPr>
          <w:sz w:val="28"/>
          <w:szCs w:val="28"/>
        </w:rPr>
      </w:pPr>
      <w:r>
        <w:rPr>
          <w:sz w:val="28"/>
          <w:szCs w:val="28"/>
        </w:rPr>
        <w:t>Об утверждении положения «О муниципальном земельном контроле на территории муниципального образования «Город Биробиджан» Еврейской автономной области»</w:t>
      </w:r>
    </w:p>
    <w:p w14:paraId="2D8583A5">
      <w:pPr>
        <w:jc w:val="both"/>
        <w:rPr>
          <w:sz w:val="28"/>
          <w:szCs w:val="28"/>
        </w:rPr>
      </w:pPr>
    </w:p>
    <w:p w14:paraId="3E4917D1">
      <w:pPr>
        <w:jc w:val="both"/>
        <w:rPr>
          <w:sz w:val="28"/>
          <w:szCs w:val="28"/>
        </w:rPr>
      </w:pPr>
      <w:r>
        <w:rPr>
          <w:sz w:val="28"/>
          <w:szCs w:val="28"/>
        </w:rPr>
        <w:tab/>
      </w:r>
      <w:r>
        <w:rPr>
          <w:sz w:val="28"/>
          <w:szCs w:val="28"/>
        </w:rPr>
        <w:t xml:space="preserve">В соответствии со ст. 72 Земельного кодекса Российской Федерации, </w:t>
      </w:r>
      <w:r>
        <w:fldChar w:fldCharType="begin"/>
      </w:r>
      <w:r>
        <w:instrText xml:space="preserve"> HYPERLINK "https://internet.garant.ru/document/redirect/74449814/0" </w:instrText>
      </w:r>
      <w:r>
        <w:fldChar w:fldCharType="separate"/>
      </w:r>
      <w:r>
        <w:rPr>
          <w:rStyle w:val="8"/>
          <w:color w:val="auto"/>
          <w:sz w:val="28"/>
          <w:szCs w:val="28"/>
          <w:u w:val="none"/>
        </w:rPr>
        <w:t>Федеральным законом</w:t>
      </w:r>
      <w:r>
        <w:rPr>
          <w:rStyle w:val="8"/>
          <w:color w:val="auto"/>
          <w:sz w:val="28"/>
          <w:szCs w:val="28"/>
          <w:u w:val="none"/>
        </w:rPr>
        <w:fldChar w:fldCharType="end"/>
      </w:r>
      <w:r>
        <w:rPr>
          <w:sz w:val="28"/>
          <w:szCs w:val="28"/>
        </w:rPr>
        <w:t xml:space="preserve">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 Биробиджан» Еврейской автономной области, городская Дума</w:t>
      </w:r>
    </w:p>
    <w:p w14:paraId="2917BB63">
      <w:pPr>
        <w:jc w:val="both"/>
        <w:rPr>
          <w:sz w:val="28"/>
          <w:szCs w:val="28"/>
        </w:rPr>
      </w:pPr>
      <w:r>
        <w:rPr>
          <w:sz w:val="28"/>
          <w:szCs w:val="28"/>
        </w:rPr>
        <w:t>РЕШИЛА:</w:t>
      </w:r>
    </w:p>
    <w:p w14:paraId="3F4FA0AE">
      <w:pPr>
        <w:ind w:firstLine="709"/>
        <w:jc w:val="both"/>
        <w:rPr>
          <w:sz w:val="28"/>
          <w:szCs w:val="28"/>
        </w:rPr>
      </w:pPr>
      <w:r>
        <w:rPr>
          <w:sz w:val="28"/>
          <w:szCs w:val="28"/>
        </w:rPr>
        <w:t xml:space="preserve">1. Утвердить </w:t>
      </w:r>
      <w:r>
        <w:fldChar w:fldCharType="begin"/>
      </w:r>
      <w:r>
        <w:instrText xml:space="preserve"> HYPERLINK "https://internet.garant.ru/" \l "/document/403043028/entry/1000" </w:instrText>
      </w:r>
      <w:r>
        <w:fldChar w:fldCharType="separate"/>
      </w:r>
      <w:r>
        <w:rPr>
          <w:rStyle w:val="8"/>
          <w:color w:val="auto"/>
          <w:sz w:val="28"/>
          <w:szCs w:val="28"/>
          <w:u w:val="none"/>
        </w:rPr>
        <w:t>положение</w:t>
      </w:r>
      <w:r>
        <w:rPr>
          <w:rStyle w:val="8"/>
          <w:color w:val="auto"/>
          <w:sz w:val="28"/>
          <w:szCs w:val="28"/>
          <w:u w:val="none"/>
        </w:rPr>
        <w:fldChar w:fldCharType="end"/>
      </w:r>
      <w:r>
        <w:rPr>
          <w:sz w:val="28"/>
          <w:szCs w:val="28"/>
        </w:rPr>
        <w:t xml:space="preserve"> «О муниципальном земельном контроле на территории муниципального образования «Город Биробиджан» Еврейской автономной области» (прилагается)</w:t>
      </w:r>
      <w:r>
        <w:rPr>
          <w:rFonts w:eastAsiaTheme="minorHAnsi"/>
          <w:sz w:val="28"/>
          <w:szCs w:val="28"/>
          <w:lang w:eastAsia="en-US"/>
        </w:rPr>
        <w:t>.</w:t>
      </w:r>
    </w:p>
    <w:p w14:paraId="1096CC60">
      <w:pPr>
        <w:ind w:firstLine="709"/>
        <w:jc w:val="both"/>
        <w:rPr>
          <w:sz w:val="28"/>
          <w:szCs w:val="28"/>
        </w:rPr>
      </w:pPr>
      <w:r>
        <w:rPr>
          <w:sz w:val="28"/>
          <w:szCs w:val="28"/>
        </w:rPr>
        <w:t>2. Контроль за исполнением настоящего решения возложить на постоянную комиссию городской Думы по бюджету и муниципальному имуществу.</w:t>
      </w:r>
    </w:p>
    <w:p w14:paraId="6B16A929">
      <w:pPr>
        <w:ind w:firstLine="709"/>
        <w:jc w:val="both"/>
        <w:rPr>
          <w:sz w:val="28"/>
          <w:szCs w:val="28"/>
        </w:rPr>
      </w:pPr>
      <w:r>
        <w:rPr>
          <w:sz w:val="28"/>
          <w:szCs w:val="28"/>
        </w:rPr>
        <w:t>3. Настоящее решение вступает в силу после его официального опубликования.</w:t>
      </w:r>
    </w:p>
    <w:p w14:paraId="76B12F8D">
      <w:pPr>
        <w:ind w:firstLine="709"/>
        <w:jc w:val="both"/>
        <w:rPr>
          <w:sz w:val="28"/>
          <w:szCs w:val="28"/>
        </w:rPr>
      </w:pPr>
      <w:r>
        <w:rPr>
          <w:sz w:val="28"/>
          <w:szCs w:val="28"/>
        </w:rPr>
        <w:t>4. Опубликовать настоящее решение в сетевом издании «ЭСМИГ».</w:t>
      </w:r>
    </w:p>
    <w:p w14:paraId="68BE08F8">
      <w:pPr>
        <w:jc w:val="both"/>
        <w:rPr>
          <w:sz w:val="28"/>
          <w:szCs w:val="28"/>
        </w:rPr>
      </w:pPr>
    </w:p>
    <w:p w14:paraId="1B40AA7A">
      <w:pPr>
        <w:jc w:val="both"/>
        <w:rPr>
          <w:sz w:val="28"/>
          <w:szCs w:val="28"/>
        </w:rPr>
      </w:pPr>
    </w:p>
    <w:p w14:paraId="1869992A">
      <w:pPr>
        <w:jc w:val="both"/>
        <w:rPr>
          <w:sz w:val="28"/>
          <w:szCs w:val="28"/>
        </w:rPr>
      </w:pPr>
    </w:p>
    <w:p w14:paraId="6C18E22E">
      <w:pPr>
        <w:tabs>
          <w:tab w:val="left" w:pos="7020"/>
        </w:tabs>
        <w:jc w:val="both"/>
        <w:rPr>
          <w:sz w:val="28"/>
          <w:szCs w:val="28"/>
          <w:lang w:val="ru-RU"/>
        </w:rPr>
      </w:pPr>
      <w:r>
        <w:rPr>
          <w:sz w:val="28"/>
          <w:szCs w:val="28"/>
          <w:lang w:val="ru-RU"/>
        </w:rPr>
        <w:t>Заместитель</w:t>
      </w:r>
      <w:r>
        <w:rPr>
          <w:rFonts w:hint="default"/>
          <w:sz w:val="28"/>
          <w:szCs w:val="28"/>
          <w:lang w:val="ru-RU"/>
        </w:rPr>
        <w:t xml:space="preserve"> п</w:t>
      </w:r>
      <w:r>
        <w:rPr>
          <w:sz w:val="28"/>
          <w:szCs w:val="28"/>
        </w:rPr>
        <w:t>редседател</w:t>
      </w:r>
      <w:r>
        <w:rPr>
          <w:sz w:val="28"/>
          <w:szCs w:val="28"/>
          <w:lang w:val="ru-RU"/>
        </w:rPr>
        <w:t>я</w:t>
      </w:r>
    </w:p>
    <w:p w14:paraId="5D0F14B6">
      <w:pPr>
        <w:tabs>
          <w:tab w:val="left" w:pos="7020"/>
        </w:tabs>
        <w:jc w:val="both"/>
        <w:rPr>
          <w:sz w:val="28"/>
          <w:szCs w:val="28"/>
        </w:rPr>
      </w:pPr>
      <w:r>
        <w:rPr>
          <w:sz w:val="28"/>
          <w:szCs w:val="28"/>
        </w:rPr>
        <w:t>городской Думы</w:t>
      </w:r>
      <w:r>
        <w:rPr>
          <w:sz w:val="28"/>
          <w:szCs w:val="28"/>
        </w:rPr>
        <w:tab/>
      </w:r>
      <w:r>
        <w:rPr>
          <w:sz w:val="28"/>
          <w:szCs w:val="28"/>
        </w:rPr>
        <w:t xml:space="preserve">       С.</w:t>
      </w:r>
      <w:r>
        <w:rPr>
          <w:sz w:val="28"/>
          <w:szCs w:val="28"/>
          <w:lang w:val="ru-RU"/>
        </w:rPr>
        <w:t>Н</w:t>
      </w:r>
      <w:r>
        <w:rPr>
          <w:sz w:val="28"/>
          <w:szCs w:val="28"/>
        </w:rPr>
        <w:t xml:space="preserve">. </w:t>
      </w:r>
      <w:r>
        <w:rPr>
          <w:sz w:val="28"/>
          <w:szCs w:val="28"/>
          <w:lang w:val="ru-RU"/>
        </w:rPr>
        <w:t>Бурындин</w:t>
      </w:r>
    </w:p>
    <w:p w14:paraId="0C3182BC">
      <w:pPr>
        <w:jc w:val="both"/>
        <w:rPr>
          <w:sz w:val="28"/>
          <w:szCs w:val="28"/>
        </w:rPr>
      </w:pPr>
    </w:p>
    <w:p w14:paraId="4AF67D17">
      <w:pPr>
        <w:jc w:val="both"/>
        <w:rPr>
          <w:sz w:val="28"/>
          <w:szCs w:val="28"/>
        </w:rPr>
      </w:pPr>
    </w:p>
    <w:p w14:paraId="6D4D9F4A">
      <w:pPr>
        <w:jc w:val="both"/>
        <w:rPr>
          <w:sz w:val="28"/>
          <w:szCs w:val="28"/>
        </w:rPr>
      </w:pPr>
      <w:r>
        <w:rPr>
          <w:sz w:val="28"/>
          <w:szCs w:val="28"/>
        </w:rPr>
        <w:t>Мэр города                                                                                         М.А. Семёнов</w:t>
      </w:r>
    </w:p>
    <w:p w14:paraId="4003B42A">
      <w:pPr>
        <w:jc w:val="right"/>
        <w:rPr>
          <w:rFonts w:hint="default"/>
          <w:sz w:val="28"/>
          <w:szCs w:val="28"/>
          <w:lang w:val="ru-RU"/>
        </w:rPr>
      </w:pPr>
      <w:r>
        <w:rPr>
          <w:bCs/>
          <w:sz w:val="28"/>
          <w:szCs w:val="28"/>
        </w:rPr>
        <w:t>Утверждено</w:t>
      </w:r>
      <w:r>
        <w:rPr>
          <w:bCs/>
          <w:sz w:val="28"/>
          <w:szCs w:val="28"/>
        </w:rPr>
        <w:br w:type="textWrapping"/>
      </w:r>
      <w:r>
        <w:fldChar w:fldCharType="begin"/>
      </w:r>
      <w:r>
        <w:instrText xml:space="preserve"> HYPERLINK \l "sub_0" </w:instrText>
      </w:r>
      <w:r>
        <w:fldChar w:fldCharType="separate"/>
      </w:r>
      <w:r>
        <w:rPr>
          <w:rStyle w:val="8"/>
          <w:color w:val="auto"/>
          <w:sz w:val="28"/>
          <w:szCs w:val="28"/>
          <w:u w:val="none"/>
        </w:rPr>
        <w:t>решени</w:t>
      </w:r>
      <w:r>
        <w:rPr>
          <w:rStyle w:val="8"/>
          <w:color w:val="auto"/>
          <w:sz w:val="28"/>
          <w:szCs w:val="28"/>
          <w:u w:val="none"/>
        </w:rPr>
        <w:fldChar w:fldCharType="end"/>
      </w:r>
      <w:r>
        <w:rPr>
          <w:sz w:val="28"/>
          <w:szCs w:val="28"/>
        </w:rPr>
        <w:t>ем</w:t>
      </w:r>
      <w:r>
        <w:rPr>
          <w:bCs/>
          <w:sz w:val="28"/>
          <w:szCs w:val="28"/>
        </w:rPr>
        <w:t xml:space="preserve"> городской Думы</w:t>
      </w:r>
      <w:r>
        <w:rPr>
          <w:bCs/>
          <w:sz w:val="28"/>
          <w:szCs w:val="28"/>
        </w:rPr>
        <w:br w:type="textWrapping"/>
      </w:r>
      <w:r>
        <w:rPr>
          <w:bCs/>
          <w:sz w:val="28"/>
          <w:szCs w:val="28"/>
        </w:rPr>
        <w:t xml:space="preserve">от </w:t>
      </w:r>
      <w:r>
        <w:rPr>
          <w:rFonts w:hint="default"/>
          <w:bCs/>
          <w:sz w:val="28"/>
          <w:szCs w:val="28"/>
          <w:lang w:val="ru-RU"/>
        </w:rPr>
        <w:t>24.04.2025</w:t>
      </w:r>
      <w:r>
        <w:rPr>
          <w:bCs/>
          <w:sz w:val="28"/>
          <w:szCs w:val="28"/>
        </w:rPr>
        <w:t xml:space="preserve"> № </w:t>
      </w:r>
      <w:r>
        <w:rPr>
          <w:rFonts w:hint="default"/>
          <w:bCs/>
          <w:sz w:val="28"/>
          <w:szCs w:val="28"/>
          <w:lang w:val="ru-RU"/>
        </w:rPr>
        <w:t>104</w:t>
      </w:r>
    </w:p>
    <w:p w14:paraId="0A786D92">
      <w:pPr>
        <w:jc w:val="center"/>
        <w:rPr>
          <w:b/>
          <w:sz w:val="28"/>
          <w:szCs w:val="28"/>
        </w:rPr>
      </w:pPr>
    </w:p>
    <w:p w14:paraId="7933CCF7">
      <w:pPr>
        <w:jc w:val="center"/>
        <w:rPr>
          <w:b/>
          <w:sz w:val="28"/>
          <w:szCs w:val="28"/>
        </w:rPr>
      </w:pPr>
    </w:p>
    <w:p w14:paraId="09833C87">
      <w:pPr>
        <w:jc w:val="center"/>
        <w:rPr>
          <w:bCs/>
          <w:sz w:val="28"/>
          <w:szCs w:val="28"/>
        </w:rPr>
      </w:pPr>
      <w:r>
        <w:rPr>
          <w:bCs/>
          <w:sz w:val="28"/>
          <w:szCs w:val="28"/>
        </w:rPr>
        <w:t>Положение</w:t>
      </w:r>
      <w:r>
        <w:rPr>
          <w:bCs/>
          <w:sz w:val="28"/>
          <w:szCs w:val="28"/>
        </w:rPr>
        <w:br w:type="textWrapping"/>
      </w:r>
      <w:r>
        <w:rPr>
          <w:bCs/>
          <w:sz w:val="28"/>
          <w:szCs w:val="28"/>
        </w:rPr>
        <w:t xml:space="preserve">«О муниципальном земельном контроле на территории муниципального образования </w:t>
      </w:r>
      <w:r>
        <w:rPr>
          <w:sz w:val="28"/>
          <w:szCs w:val="28"/>
        </w:rPr>
        <w:t>«Город Биробиджан» Еврейской автономной области»</w:t>
      </w:r>
    </w:p>
    <w:p w14:paraId="30D1FDF5">
      <w:pPr>
        <w:jc w:val="center"/>
        <w:rPr>
          <w:sz w:val="28"/>
          <w:szCs w:val="28"/>
        </w:rPr>
      </w:pPr>
    </w:p>
    <w:p w14:paraId="2B275D72">
      <w:pPr>
        <w:jc w:val="center"/>
        <w:rPr>
          <w:bCs/>
          <w:sz w:val="28"/>
          <w:szCs w:val="28"/>
        </w:rPr>
      </w:pPr>
      <w:r>
        <w:rPr>
          <w:bCs/>
          <w:sz w:val="28"/>
          <w:szCs w:val="28"/>
        </w:rPr>
        <w:t>I. Общие положения</w:t>
      </w:r>
    </w:p>
    <w:p w14:paraId="5E5A89EB">
      <w:pPr>
        <w:jc w:val="both"/>
        <w:rPr>
          <w:sz w:val="28"/>
          <w:szCs w:val="28"/>
        </w:rPr>
      </w:pPr>
    </w:p>
    <w:p w14:paraId="764A0402">
      <w:pPr>
        <w:ind w:firstLine="851"/>
        <w:jc w:val="both"/>
        <w:rPr>
          <w:sz w:val="28"/>
          <w:szCs w:val="28"/>
        </w:rPr>
      </w:pPr>
      <w:r>
        <w:rPr>
          <w:sz w:val="28"/>
          <w:szCs w:val="28"/>
        </w:rPr>
        <w:t>1.1. Настоящее Положение устанавливает порядок осуществления муниципального земельного контроля на территории муниципального образования «Город Биробиджан» Еврейской автономной области (далее – муниципальный земельный контроль).</w:t>
      </w:r>
    </w:p>
    <w:p w14:paraId="0FE65FBD">
      <w:pPr>
        <w:ind w:firstLine="851"/>
        <w:jc w:val="both"/>
        <w:rPr>
          <w:rFonts w:hint="default" w:ascii="Times New Roman" w:hAnsi="Times New Roman" w:cs="Times New Roman"/>
          <w:sz w:val="28"/>
          <w:szCs w:val="28"/>
        </w:rPr>
      </w:pPr>
      <w:r>
        <w:rPr>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w:t>
      </w:r>
      <w:r>
        <w:rPr>
          <w:rFonts w:hint="default" w:ascii="Times New Roman" w:hAnsi="Times New Roman" w:cs="Times New Roman"/>
          <w:sz w:val="28"/>
          <w:szCs w:val="28"/>
        </w:rPr>
        <w:t xml:space="preserve">ных требований </w:t>
      </w:r>
      <w:r>
        <w:rPr>
          <w:rFonts w:hint="default" w:ascii="Times New Roman" w:hAnsi="Times New Roman" w:eastAsia="serif" w:cs="Times New Roman"/>
          <w:i w:val="0"/>
          <w:iCs w:val="0"/>
          <w:caps w:val="0"/>
          <w:color w:val="22272F"/>
          <w:spacing w:val="0"/>
          <w:sz w:val="28"/>
          <w:szCs w:val="28"/>
          <w:shd w:val="clear" w:fill="FFFFFF"/>
        </w:rPr>
        <w:t>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27142A01">
      <w:pPr>
        <w:ind w:firstLine="851"/>
        <w:jc w:val="both"/>
        <w:rPr>
          <w:sz w:val="28"/>
          <w:szCs w:val="28"/>
        </w:rPr>
      </w:pPr>
      <w:r>
        <w:rPr>
          <w:rFonts w:hint="default" w:ascii="Times New Roman" w:hAnsi="Times New Roman" w:cs="Times New Roman"/>
          <w:sz w:val="28"/>
          <w:szCs w:val="28"/>
        </w:rPr>
        <w:t>Объектами земельных отношений являются земля</w:t>
      </w:r>
      <w:r>
        <w:rPr>
          <w:sz w:val="28"/>
          <w:szCs w:val="28"/>
        </w:rPr>
        <w:t xml:space="preserve"> как природный объект и природный ресурс, земельные участки, части земельных участков на территории муниципального образования «Город Биробиджан» Еврейской автономной области. </w:t>
      </w:r>
    </w:p>
    <w:p w14:paraId="78D56E07">
      <w:pPr>
        <w:ind w:firstLine="851"/>
        <w:jc w:val="both"/>
        <w:rPr>
          <w:sz w:val="28"/>
          <w:szCs w:val="28"/>
        </w:rPr>
      </w:pPr>
      <w:r>
        <w:rPr>
          <w:sz w:val="28"/>
          <w:szCs w:val="28"/>
        </w:rPr>
        <w:t>Объектами муниципального земельного контроля являются:</w:t>
      </w:r>
    </w:p>
    <w:p w14:paraId="5BA2197F">
      <w:pPr>
        <w:ind w:firstLine="851"/>
        <w:jc w:val="both"/>
        <w:rPr>
          <w:sz w:val="28"/>
          <w:szCs w:val="28"/>
        </w:rPr>
      </w:pPr>
      <w:r>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7E38F099">
      <w:pPr>
        <w:ind w:firstLine="851"/>
        <w:jc w:val="both"/>
        <w:rPr>
          <w:sz w:val="28"/>
          <w:szCs w:val="28"/>
        </w:rPr>
      </w:pPr>
      <w:r>
        <w:rPr>
          <w:sz w:val="28"/>
          <w:szCs w:val="28"/>
        </w:rPr>
        <w:t>2) результаты деятельности граждан и организаций, к которым предъявляются обязательные требования;</w:t>
      </w:r>
    </w:p>
    <w:p w14:paraId="78E0412C">
      <w:pPr>
        <w:ind w:firstLine="851"/>
        <w:jc w:val="both"/>
        <w:rPr>
          <w:sz w:val="28"/>
          <w:szCs w:val="28"/>
        </w:rPr>
      </w:pPr>
      <w:r>
        <w:rPr>
          <w:sz w:val="28"/>
          <w:szCs w:val="28"/>
        </w:rPr>
        <w:t>3) земельные участки, которыми граждане и организации владеют и (или) пользуются.</w:t>
      </w:r>
    </w:p>
    <w:p w14:paraId="4C1F02C8">
      <w:pPr>
        <w:ind w:firstLine="851"/>
        <w:jc w:val="both"/>
        <w:rPr>
          <w:sz w:val="28"/>
          <w:szCs w:val="28"/>
        </w:rPr>
      </w:pPr>
      <w:r>
        <w:rPr>
          <w:sz w:val="28"/>
          <w:szCs w:val="28"/>
        </w:rPr>
        <w:t>Учет объектов контроля осуществляется посредством создания:</w:t>
      </w:r>
    </w:p>
    <w:p w14:paraId="6ED4519B">
      <w:pPr>
        <w:ind w:firstLine="851"/>
        <w:jc w:val="both"/>
        <w:rPr>
          <w:sz w:val="28"/>
          <w:szCs w:val="28"/>
        </w:rPr>
      </w:pPr>
      <w:r>
        <w:rPr>
          <w:sz w:val="28"/>
          <w:szCs w:val="28"/>
        </w:rPr>
        <w:t>1) единого реестра контрольных мероприятий;</w:t>
      </w:r>
    </w:p>
    <w:p w14:paraId="132451CA">
      <w:pPr>
        <w:ind w:firstLine="851"/>
        <w:jc w:val="both"/>
        <w:rPr>
          <w:sz w:val="28"/>
          <w:szCs w:val="28"/>
        </w:rPr>
      </w:pPr>
      <w:r>
        <w:rPr>
          <w:sz w:val="28"/>
          <w:szCs w:val="28"/>
        </w:rPr>
        <w:t>2) информационной системы (подсистемы государственной информационной системы) досудебного обжалования;</w:t>
      </w:r>
    </w:p>
    <w:p w14:paraId="547A801D">
      <w:pPr>
        <w:ind w:firstLine="851"/>
        <w:jc w:val="both"/>
        <w:rPr>
          <w:sz w:val="28"/>
          <w:szCs w:val="28"/>
        </w:rPr>
      </w:pPr>
      <w:r>
        <w:rPr>
          <w:sz w:val="28"/>
          <w:szCs w:val="28"/>
        </w:rPr>
        <w:t>3) иных государственных и муниципальных информационных систем путем межведомственного информационного взаимодействия.</w:t>
      </w:r>
    </w:p>
    <w:p w14:paraId="50875852">
      <w:pPr>
        <w:ind w:firstLine="851"/>
        <w:jc w:val="both"/>
        <w:rPr>
          <w:sz w:val="28"/>
          <w:szCs w:val="28"/>
        </w:rPr>
      </w:pPr>
      <w:r>
        <w:rPr>
          <w:sz w:val="28"/>
          <w:szCs w:val="28"/>
        </w:rPr>
        <w:t>1.3. В соответствии с частью 2.1 статьи 27 Устава муниципального образования «Город Биробиджан» Еврейской автономной области муниципальный контроль в городском округе осуществляется мэрией города. Уполномоченным органом по муниципальному земельному контролю на территории муниципального образования «Город Биробиджан» Еврейской автономной области является комитет по управлению муниципальным имуществом мэрии города муниципального образования «Город Биробиджан» Еврейской автономной области (далее – Контрольный орган).</w:t>
      </w:r>
    </w:p>
    <w:p w14:paraId="286D5D68">
      <w:pPr>
        <w:ind w:firstLine="851"/>
        <w:jc w:val="both"/>
        <w:rPr>
          <w:sz w:val="28"/>
          <w:szCs w:val="28"/>
        </w:rPr>
      </w:pPr>
      <w:r>
        <w:rPr>
          <w:sz w:val="28"/>
          <w:szCs w:val="28"/>
        </w:rPr>
        <w:t>Непосредственное осуществление муниципального земельного контроля возлагается на отдел земельных отношений комитета по управлению муниципальным имуществом мэрии города муниципального образования «Город Биробиджан» Еврейской автономной области (далее – Отдел).</w:t>
      </w:r>
    </w:p>
    <w:p w14:paraId="1E59CA1E">
      <w:pPr>
        <w:ind w:firstLine="851"/>
        <w:jc w:val="both"/>
        <w:rPr>
          <w:sz w:val="28"/>
          <w:szCs w:val="28"/>
        </w:rPr>
      </w:pPr>
      <w:r>
        <w:rPr>
          <w:sz w:val="28"/>
          <w:szCs w:val="28"/>
        </w:rPr>
        <w:t>1.4. Должностным лицом Контрольного органа, уполномоченным на принятие решения о проведении контрольных (надзорных) мероприятий (далее – уполномоченное должностное лицо на принятие решения о проведении контрольных (надзорных) мероприятий), является заместитель главы мэрии города – председатель комитета по управлению муниципальным имуществом мэрии города муниципального образования «Город Биробиджан» Еврейской автономной области.</w:t>
      </w:r>
    </w:p>
    <w:p w14:paraId="35A469A0">
      <w:pPr>
        <w:ind w:firstLine="851"/>
        <w:jc w:val="both"/>
        <w:rPr>
          <w:sz w:val="28"/>
          <w:szCs w:val="28"/>
        </w:rPr>
      </w:pPr>
      <w:r>
        <w:rPr>
          <w:sz w:val="28"/>
          <w:szCs w:val="28"/>
        </w:rPr>
        <w:t>1.5. Должностными лицами Контрольного органа, уполномоченными осуществлять муниципальный земельный контроль, в том числе проводить профилактические и контрольные (надзорные) мероприятия (далее – должностное лицо уполномоченное осуществлять муниципальный земельный контроль), являются:</w:t>
      </w:r>
    </w:p>
    <w:p w14:paraId="35A387E9">
      <w:pPr>
        <w:ind w:firstLine="851"/>
        <w:jc w:val="both"/>
        <w:rPr>
          <w:sz w:val="28"/>
          <w:szCs w:val="28"/>
        </w:rPr>
      </w:pPr>
      <w:r>
        <w:rPr>
          <w:sz w:val="28"/>
          <w:szCs w:val="28"/>
        </w:rPr>
        <w:t>- начальник отдела земельных отношений комитета по управлению муниципальным имуществом мэрии города муниципального образования «Город Биробиджан» Еврейской автономной области;</w:t>
      </w:r>
    </w:p>
    <w:p w14:paraId="729DF8FB">
      <w:pPr>
        <w:ind w:firstLine="851"/>
        <w:jc w:val="both"/>
        <w:rPr>
          <w:sz w:val="28"/>
          <w:szCs w:val="28"/>
        </w:rPr>
      </w:pPr>
      <w:r>
        <w:rPr>
          <w:sz w:val="28"/>
          <w:szCs w:val="28"/>
        </w:rPr>
        <w:t>- консультант отдела земельных отношений комитета по управлению муниципальным имуществом мэрии города муниципального образования «Город Биробиджан» Еврейской автономной области.</w:t>
      </w:r>
    </w:p>
    <w:p w14:paraId="30C74100">
      <w:pPr>
        <w:ind w:firstLine="851"/>
        <w:jc w:val="both"/>
        <w:rPr>
          <w:sz w:val="28"/>
          <w:szCs w:val="28"/>
        </w:rPr>
      </w:pPr>
      <w:r>
        <w:rPr>
          <w:sz w:val="28"/>
          <w:szCs w:val="28"/>
        </w:rPr>
        <w:t>В соответствии с Правилами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утверждёнными постановлением Правительства Российской Федерации от 24.11.2021 № 2019, при осуществлении муниципального земельного контроля Отдел взаимодействует с федеральными органами исполнительной власти и их территориальными органами, органами исполнительной власти Еврейской автономной области, органами местного самоуправления, правоохранительными органами, организациями, учреждениями и гражданами.</w:t>
      </w:r>
    </w:p>
    <w:p w14:paraId="36393244">
      <w:pPr>
        <w:ind w:firstLine="851"/>
        <w:jc w:val="both"/>
        <w:rPr>
          <w:sz w:val="28"/>
          <w:szCs w:val="28"/>
        </w:rPr>
      </w:pPr>
      <w:r>
        <w:rPr>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A235B05">
      <w:pPr>
        <w:ind w:firstLine="851"/>
        <w:jc w:val="both"/>
        <w:rPr>
          <w:sz w:val="28"/>
          <w:szCs w:val="28"/>
        </w:rPr>
      </w:pPr>
      <w:r>
        <w:rPr>
          <w:sz w:val="28"/>
          <w:szCs w:val="28"/>
        </w:rPr>
        <w:t>1.6. К отношениям, связанным с осуществлением муниципального земельного контроля, организацией и проведением профилактических мероприятий, контрольных (надзорных) мероприятий применяются положения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w:t>
      </w:r>
    </w:p>
    <w:p w14:paraId="0CF1C9DA">
      <w:pPr>
        <w:ind w:firstLine="851"/>
        <w:jc w:val="both"/>
        <w:rPr>
          <w:sz w:val="28"/>
          <w:szCs w:val="28"/>
        </w:rPr>
      </w:pPr>
      <w:r>
        <w:rPr>
          <w:sz w:val="28"/>
          <w:szCs w:val="28"/>
        </w:rPr>
        <w:t>1.7. Контрольный орган осуществляет муниципальный земельный контроль за соблюдением:</w:t>
      </w:r>
    </w:p>
    <w:p w14:paraId="4199D475">
      <w:pPr>
        <w:ind w:firstLine="851"/>
        <w:jc w:val="both"/>
        <w:rPr>
          <w:sz w:val="28"/>
          <w:szCs w:val="28"/>
        </w:rPr>
      </w:pPr>
      <w:r>
        <w:rPr>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2270AA4E">
      <w:pPr>
        <w:ind w:firstLine="851"/>
        <w:jc w:val="both"/>
        <w:rPr>
          <w:sz w:val="28"/>
          <w:szCs w:val="28"/>
        </w:rPr>
      </w:pPr>
      <w:r>
        <w:rPr>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37F6850E">
      <w:pPr>
        <w:ind w:firstLine="851"/>
        <w:jc w:val="both"/>
        <w:rPr>
          <w:sz w:val="28"/>
          <w:szCs w:val="28"/>
        </w:rPr>
      </w:pPr>
      <w:r>
        <w:rPr>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2D269171">
      <w:pPr>
        <w:ind w:firstLine="851"/>
        <w:jc w:val="both"/>
        <w:rPr>
          <w:sz w:val="28"/>
          <w:szCs w:val="28"/>
        </w:rPr>
      </w:pPr>
      <w:r>
        <w:rPr>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22AD19EE">
      <w:pPr>
        <w:ind w:firstLine="851"/>
        <w:jc w:val="both"/>
        <w:rPr>
          <w:sz w:val="28"/>
          <w:szCs w:val="28"/>
        </w:rPr>
      </w:pPr>
      <w:r>
        <w:rPr>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675EA551">
      <w:pPr>
        <w:ind w:firstLine="851"/>
        <w:jc w:val="both"/>
        <w:rPr>
          <w:sz w:val="28"/>
          <w:szCs w:val="28"/>
        </w:rPr>
      </w:pPr>
      <w:r>
        <w:rPr>
          <w:sz w:val="28"/>
          <w:szCs w:val="28"/>
        </w:rPr>
        <w:t>Полномочия, указанные в настоящем пункте, осуществляются Контрольным органом в отношении всех категорий земель.</w:t>
      </w:r>
    </w:p>
    <w:p w14:paraId="32D0C803">
      <w:pPr>
        <w:ind w:firstLine="851"/>
        <w:jc w:val="both"/>
        <w:rPr>
          <w:sz w:val="28"/>
          <w:szCs w:val="28"/>
        </w:rPr>
      </w:pPr>
      <w:r>
        <w:rPr>
          <w:sz w:val="28"/>
          <w:szCs w:val="28"/>
        </w:rPr>
        <w:t>1.8. Контрольным органом в рамках осуществления муниципального земельного контроля обеспечивается учёт объектов муниципального земельного контроля.</w:t>
      </w:r>
    </w:p>
    <w:p w14:paraId="735FF1D8">
      <w:pPr>
        <w:ind w:firstLine="851"/>
        <w:jc w:val="both"/>
        <w:rPr>
          <w:sz w:val="28"/>
          <w:szCs w:val="28"/>
        </w:rPr>
      </w:pPr>
      <w:r>
        <w:rPr>
          <w:sz w:val="28"/>
          <w:szCs w:val="28"/>
        </w:rPr>
        <w:t>1.9. Контрольный орган осуществляет муниципальный земельный контроль посредством проведения:</w:t>
      </w:r>
    </w:p>
    <w:p w14:paraId="5F8E6C4F">
      <w:pPr>
        <w:ind w:firstLine="851"/>
        <w:jc w:val="both"/>
        <w:rPr>
          <w:sz w:val="28"/>
          <w:szCs w:val="28"/>
        </w:rPr>
      </w:pPr>
      <w:r>
        <w:rPr>
          <w:sz w:val="28"/>
          <w:szCs w:val="28"/>
        </w:rPr>
        <w:t>а) профилактических мероприятий;</w:t>
      </w:r>
    </w:p>
    <w:p w14:paraId="6805C2BA">
      <w:pPr>
        <w:ind w:firstLine="851"/>
        <w:jc w:val="both"/>
        <w:rPr>
          <w:sz w:val="28"/>
          <w:szCs w:val="28"/>
        </w:rPr>
      </w:pPr>
      <w:r>
        <w:rPr>
          <w:sz w:val="28"/>
          <w:szCs w:val="28"/>
        </w:rPr>
        <w:t>б) контрольных (надзорных) мероприятий, проводимых при взаимодействии с контролируемым лицом и без взаимодействия с контролируемым лицом.</w:t>
      </w:r>
    </w:p>
    <w:p w14:paraId="317D9C63">
      <w:pPr>
        <w:ind w:firstLine="851"/>
        <w:jc w:val="both"/>
        <w:rPr>
          <w:sz w:val="28"/>
          <w:szCs w:val="28"/>
        </w:rPr>
      </w:pPr>
    </w:p>
    <w:p w14:paraId="1A2DCAF0">
      <w:pPr>
        <w:ind w:firstLine="851"/>
        <w:jc w:val="center"/>
        <w:rPr>
          <w:bCs/>
          <w:sz w:val="28"/>
          <w:szCs w:val="28"/>
        </w:rPr>
      </w:pPr>
      <w:r>
        <w:rPr>
          <w:bCs/>
          <w:sz w:val="28"/>
          <w:szCs w:val="28"/>
        </w:rPr>
        <w:t>II. Система оценки и управление рисками причинения вреда (ущерба) охраняемым законом ценностям при осуществлении муниципального земельного контроля</w:t>
      </w:r>
    </w:p>
    <w:p w14:paraId="6C85EAD9">
      <w:pPr>
        <w:ind w:firstLine="851"/>
        <w:jc w:val="both"/>
        <w:rPr>
          <w:sz w:val="28"/>
          <w:szCs w:val="28"/>
        </w:rPr>
      </w:pPr>
    </w:p>
    <w:p w14:paraId="6BE40332">
      <w:pPr>
        <w:ind w:firstLine="851"/>
        <w:jc w:val="both"/>
        <w:rPr>
          <w:sz w:val="28"/>
          <w:szCs w:val="28"/>
        </w:rPr>
      </w:pPr>
      <w:r>
        <w:rPr>
          <w:sz w:val="28"/>
          <w:szCs w:val="28"/>
        </w:rPr>
        <w:t>2.1. Контрольный орган осуществляет муниципальный земельный контроль на основе управления рисками причинения вреда (ущерба) охраняемым законом ценностям.</w:t>
      </w:r>
    </w:p>
    <w:p w14:paraId="17CAD998">
      <w:pPr>
        <w:ind w:firstLine="851"/>
        <w:jc w:val="both"/>
        <w:rPr>
          <w:sz w:val="28"/>
          <w:szCs w:val="28"/>
        </w:rPr>
      </w:pPr>
      <w:r>
        <w:rPr>
          <w:sz w:val="28"/>
          <w:szCs w:val="28"/>
        </w:rPr>
        <w:t>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p>
    <w:p w14:paraId="708D32BE">
      <w:pPr>
        <w:ind w:firstLine="851"/>
        <w:jc w:val="both"/>
        <w:rPr>
          <w:sz w:val="28"/>
          <w:szCs w:val="28"/>
        </w:rPr>
      </w:pPr>
      <w:r>
        <w:rPr>
          <w:sz w:val="28"/>
          <w:szCs w:val="28"/>
        </w:rPr>
        <w:t>Контрольный орган при осуществлении муниципального земельного контроля относит объекты муниципального контроля (надзора) к одной из следующих категорий риска:</w:t>
      </w:r>
    </w:p>
    <w:p w14:paraId="2207CAA1">
      <w:pPr>
        <w:ind w:firstLine="851"/>
        <w:jc w:val="both"/>
        <w:rPr>
          <w:sz w:val="28"/>
          <w:szCs w:val="28"/>
        </w:rPr>
      </w:pPr>
      <w:r>
        <w:rPr>
          <w:sz w:val="28"/>
          <w:szCs w:val="28"/>
        </w:rPr>
        <w:t>а) средний риск;</w:t>
      </w:r>
    </w:p>
    <w:p w14:paraId="4842BA1B">
      <w:pPr>
        <w:ind w:firstLine="851"/>
        <w:jc w:val="both"/>
        <w:rPr>
          <w:sz w:val="28"/>
          <w:szCs w:val="28"/>
        </w:rPr>
      </w:pPr>
      <w:r>
        <w:rPr>
          <w:sz w:val="28"/>
          <w:szCs w:val="28"/>
        </w:rPr>
        <w:t>б) умеренный риск;</w:t>
      </w:r>
    </w:p>
    <w:p w14:paraId="776EC0E1">
      <w:pPr>
        <w:ind w:firstLine="851"/>
        <w:jc w:val="both"/>
        <w:rPr>
          <w:sz w:val="28"/>
          <w:szCs w:val="28"/>
        </w:rPr>
      </w:pPr>
      <w:r>
        <w:rPr>
          <w:sz w:val="28"/>
          <w:szCs w:val="28"/>
        </w:rPr>
        <w:t>в) низкий риск.</w:t>
      </w:r>
    </w:p>
    <w:p w14:paraId="7478D701">
      <w:pPr>
        <w:ind w:firstLine="851"/>
        <w:jc w:val="both"/>
        <w:rPr>
          <w:sz w:val="28"/>
          <w:szCs w:val="28"/>
        </w:rPr>
      </w:pPr>
      <w:r>
        <w:rPr>
          <w:sz w:val="28"/>
          <w:szCs w:val="28"/>
        </w:rPr>
        <w:t>2.3. Отнесение Контрольным органом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муниципального земельного контроля согласно приложению 1 к настоящему Положению.</w:t>
      </w:r>
    </w:p>
    <w:p w14:paraId="47779D79">
      <w:pPr>
        <w:ind w:firstLine="851"/>
        <w:jc w:val="both"/>
        <w:rPr>
          <w:sz w:val="28"/>
          <w:szCs w:val="28"/>
        </w:rPr>
      </w:pPr>
      <w:r>
        <w:rPr>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решением Контрольного органа.</w:t>
      </w:r>
    </w:p>
    <w:p w14:paraId="70CA727A">
      <w:pPr>
        <w:ind w:firstLine="851"/>
        <w:jc w:val="both"/>
        <w:rPr>
          <w:sz w:val="28"/>
          <w:szCs w:val="28"/>
        </w:rPr>
      </w:pPr>
      <w:r>
        <w:rPr>
          <w:sz w:val="28"/>
          <w:szCs w:val="28"/>
        </w:rPr>
        <w:t>При отсутствии решения об отнесении земельных участков к категориям риска такие участки считаются отнесенными к категории низкого риска.</w:t>
      </w:r>
    </w:p>
    <w:p w14:paraId="3B078991">
      <w:pPr>
        <w:ind w:firstLine="851"/>
        <w:jc w:val="both"/>
        <w:rPr>
          <w:sz w:val="28"/>
          <w:szCs w:val="28"/>
        </w:rPr>
      </w:pPr>
      <w:r>
        <w:rPr>
          <w:sz w:val="28"/>
          <w:szCs w:val="28"/>
        </w:rPr>
        <w:t>При отнесении Контрольным органом земель и земельных участков к категориям риска используются в том числе:</w:t>
      </w:r>
    </w:p>
    <w:p w14:paraId="0B27A0DE">
      <w:pPr>
        <w:ind w:firstLine="851"/>
        <w:jc w:val="both"/>
        <w:rPr>
          <w:sz w:val="28"/>
          <w:szCs w:val="28"/>
        </w:rPr>
      </w:pPr>
      <w:r>
        <w:rPr>
          <w:sz w:val="28"/>
          <w:szCs w:val="28"/>
        </w:rPr>
        <w:t>1) сведения, содержащиеся в Едином государственном реестре недвижимости;</w:t>
      </w:r>
    </w:p>
    <w:p w14:paraId="7658EE32">
      <w:pPr>
        <w:ind w:firstLine="851"/>
        <w:jc w:val="both"/>
        <w:rPr>
          <w:sz w:val="28"/>
          <w:szCs w:val="28"/>
        </w:rPr>
      </w:pPr>
      <w:r>
        <w:rPr>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(надзорных) и профилактических мероприятий;</w:t>
      </w:r>
    </w:p>
    <w:p w14:paraId="23B77A0B">
      <w:pPr>
        <w:ind w:firstLine="851"/>
        <w:jc w:val="both"/>
        <w:rPr>
          <w:sz w:val="28"/>
          <w:szCs w:val="28"/>
        </w:rPr>
      </w:pPr>
      <w:r>
        <w:rPr>
          <w:sz w:val="28"/>
          <w:szCs w:val="28"/>
        </w:rPr>
        <w:t>3) иные достоверные сведения, характеризующие степень риска.</w:t>
      </w:r>
    </w:p>
    <w:p w14:paraId="04A3A5EB">
      <w:pPr>
        <w:ind w:firstLine="851"/>
        <w:jc w:val="both"/>
        <w:rPr>
          <w:sz w:val="28"/>
          <w:szCs w:val="28"/>
        </w:rPr>
      </w:pPr>
      <w:r>
        <w:rPr>
          <w:sz w:val="28"/>
          <w:szCs w:val="28"/>
        </w:rPr>
        <w:t>2.4. Проведение Контрольным органом плановых контрольных (надзорных) мероприятий в отношении земельных участков в зависимости от присвоенной категории риска осуществляется со следующей периодичностью:</w:t>
      </w:r>
    </w:p>
    <w:p w14:paraId="7328D86B">
      <w:pPr>
        <w:ind w:firstLine="851"/>
        <w:jc w:val="both"/>
        <w:rPr>
          <w:sz w:val="28"/>
          <w:szCs w:val="28"/>
        </w:rPr>
      </w:pPr>
      <w:r>
        <w:rPr>
          <w:sz w:val="28"/>
          <w:szCs w:val="28"/>
        </w:rPr>
        <w:t>для земельных участков, отнесенных к категории среднего риска, – не чаще чем один раз в 3 года и не реже чем один раз в 6 лет;</w:t>
      </w:r>
    </w:p>
    <w:p w14:paraId="6742B67F">
      <w:pPr>
        <w:ind w:firstLine="851"/>
        <w:jc w:val="both"/>
        <w:rPr>
          <w:sz w:val="28"/>
          <w:szCs w:val="28"/>
        </w:rPr>
      </w:pPr>
      <w:r>
        <w:rPr>
          <w:sz w:val="28"/>
          <w:szCs w:val="28"/>
        </w:rPr>
        <w:t>для земельных участков, отнесенных к категории умеренного риска, – не чаще чем один раз в 5 лет и не реже чем один раз в 6 лет.</w:t>
      </w:r>
    </w:p>
    <w:p w14:paraId="0801E3F8">
      <w:pPr>
        <w:ind w:firstLine="851"/>
        <w:jc w:val="both"/>
        <w:rPr>
          <w:sz w:val="28"/>
          <w:szCs w:val="28"/>
        </w:rPr>
      </w:pPr>
      <w:r>
        <w:rPr>
          <w:sz w:val="28"/>
          <w:szCs w:val="28"/>
        </w:rPr>
        <w:t>В отношении земельных участков, отнесенных к категории низкого риска, плановые контрольные (надзорные) мероприятия не проводятся.</w:t>
      </w:r>
    </w:p>
    <w:p w14:paraId="3AC57C07">
      <w:pPr>
        <w:ind w:firstLine="851"/>
        <w:jc w:val="both"/>
        <w:rPr>
          <w:sz w:val="28"/>
          <w:szCs w:val="28"/>
        </w:rPr>
      </w:pPr>
      <w:r>
        <w:rPr>
          <w:sz w:val="28"/>
          <w:szCs w:val="28"/>
        </w:rPr>
        <w:t>Принятие решения об отнесении земельных участков к категории низкого риска не требуется.</w:t>
      </w:r>
    </w:p>
    <w:p w14:paraId="3050EE71">
      <w:pPr>
        <w:ind w:firstLine="851"/>
        <w:jc w:val="both"/>
        <w:rPr>
          <w:sz w:val="28"/>
          <w:szCs w:val="28"/>
        </w:rPr>
      </w:pPr>
      <w:r>
        <w:rPr>
          <w:sz w:val="28"/>
          <w:szCs w:val="28"/>
        </w:rPr>
        <w:t>В ежегодные планы плановых контрольных (надзорных)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14:paraId="5AC8886B">
      <w:pPr>
        <w:ind w:firstLine="851"/>
        <w:jc w:val="both"/>
        <w:rPr>
          <w:sz w:val="28"/>
          <w:szCs w:val="28"/>
        </w:rPr>
      </w:pPr>
      <w:r>
        <w:rPr>
          <w:sz w:val="28"/>
          <w:szCs w:val="28"/>
        </w:rPr>
        <w:t>среднего риска, – не менее 3 лет;</w:t>
      </w:r>
    </w:p>
    <w:p w14:paraId="25AF7B7C">
      <w:pPr>
        <w:ind w:firstLine="851"/>
        <w:jc w:val="both"/>
        <w:rPr>
          <w:sz w:val="28"/>
          <w:szCs w:val="28"/>
        </w:rPr>
      </w:pPr>
      <w:r>
        <w:rPr>
          <w:sz w:val="28"/>
          <w:szCs w:val="28"/>
        </w:rPr>
        <w:t>умеренного риска, – не менее 5 лет.</w:t>
      </w:r>
    </w:p>
    <w:p w14:paraId="733CE8A3">
      <w:pPr>
        <w:ind w:firstLine="851"/>
        <w:jc w:val="both"/>
        <w:rPr>
          <w:sz w:val="28"/>
          <w:szCs w:val="28"/>
        </w:rPr>
      </w:pPr>
      <w:r>
        <w:rPr>
          <w:sz w:val="28"/>
          <w:szCs w:val="28"/>
        </w:rPr>
        <w:t>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232B6415">
      <w:pPr>
        <w:ind w:firstLine="851"/>
        <w:jc w:val="both"/>
        <w:rPr>
          <w:sz w:val="28"/>
          <w:szCs w:val="28"/>
        </w:rPr>
      </w:pPr>
      <w:r>
        <w:rPr>
          <w:sz w:val="28"/>
          <w:szCs w:val="28"/>
        </w:rPr>
        <w:t>2.5.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рабочих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5EA47A8A">
      <w:pPr>
        <w:ind w:firstLine="851"/>
        <w:jc w:val="both"/>
        <w:rPr>
          <w:sz w:val="28"/>
          <w:szCs w:val="28"/>
        </w:rPr>
      </w:pPr>
      <w:r>
        <w:rPr>
          <w:sz w:val="28"/>
          <w:szCs w:val="28"/>
        </w:rPr>
        <w:t>Правообладатель земельного участка вправе подать в Контрольный орган заявление об изменении присвоенной ранее земельному участку категории риска.</w:t>
      </w:r>
    </w:p>
    <w:p w14:paraId="0D1406DD">
      <w:pPr>
        <w:ind w:firstLine="851"/>
        <w:jc w:val="both"/>
        <w:rPr>
          <w:sz w:val="28"/>
          <w:szCs w:val="28"/>
        </w:rPr>
      </w:pPr>
      <w:r>
        <w:rPr>
          <w:sz w:val="28"/>
          <w:szCs w:val="28"/>
        </w:rPr>
        <w:t>2.6. Контрольный орган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2.3 настоящего Положения.</w:t>
      </w:r>
    </w:p>
    <w:p w14:paraId="15DA4BEA">
      <w:pPr>
        <w:ind w:firstLine="851"/>
        <w:jc w:val="both"/>
        <w:rPr>
          <w:sz w:val="28"/>
          <w:szCs w:val="28"/>
        </w:rPr>
      </w:pPr>
      <w:r>
        <w:rPr>
          <w:sz w:val="28"/>
          <w:szCs w:val="28"/>
        </w:rPr>
        <w:t>Перечни земельных участков с указанием категорий риска размещаются на официальном сайте в информационно–телекоммуникационной сети «Интернет» (далее – официальный сайт) в специальном разделе, посвященном контрольной деятельности (https://biradm.ru/msu/meriya/struktura/komitet–po–upravleniyu–munitsipalnym–imushchestvom/). Доступ к специальному разделу должен осуществляться с главной (основной) страницы официального сайта мэрии города.</w:t>
      </w:r>
    </w:p>
    <w:p w14:paraId="1C743C27">
      <w:pPr>
        <w:ind w:firstLine="851"/>
        <w:jc w:val="both"/>
        <w:rPr>
          <w:sz w:val="28"/>
          <w:szCs w:val="28"/>
        </w:rPr>
      </w:pPr>
      <w:r>
        <w:rPr>
          <w:sz w:val="28"/>
          <w:szCs w:val="28"/>
        </w:rPr>
        <w:t>2.7. Перечни земельных участков содержат следующую информацию:</w:t>
      </w:r>
    </w:p>
    <w:p w14:paraId="26D7A956">
      <w:pPr>
        <w:ind w:firstLine="851"/>
        <w:jc w:val="both"/>
        <w:rPr>
          <w:sz w:val="28"/>
          <w:szCs w:val="28"/>
        </w:rPr>
      </w:pPr>
      <w:r>
        <w:rPr>
          <w:sz w:val="28"/>
          <w:szCs w:val="28"/>
        </w:rPr>
        <w:t>1) кадастровый номер земельного участка, а при его отсутствии – адрес местоположения земельного участка;</w:t>
      </w:r>
    </w:p>
    <w:p w14:paraId="11D41A7D">
      <w:pPr>
        <w:ind w:firstLine="851"/>
        <w:jc w:val="both"/>
        <w:rPr>
          <w:sz w:val="28"/>
          <w:szCs w:val="28"/>
        </w:rPr>
      </w:pPr>
      <w:r>
        <w:rPr>
          <w:sz w:val="28"/>
          <w:szCs w:val="28"/>
        </w:rPr>
        <w:t>2) присвоенная категория риска;</w:t>
      </w:r>
    </w:p>
    <w:p w14:paraId="3BCB9AB4">
      <w:pPr>
        <w:ind w:firstLine="851"/>
        <w:jc w:val="both"/>
        <w:rPr>
          <w:sz w:val="28"/>
          <w:szCs w:val="28"/>
        </w:rPr>
      </w:pPr>
      <w:r>
        <w:rPr>
          <w:sz w:val="28"/>
          <w:szCs w:val="28"/>
        </w:rPr>
        <w:t>3) реквизиты решения о присвоении земельному участку категории риска.</w:t>
      </w:r>
    </w:p>
    <w:p w14:paraId="1525C6C5">
      <w:pPr>
        <w:ind w:firstLine="851"/>
        <w:jc w:val="both"/>
        <w:rPr>
          <w:sz w:val="28"/>
          <w:szCs w:val="28"/>
        </w:rPr>
      </w:pPr>
    </w:p>
    <w:p w14:paraId="216A42CC">
      <w:pPr>
        <w:ind w:firstLine="851"/>
        <w:jc w:val="center"/>
        <w:rPr>
          <w:bCs/>
          <w:sz w:val="28"/>
          <w:szCs w:val="28"/>
        </w:rPr>
      </w:pPr>
      <w:r>
        <w:rPr>
          <w:bCs/>
          <w:sz w:val="28"/>
          <w:szCs w:val="28"/>
        </w:rPr>
        <w:t>III. Профилактика рисков причинения вреда (ущерба) охраняемым законом ценностям</w:t>
      </w:r>
    </w:p>
    <w:p w14:paraId="0D2E3498">
      <w:pPr>
        <w:ind w:firstLine="851"/>
        <w:jc w:val="both"/>
        <w:rPr>
          <w:sz w:val="28"/>
          <w:szCs w:val="28"/>
        </w:rPr>
      </w:pPr>
    </w:p>
    <w:p w14:paraId="13DC606F">
      <w:pPr>
        <w:ind w:firstLine="851"/>
        <w:jc w:val="both"/>
        <w:rPr>
          <w:sz w:val="28"/>
          <w:szCs w:val="28"/>
        </w:rPr>
      </w:pPr>
      <w:r>
        <w:rPr>
          <w:sz w:val="28"/>
          <w:szCs w:val="28"/>
        </w:rPr>
        <w:t>3.1.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2CDDA92">
      <w:pPr>
        <w:ind w:firstLine="851"/>
        <w:jc w:val="both"/>
        <w:rPr>
          <w:sz w:val="28"/>
          <w:szCs w:val="28"/>
        </w:rPr>
      </w:pPr>
      <w:r>
        <w:rPr>
          <w:sz w:val="28"/>
          <w:szCs w:val="28"/>
        </w:rPr>
        <w:t>3.2.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2275E0AE">
      <w:pPr>
        <w:ind w:firstLine="851"/>
        <w:jc w:val="both"/>
        <w:rPr>
          <w:sz w:val="28"/>
          <w:szCs w:val="28"/>
        </w:rPr>
      </w:pPr>
      <w:r>
        <w:rPr>
          <w:sz w:val="28"/>
          <w:szCs w:val="28"/>
        </w:rPr>
        <w:t>3.3.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B236AE8">
      <w:pPr>
        <w:ind w:firstLine="851"/>
        <w:jc w:val="both"/>
        <w:rPr>
          <w:sz w:val="28"/>
          <w:szCs w:val="28"/>
        </w:rPr>
      </w:pPr>
      <w:r>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p>
    <w:p w14:paraId="0C608E05">
      <w:pPr>
        <w:ind w:firstLine="851"/>
        <w:jc w:val="both"/>
        <w:rPr>
          <w:sz w:val="28"/>
          <w:szCs w:val="28"/>
        </w:rPr>
      </w:pPr>
      <w:r>
        <w:rPr>
          <w:sz w:val="28"/>
          <w:szCs w:val="28"/>
        </w:rPr>
        <w:t>3.4. При осуществлении Контрольным органом муниципального земельного контроля могут проводиться следующие виды профилактических мероприятий:</w:t>
      </w:r>
    </w:p>
    <w:p w14:paraId="10CDB04D">
      <w:pPr>
        <w:ind w:firstLine="851"/>
        <w:jc w:val="both"/>
        <w:rPr>
          <w:sz w:val="28"/>
          <w:szCs w:val="28"/>
        </w:rPr>
      </w:pPr>
      <w:r>
        <w:rPr>
          <w:sz w:val="28"/>
          <w:szCs w:val="28"/>
        </w:rPr>
        <w:t>1) информирование;</w:t>
      </w:r>
    </w:p>
    <w:p w14:paraId="4305A61D">
      <w:pPr>
        <w:ind w:firstLine="851"/>
        <w:jc w:val="both"/>
        <w:rPr>
          <w:sz w:val="28"/>
          <w:szCs w:val="28"/>
        </w:rPr>
      </w:pPr>
      <w:r>
        <w:rPr>
          <w:sz w:val="28"/>
          <w:szCs w:val="28"/>
        </w:rPr>
        <w:t>2) обобщение правоприменительной практики;</w:t>
      </w:r>
    </w:p>
    <w:p w14:paraId="3927C5BB">
      <w:pPr>
        <w:ind w:firstLine="851"/>
        <w:jc w:val="both"/>
        <w:rPr>
          <w:sz w:val="28"/>
          <w:szCs w:val="28"/>
        </w:rPr>
      </w:pPr>
      <w:r>
        <w:rPr>
          <w:sz w:val="28"/>
          <w:szCs w:val="28"/>
        </w:rPr>
        <w:t>3) объявление предостережений;</w:t>
      </w:r>
    </w:p>
    <w:p w14:paraId="5DEEC1CF">
      <w:pPr>
        <w:ind w:firstLine="851"/>
        <w:jc w:val="both"/>
        <w:rPr>
          <w:sz w:val="28"/>
          <w:szCs w:val="28"/>
        </w:rPr>
      </w:pPr>
      <w:r>
        <w:rPr>
          <w:sz w:val="28"/>
          <w:szCs w:val="28"/>
        </w:rPr>
        <w:t>4) консультирование;</w:t>
      </w:r>
    </w:p>
    <w:p w14:paraId="6D90591B">
      <w:pPr>
        <w:ind w:firstLine="851"/>
        <w:jc w:val="both"/>
        <w:rPr>
          <w:sz w:val="28"/>
          <w:szCs w:val="28"/>
        </w:rPr>
      </w:pPr>
      <w:r>
        <w:rPr>
          <w:sz w:val="28"/>
          <w:szCs w:val="28"/>
        </w:rPr>
        <w:t>5) профилактический визит.</w:t>
      </w:r>
    </w:p>
    <w:p w14:paraId="728A0FD5">
      <w:pPr>
        <w:ind w:firstLine="851"/>
        <w:jc w:val="both"/>
        <w:rPr>
          <w:sz w:val="28"/>
          <w:szCs w:val="28"/>
        </w:rPr>
      </w:pPr>
      <w:r>
        <w:rPr>
          <w:sz w:val="28"/>
          <w:szCs w:val="28"/>
        </w:rPr>
        <w:t>3.5.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в специальном разделе, посвященном контрольной деятельности в информационно–телекоммуникационной сети «Интернет» (далее – сеть «Интернет») и средствах массовой информации.</w:t>
      </w:r>
    </w:p>
    <w:p w14:paraId="5666A8DA">
      <w:pPr>
        <w:ind w:firstLine="851"/>
        <w:jc w:val="both"/>
        <w:rPr>
          <w:sz w:val="28"/>
          <w:szCs w:val="28"/>
        </w:rPr>
      </w:pPr>
      <w:r>
        <w:rPr>
          <w:sz w:val="28"/>
          <w:szCs w:val="28"/>
        </w:rPr>
        <w:t>Контрольный 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14:paraId="680C4CAF">
      <w:pPr>
        <w:ind w:firstLine="851"/>
        <w:jc w:val="both"/>
        <w:rPr>
          <w:sz w:val="28"/>
          <w:szCs w:val="28"/>
        </w:rPr>
      </w:pPr>
      <w:r>
        <w:rPr>
          <w:sz w:val="28"/>
          <w:szCs w:val="28"/>
        </w:rPr>
        <w:t>3.6.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14:paraId="37311917">
      <w:pPr>
        <w:ind w:firstLine="851"/>
        <w:jc w:val="both"/>
        <w:rPr>
          <w:sz w:val="28"/>
          <w:szCs w:val="28"/>
        </w:rPr>
      </w:pPr>
      <w:r>
        <w:rPr>
          <w:sz w:val="28"/>
          <w:szCs w:val="28"/>
        </w:rPr>
        <w:t>По итогам обобщения правоприменительной практики Контрольным органом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в сети «Интернет».</w:t>
      </w:r>
    </w:p>
    <w:p w14:paraId="4535CB1E">
      <w:pPr>
        <w:ind w:firstLine="851"/>
        <w:jc w:val="both"/>
        <w:rPr>
          <w:sz w:val="28"/>
          <w:szCs w:val="28"/>
        </w:rPr>
      </w:pPr>
      <w:r>
        <w:rPr>
          <w:sz w:val="28"/>
          <w:szCs w:val="28"/>
        </w:rPr>
        <w:t>3.7. Предостережение о недопустимости нарушения обязательных требований (далее – предостережение) объявляется контролируемому лицу в случае наличия у уполномоченного должностного лица на принятие решения о проведении контрольных (надзорных) мероприятий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уполномоченным должностным лицо на принятие решения о проведении контрольных (надзорных) мероприятий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B38A8B1">
      <w:pPr>
        <w:ind w:firstLine="851"/>
        <w:jc w:val="both"/>
        <w:rPr>
          <w:sz w:val="28"/>
          <w:szCs w:val="28"/>
        </w:rPr>
      </w:pPr>
      <w:r>
        <w:rPr>
          <w:sz w:val="28"/>
          <w:szCs w:val="28"/>
        </w:rPr>
        <w:t xml:space="preserve">Предостережение составляется по </w:t>
      </w:r>
      <w:r>
        <w:fldChar w:fldCharType="begin"/>
      </w:r>
      <w:r>
        <w:instrText xml:space="preserve"> HYPERLINK "https://internet.garant.ru/" \l "/document/400839591/entry/15000" </w:instrText>
      </w:r>
      <w:r>
        <w:fldChar w:fldCharType="separate"/>
      </w:r>
      <w:r>
        <w:rPr>
          <w:rStyle w:val="8"/>
          <w:color w:val="auto"/>
          <w:sz w:val="28"/>
          <w:szCs w:val="28"/>
          <w:u w:val="none"/>
        </w:rPr>
        <w:t>форме</w:t>
      </w:r>
      <w:r>
        <w:rPr>
          <w:rStyle w:val="8"/>
          <w:color w:val="auto"/>
          <w:sz w:val="28"/>
          <w:szCs w:val="28"/>
          <w:u w:val="none"/>
        </w:rPr>
        <w:fldChar w:fldCharType="end"/>
      </w:r>
      <w:r>
        <w:rPr>
          <w:sz w:val="28"/>
          <w:szCs w:val="28"/>
        </w:rPr>
        <w:t xml:space="preserve">, утвержденной </w:t>
      </w:r>
      <w:r>
        <w:fldChar w:fldCharType="begin"/>
      </w:r>
      <w:r>
        <w:instrText xml:space="preserve"> HYPERLINK "https://internet.garant.ru/" \l "/document/400839591/entry/0" </w:instrText>
      </w:r>
      <w:r>
        <w:fldChar w:fldCharType="separate"/>
      </w:r>
      <w:r>
        <w:rPr>
          <w:rStyle w:val="8"/>
          <w:color w:val="auto"/>
          <w:sz w:val="28"/>
          <w:szCs w:val="28"/>
          <w:u w:val="none"/>
        </w:rPr>
        <w:t>приказом</w:t>
      </w:r>
      <w:r>
        <w:rPr>
          <w:rStyle w:val="8"/>
          <w:color w:val="auto"/>
          <w:sz w:val="28"/>
          <w:szCs w:val="28"/>
          <w:u w:val="none"/>
        </w:rPr>
        <w:fldChar w:fldCharType="end"/>
      </w:r>
      <w:r>
        <w:rPr>
          <w:sz w:val="28"/>
          <w:szCs w:val="28"/>
        </w:rPr>
        <w:t xml:space="preserve"> Минэкономразвития России от 31.03.2021 № 151 «О типовых формах документов, используемых контрольным (надзорным) органом».</w:t>
      </w:r>
    </w:p>
    <w:p w14:paraId="108A0229">
      <w:pPr>
        <w:ind w:firstLine="851"/>
        <w:jc w:val="both"/>
        <w:rPr>
          <w:sz w:val="28"/>
          <w:szCs w:val="28"/>
        </w:rPr>
      </w:pPr>
      <w:r>
        <w:rPr>
          <w:sz w:val="28"/>
          <w:szCs w:val="28"/>
        </w:rPr>
        <w:t>Объявляемые предостережения регистрируются в журнале учета предостережений с присвоением регистрационного номера, который ведет должностное лицо уполномоченное осуществлять муниципальный земельный контроль.</w:t>
      </w:r>
    </w:p>
    <w:p w14:paraId="332F5BFF">
      <w:pPr>
        <w:ind w:firstLine="851"/>
        <w:jc w:val="both"/>
        <w:rPr>
          <w:sz w:val="28"/>
          <w:szCs w:val="28"/>
        </w:rPr>
      </w:pPr>
      <w:r>
        <w:rPr>
          <w:sz w:val="28"/>
          <w:szCs w:val="28"/>
        </w:rPr>
        <w:t>В случае объявления Контрольным органом предостережения контролируемое лицо вправе подать возражение в отношении предостережения (далее – возражение) в срок не позднее 30 календарных дней со дня получения им предостережения. Возражение рассматривается Контрольным органом в течение 30 календарных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943659D">
      <w:pPr>
        <w:ind w:firstLine="851"/>
        <w:jc w:val="both"/>
        <w:rPr>
          <w:sz w:val="28"/>
          <w:szCs w:val="28"/>
        </w:rPr>
      </w:pPr>
      <w:r>
        <w:rPr>
          <w:sz w:val="28"/>
          <w:szCs w:val="28"/>
        </w:rPr>
        <w:t>В случае принятия представленных в возражении контролируемого лица доводов уполномоченное должностное лицо на принятие решения о проведении контрольных (надзорных) мероприятий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44A747">
      <w:pPr>
        <w:ind w:firstLine="851"/>
        <w:jc w:val="both"/>
        <w:rPr>
          <w:sz w:val="28"/>
          <w:szCs w:val="28"/>
        </w:rPr>
      </w:pPr>
      <w:r>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0E7F5357">
      <w:pPr>
        <w:ind w:firstLine="851"/>
        <w:jc w:val="both"/>
        <w:rPr>
          <w:sz w:val="28"/>
          <w:szCs w:val="28"/>
        </w:rPr>
      </w:pPr>
      <w:r>
        <w:rPr>
          <w:sz w:val="28"/>
          <w:szCs w:val="28"/>
        </w:rPr>
        <w:t>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3BD0E3F">
      <w:pPr>
        <w:ind w:firstLine="851"/>
        <w:jc w:val="both"/>
        <w:rPr>
          <w:sz w:val="28"/>
          <w:szCs w:val="28"/>
        </w:rPr>
      </w:pPr>
      <w:r>
        <w:rPr>
          <w:sz w:val="28"/>
          <w:szCs w:val="28"/>
        </w:rPr>
        <w:t>Личный прием граждан проводится уполномоченным должностным лицом на принятие решения о проведении контрольных (надзорных) мероприятий 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14:paraId="187B6FC7">
      <w:pPr>
        <w:ind w:firstLine="851"/>
        <w:jc w:val="both"/>
        <w:rPr>
          <w:sz w:val="28"/>
          <w:szCs w:val="28"/>
        </w:rPr>
      </w:pPr>
      <w:r>
        <w:rPr>
          <w:sz w:val="28"/>
          <w:szCs w:val="28"/>
        </w:rPr>
        <w:t>Консультирование осуществляется в устной или письменной форме по следующим вопросам:</w:t>
      </w:r>
    </w:p>
    <w:p w14:paraId="2DC68806">
      <w:pPr>
        <w:ind w:firstLine="851"/>
        <w:jc w:val="both"/>
        <w:rPr>
          <w:sz w:val="28"/>
          <w:szCs w:val="28"/>
        </w:rPr>
      </w:pPr>
      <w:r>
        <w:rPr>
          <w:sz w:val="28"/>
          <w:szCs w:val="28"/>
        </w:rPr>
        <w:t>1) организация и осуществление муниципального земельного контроля;</w:t>
      </w:r>
    </w:p>
    <w:p w14:paraId="68C24062">
      <w:pPr>
        <w:ind w:firstLine="851"/>
        <w:jc w:val="both"/>
        <w:rPr>
          <w:sz w:val="28"/>
          <w:szCs w:val="28"/>
        </w:rPr>
      </w:pPr>
      <w:r>
        <w:rPr>
          <w:sz w:val="28"/>
          <w:szCs w:val="28"/>
        </w:rPr>
        <w:t>2) порядок осуществления контрольных мероприятий, установленных настоящим Положением;</w:t>
      </w:r>
    </w:p>
    <w:p w14:paraId="56E43BD4">
      <w:pPr>
        <w:ind w:firstLine="851"/>
        <w:jc w:val="both"/>
        <w:rPr>
          <w:sz w:val="28"/>
          <w:szCs w:val="28"/>
        </w:rPr>
      </w:pPr>
      <w:r>
        <w:rPr>
          <w:sz w:val="28"/>
          <w:szCs w:val="28"/>
        </w:rPr>
        <w:t>3) порядок обжалования действий (бездействия) должностных лиц, уполномоченных осуществлять муниципальный земельный контроль;</w:t>
      </w:r>
    </w:p>
    <w:p w14:paraId="2140D706">
      <w:pPr>
        <w:ind w:firstLine="851"/>
        <w:jc w:val="both"/>
        <w:rPr>
          <w:sz w:val="28"/>
          <w:szCs w:val="28"/>
        </w:rPr>
      </w:pPr>
      <w:r>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(надзорных) мероприятий.</w:t>
      </w:r>
    </w:p>
    <w:p w14:paraId="426F92B7">
      <w:pPr>
        <w:ind w:firstLine="851"/>
        <w:jc w:val="both"/>
        <w:rPr>
          <w:sz w:val="28"/>
          <w:szCs w:val="28"/>
        </w:rPr>
      </w:pPr>
      <w:r>
        <w:rPr>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6782C79B">
      <w:pPr>
        <w:ind w:firstLine="851"/>
        <w:jc w:val="both"/>
        <w:rPr>
          <w:sz w:val="28"/>
          <w:szCs w:val="28"/>
        </w:rPr>
      </w:pPr>
      <w:r>
        <w:rPr>
          <w:sz w:val="28"/>
          <w:szCs w:val="28"/>
        </w:rPr>
        <w:t>1) контролируемым лицом представлен письменный запрос по вопросам консультирования;</w:t>
      </w:r>
    </w:p>
    <w:p w14:paraId="147BC09A">
      <w:pPr>
        <w:ind w:firstLine="851"/>
        <w:jc w:val="both"/>
        <w:rPr>
          <w:sz w:val="28"/>
          <w:szCs w:val="28"/>
        </w:rPr>
      </w:pPr>
      <w:r>
        <w:rPr>
          <w:sz w:val="28"/>
          <w:szCs w:val="28"/>
        </w:rPr>
        <w:t>2) за время консультирования предоставить в устной форме ответ на поставленные вопросы невозможно;</w:t>
      </w:r>
    </w:p>
    <w:p w14:paraId="690FF11D">
      <w:pPr>
        <w:ind w:firstLine="851"/>
        <w:jc w:val="both"/>
        <w:rPr>
          <w:sz w:val="28"/>
          <w:szCs w:val="28"/>
        </w:rPr>
      </w:pPr>
      <w:r>
        <w:rPr>
          <w:sz w:val="28"/>
          <w:szCs w:val="28"/>
        </w:rPr>
        <w:t>3) ответ на поставленные вопросы требует дополнительного запроса сведений.</w:t>
      </w:r>
    </w:p>
    <w:p w14:paraId="2D262968">
      <w:pPr>
        <w:ind w:firstLine="851"/>
        <w:jc w:val="both"/>
        <w:rPr>
          <w:sz w:val="28"/>
          <w:szCs w:val="28"/>
        </w:rPr>
      </w:pPr>
      <w:r>
        <w:rPr>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198E1C1A">
      <w:pPr>
        <w:ind w:firstLine="851"/>
        <w:jc w:val="both"/>
        <w:rPr>
          <w:sz w:val="28"/>
          <w:szCs w:val="28"/>
        </w:rPr>
      </w:pPr>
      <w:r>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w:t>
      </w:r>
    </w:p>
    <w:p w14:paraId="6D30A607">
      <w:pPr>
        <w:ind w:firstLine="851"/>
        <w:jc w:val="both"/>
        <w:rPr>
          <w:sz w:val="28"/>
          <w:szCs w:val="28"/>
        </w:rPr>
      </w:pPr>
      <w:r>
        <w:rPr>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DF04767">
      <w:pPr>
        <w:ind w:firstLine="851"/>
        <w:jc w:val="both"/>
        <w:rPr>
          <w:sz w:val="28"/>
          <w:szCs w:val="28"/>
        </w:rPr>
      </w:pPr>
      <w:r>
        <w:rPr>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78ED3FED">
      <w:pPr>
        <w:ind w:firstLine="851"/>
        <w:jc w:val="both"/>
        <w:rPr>
          <w:sz w:val="28"/>
          <w:szCs w:val="28"/>
        </w:rPr>
      </w:pPr>
      <w:r>
        <w:rPr>
          <w:sz w:val="28"/>
          <w:szCs w:val="28"/>
        </w:rPr>
        <w:t>В случае поступления в Контрольный орган пяти и более идентичных обращений контролируемых лиц и их представителей консультирование осуществляется посредством размещения на официальном сайте в специальном разделе, посвященном контрольной деятельности, письменного разъяснения, подписанного уполномоченным должностным лицом на принятие решения о проведении контрольных (надзорных) мероприятий.</w:t>
      </w:r>
    </w:p>
    <w:p w14:paraId="25538EB9">
      <w:pPr>
        <w:ind w:firstLine="851"/>
        <w:jc w:val="both"/>
        <w:rPr>
          <w:sz w:val="28"/>
          <w:szCs w:val="28"/>
        </w:rPr>
      </w:pPr>
      <w:r>
        <w:rPr>
          <w:sz w:val="28"/>
          <w:szCs w:val="28"/>
        </w:rPr>
        <w:t>3.9.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29EC4F22">
      <w:pPr>
        <w:ind w:firstLine="851"/>
        <w:jc w:val="both"/>
        <w:rPr>
          <w:sz w:val="28"/>
          <w:szCs w:val="28"/>
        </w:rPr>
      </w:pPr>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об основаниях и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их отнесения к соответствующей категории риска.</w:t>
      </w:r>
    </w:p>
    <w:p w14:paraId="7712CC6D">
      <w:pPr>
        <w:ind w:firstLine="851"/>
        <w:jc w:val="both"/>
        <w:rPr>
          <w:sz w:val="28"/>
          <w:szCs w:val="28"/>
        </w:rPr>
      </w:pPr>
      <w:r>
        <w:rPr>
          <w:sz w:val="28"/>
          <w:szCs w:val="28"/>
        </w:rPr>
        <w:t>В случае осуществления профилактического визита путем использования видео-конференц-связи должностное лицо Контрольного органа осуществляет указанные в настоящем пункте действия посредством использования электронных каналов связи.</w:t>
      </w:r>
    </w:p>
    <w:p w14:paraId="04A614DB">
      <w:pPr>
        <w:ind w:firstLine="851"/>
        <w:jc w:val="both"/>
        <w:rPr>
          <w:sz w:val="28"/>
          <w:szCs w:val="28"/>
        </w:rPr>
      </w:pPr>
      <w:r>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1C4F2DB">
      <w:pPr>
        <w:ind w:firstLine="851"/>
        <w:jc w:val="both"/>
        <w:rPr>
          <w:sz w:val="28"/>
          <w:szCs w:val="28"/>
        </w:rPr>
      </w:pPr>
      <w:r>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уполномоченному должностному лицу на принятие решения о проведении контрольных (надзорных) мероприятий для принятия решения о проведении контрольных (надзорных) мероприятий в форме отчета о проведенном профилактическом визите.</w:t>
      </w:r>
    </w:p>
    <w:p w14:paraId="11E0FD81">
      <w:pPr>
        <w:ind w:firstLine="851"/>
        <w:jc w:val="both"/>
        <w:rPr>
          <w:sz w:val="28"/>
          <w:szCs w:val="28"/>
        </w:rPr>
      </w:pPr>
      <w:r>
        <w:rPr>
          <w:sz w:val="28"/>
          <w:szCs w:val="28"/>
        </w:rPr>
        <w:t>Обязательный профилактический визит проводится не менее чем за 30 рабочих дней до начала планового контрольного (надзорного) мероприятия.</w:t>
      </w:r>
    </w:p>
    <w:p w14:paraId="5D227E65">
      <w:pPr>
        <w:ind w:firstLine="851"/>
        <w:jc w:val="both"/>
        <w:rPr>
          <w:sz w:val="28"/>
          <w:szCs w:val="28"/>
        </w:rPr>
      </w:pPr>
      <w:r>
        <w:rPr>
          <w:sz w:val="28"/>
          <w:szCs w:val="28"/>
        </w:rPr>
        <w:t>О проведении обязательного профилактического визита контролируемое лицо уведомляется Контрольным органом не позднее чем за 5 рабочих дней до даты его проведения.</w:t>
      </w:r>
    </w:p>
    <w:p w14:paraId="0B7752EB">
      <w:pPr>
        <w:ind w:firstLine="851"/>
        <w:jc w:val="both"/>
        <w:rPr>
          <w:sz w:val="28"/>
          <w:szCs w:val="28"/>
        </w:rPr>
      </w:pPr>
    </w:p>
    <w:p w14:paraId="081301BF">
      <w:pPr>
        <w:ind w:firstLine="851"/>
        <w:jc w:val="center"/>
        <w:rPr>
          <w:bCs/>
          <w:sz w:val="28"/>
          <w:szCs w:val="28"/>
        </w:rPr>
      </w:pPr>
      <w:r>
        <w:rPr>
          <w:bCs/>
          <w:sz w:val="28"/>
          <w:szCs w:val="28"/>
        </w:rPr>
        <w:t>IV. Осуществление контрольных мероприятий и контрольных действий</w:t>
      </w:r>
    </w:p>
    <w:p w14:paraId="371C0E81">
      <w:pPr>
        <w:ind w:firstLine="851"/>
        <w:jc w:val="both"/>
        <w:rPr>
          <w:sz w:val="28"/>
          <w:szCs w:val="28"/>
        </w:rPr>
      </w:pPr>
    </w:p>
    <w:p w14:paraId="3FB8A2F0">
      <w:pPr>
        <w:ind w:firstLine="851"/>
        <w:jc w:val="both"/>
        <w:rPr>
          <w:sz w:val="28"/>
          <w:szCs w:val="28"/>
        </w:rPr>
      </w:pPr>
      <w:r>
        <w:rPr>
          <w:sz w:val="28"/>
          <w:szCs w:val="28"/>
        </w:rPr>
        <w:t>4.1. При осуществлении муниципального земельного контроля Контрольным органом могут проводиться следующие виды контрольных (надзорных) мероприятий и контрольных действий в рамках указанных мероприятий:</w:t>
      </w:r>
    </w:p>
    <w:p w14:paraId="6D21D3D2">
      <w:pPr>
        <w:ind w:firstLine="851"/>
        <w:jc w:val="both"/>
        <w:rPr>
          <w:sz w:val="28"/>
          <w:szCs w:val="28"/>
        </w:rPr>
      </w:pPr>
      <w:r>
        <w:rPr>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40C43B83">
      <w:pPr>
        <w:ind w:firstLine="851"/>
        <w:jc w:val="both"/>
        <w:rPr>
          <w:sz w:val="28"/>
          <w:szCs w:val="28"/>
        </w:rPr>
      </w:pPr>
      <w:r>
        <w:rPr>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экспертизы);</w:t>
      </w:r>
    </w:p>
    <w:p w14:paraId="3DB47884">
      <w:pPr>
        <w:ind w:firstLine="851"/>
        <w:jc w:val="both"/>
        <w:rPr>
          <w:sz w:val="28"/>
          <w:szCs w:val="28"/>
        </w:rPr>
      </w:pPr>
      <w:r>
        <w:rPr>
          <w:sz w:val="28"/>
          <w:szCs w:val="28"/>
        </w:rPr>
        <w:t>3) документарная проверка (посредством получения письменных объяснений, истребования документов, экспертизы);</w:t>
      </w:r>
    </w:p>
    <w:p w14:paraId="25D9811D">
      <w:pPr>
        <w:ind w:firstLine="851"/>
        <w:jc w:val="both"/>
        <w:rPr>
          <w:sz w:val="28"/>
          <w:szCs w:val="28"/>
        </w:rPr>
      </w:pPr>
      <w:r>
        <w:rPr>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экспертизы);</w:t>
      </w:r>
    </w:p>
    <w:p w14:paraId="34B60E25">
      <w:pPr>
        <w:ind w:firstLine="851"/>
        <w:jc w:val="both"/>
        <w:rPr>
          <w:sz w:val="28"/>
          <w:szCs w:val="28"/>
        </w:rPr>
      </w:pPr>
      <w:r>
        <w:rPr>
          <w:sz w:val="28"/>
          <w:szCs w:val="28"/>
        </w:rPr>
        <w:t>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14:paraId="5FEDBE1F">
      <w:pPr>
        <w:ind w:firstLine="851"/>
        <w:jc w:val="both"/>
        <w:rPr>
          <w:sz w:val="28"/>
          <w:szCs w:val="28"/>
        </w:rPr>
      </w:pPr>
      <w:r>
        <w:rPr>
          <w:sz w:val="28"/>
          <w:szCs w:val="28"/>
        </w:rPr>
        <w:t>6) выездное обследование (посредством осмотра, инструментального обследования (с применением видеозаписи), экспертизы).</w:t>
      </w:r>
    </w:p>
    <w:p w14:paraId="7F6994AC">
      <w:pPr>
        <w:ind w:firstLine="851"/>
        <w:jc w:val="both"/>
        <w:rPr>
          <w:sz w:val="28"/>
          <w:szCs w:val="28"/>
        </w:rPr>
      </w:pPr>
      <w:r>
        <w:rPr>
          <w:sz w:val="28"/>
          <w:szCs w:val="28"/>
        </w:rPr>
        <w:t>Предусмотренные настоящим пунктом виды контрольных (надзорных)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14:paraId="0A497A73">
      <w:pPr>
        <w:ind w:firstLine="851"/>
        <w:jc w:val="both"/>
        <w:rPr>
          <w:sz w:val="28"/>
          <w:szCs w:val="28"/>
        </w:rPr>
      </w:pPr>
      <w:r>
        <w:rPr>
          <w:sz w:val="28"/>
          <w:szCs w:val="28"/>
        </w:rPr>
        <w:t>4.2. 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14:paraId="35B9CC73">
      <w:pPr>
        <w:ind w:firstLine="851"/>
        <w:jc w:val="both"/>
        <w:rPr>
          <w:sz w:val="28"/>
          <w:szCs w:val="28"/>
        </w:rPr>
      </w:pPr>
      <w:r>
        <w:rPr>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2DF71434">
      <w:pPr>
        <w:ind w:firstLine="851"/>
        <w:jc w:val="both"/>
        <w:rPr>
          <w:sz w:val="28"/>
          <w:szCs w:val="28"/>
        </w:rPr>
      </w:pPr>
      <w:r>
        <w:rPr>
          <w:sz w:val="28"/>
          <w:szCs w:val="28"/>
        </w:rPr>
        <w:t>4.4. В рамках осуществления муниципального земельного контроля могут проводиться следующие контрольные мероприятия:</w:t>
      </w:r>
    </w:p>
    <w:p w14:paraId="6A243B22">
      <w:pPr>
        <w:ind w:firstLine="851"/>
        <w:jc w:val="both"/>
        <w:rPr>
          <w:sz w:val="28"/>
          <w:szCs w:val="28"/>
        </w:rPr>
      </w:pPr>
      <w:r>
        <w:rPr>
          <w:sz w:val="28"/>
          <w:szCs w:val="28"/>
        </w:rPr>
        <w:t>- плановые:</w:t>
      </w:r>
    </w:p>
    <w:p w14:paraId="38398A28">
      <w:pPr>
        <w:ind w:firstLine="851"/>
        <w:jc w:val="both"/>
        <w:rPr>
          <w:sz w:val="28"/>
          <w:szCs w:val="28"/>
        </w:rPr>
      </w:pPr>
      <w:r>
        <w:rPr>
          <w:sz w:val="28"/>
          <w:szCs w:val="28"/>
        </w:rPr>
        <w:t>1) инспекционный визит;</w:t>
      </w:r>
    </w:p>
    <w:p w14:paraId="148098FE">
      <w:pPr>
        <w:ind w:firstLine="851"/>
        <w:jc w:val="both"/>
        <w:rPr>
          <w:sz w:val="28"/>
          <w:szCs w:val="28"/>
        </w:rPr>
      </w:pPr>
      <w:r>
        <w:rPr>
          <w:sz w:val="28"/>
          <w:szCs w:val="28"/>
        </w:rPr>
        <w:t>2) рейдовый осмотр;</w:t>
      </w:r>
    </w:p>
    <w:p w14:paraId="28785C57">
      <w:pPr>
        <w:ind w:firstLine="851"/>
        <w:jc w:val="both"/>
        <w:rPr>
          <w:sz w:val="28"/>
          <w:szCs w:val="28"/>
        </w:rPr>
      </w:pPr>
      <w:r>
        <w:rPr>
          <w:sz w:val="28"/>
          <w:szCs w:val="28"/>
        </w:rPr>
        <w:t>3) документарная проверка;</w:t>
      </w:r>
    </w:p>
    <w:p w14:paraId="0CF48A2E">
      <w:pPr>
        <w:ind w:firstLine="851"/>
        <w:jc w:val="both"/>
        <w:rPr>
          <w:sz w:val="28"/>
          <w:szCs w:val="28"/>
        </w:rPr>
      </w:pPr>
      <w:r>
        <w:rPr>
          <w:sz w:val="28"/>
          <w:szCs w:val="28"/>
        </w:rPr>
        <w:t>4) выездная проверка;</w:t>
      </w:r>
    </w:p>
    <w:p w14:paraId="66133C5F">
      <w:pPr>
        <w:ind w:firstLine="851"/>
        <w:jc w:val="both"/>
        <w:rPr>
          <w:sz w:val="28"/>
          <w:szCs w:val="28"/>
        </w:rPr>
      </w:pPr>
      <w:r>
        <w:rPr>
          <w:sz w:val="28"/>
          <w:szCs w:val="28"/>
        </w:rPr>
        <w:t>- внеплановые:</w:t>
      </w:r>
    </w:p>
    <w:p w14:paraId="44ED97FA">
      <w:pPr>
        <w:ind w:firstLine="851"/>
        <w:jc w:val="both"/>
        <w:rPr>
          <w:sz w:val="28"/>
          <w:szCs w:val="28"/>
        </w:rPr>
      </w:pPr>
      <w:r>
        <w:rPr>
          <w:sz w:val="28"/>
          <w:szCs w:val="28"/>
        </w:rPr>
        <w:t>1) инспекционный визит;</w:t>
      </w:r>
    </w:p>
    <w:p w14:paraId="5FE58CDF">
      <w:pPr>
        <w:ind w:firstLine="851"/>
        <w:jc w:val="both"/>
        <w:rPr>
          <w:sz w:val="28"/>
          <w:szCs w:val="28"/>
        </w:rPr>
      </w:pPr>
      <w:r>
        <w:rPr>
          <w:sz w:val="28"/>
          <w:szCs w:val="28"/>
        </w:rPr>
        <w:t>2) рейдовый осмотр;</w:t>
      </w:r>
    </w:p>
    <w:p w14:paraId="5153EDDA">
      <w:pPr>
        <w:ind w:firstLine="851"/>
        <w:jc w:val="both"/>
        <w:rPr>
          <w:sz w:val="28"/>
          <w:szCs w:val="28"/>
        </w:rPr>
      </w:pPr>
      <w:r>
        <w:rPr>
          <w:sz w:val="28"/>
          <w:szCs w:val="28"/>
        </w:rPr>
        <w:t>3) документарная проверка;</w:t>
      </w:r>
    </w:p>
    <w:p w14:paraId="7A499A42">
      <w:pPr>
        <w:ind w:firstLine="851"/>
        <w:jc w:val="both"/>
        <w:rPr>
          <w:sz w:val="28"/>
          <w:szCs w:val="28"/>
        </w:rPr>
      </w:pPr>
      <w:r>
        <w:rPr>
          <w:sz w:val="28"/>
          <w:szCs w:val="28"/>
        </w:rPr>
        <w:t>4) выездная проверка;</w:t>
      </w:r>
    </w:p>
    <w:p w14:paraId="1FF77920">
      <w:pPr>
        <w:ind w:firstLine="851"/>
        <w:jc w:val="both"/>
        <w:rPr>
          <w:sz w:val="28"/>
          <w:szCs w:val="28"/>
        </w:rPr>
      </w:pPr>
      <w:r>
        <w:rPr>
          <w:sz w:val="28"/>
          <w:szCs w:val="28"/>
        </w:rPr>
        <w:t>5) наблюдение за соблюдением обязательных требований;</w:t>
      </w:r>
    </w:p>
    <w:p w14:paraId="7F7E430F">
      <w:pPr>
        <w:ind w:firstLine="851"/>
        <w:jc w:val="both"/>
        <w:rPr>
          <w:sz w:val="28"/>
          <w:szCs w:val="28"/>
        </w:rPr>
      </w:pPr>
      <w:r>
        <w:rPr>
          <w:sz w:val="28"/>
          <w:szCs w:val="28"/>
        </w:rPr>
        <w:t>6) выездное обследование.</w:t>
      </w:r>
    </w:p>
    <w:p w14:paraId="4F14AB0C">
      <w:pPr>
        <w:ind w:firstLine="851"/>
        <w:jc w:val="both"/>
        <w:rPr>
          <w:sz w:val="28"/>
          <w:szCs w:val="28"/>
        </w:rPr>
      </w:pPr>
      <w:r>
        <w:rPr>
          <w:sz w:val="28"/>
          <w:szCs w:val="28"/>
        </w:rPr>
        <w:t>4.5. Основанием для проведения контрольных мероприятий, проводимых с взаимодействием с контролируемыми лицами, является:</w:t>
      </w:r>
    </w:p>
    <w:p w14:paraId="5FB001CB">
      <w:pPr>
        <w:ind w:firstLine="851"/>
        <w:jc w:val="both"/>
        <w:rPr>
          <w:sz w:val="28"/>
          <w:szCs w:val="28"/>
        </w:rPr>
      </w:pPr>
      <w:r>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66DD8C08">
      <w:pPr>
        <w:ind w:firstLine="851"/>
        <w:jc w:val="both"/>
        <w:rPr>
          <w:sz w:val="28"/>
          <w:szCs w:val="28"/>
        </w:rPr>
      </w:pPr>
      <w:r>
        <w:rPr>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EF5FA29">
      <w:pPr>
        <w:ind w:firstLine="851"/>
        <w:jc w:val="both"/>
        <w:rPr>
          <w:sz w:val="28"/>
          <w:szCs w:val="28"/>
        </w:rPr>
      </w:pPr>
      <w:r>
        <w:rPr>
          <w:sz w:val="28"/>
          <w:szCs w:val="28"/>
        </w:rPr>
        <w:t>3) наступление сроков проведения контрольных мероприятий, включенных в план проведения контрольных мероприятий;</w:t>
      </w:r>
    </w:p>
    <w:p w14:paraId="004EFF07">
      <w:pPr>
        <w:ind w:firstLine="851"/>
        <w:jc w:val="both"/>
        <w:rPr>
          <w:sz w:val="28"/>
          <w:szCs w:val="28"/>
        </w:rPr>
      </w:pPr>
      <w:r>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C4CBEC0">
      <w:pPr>
        <w:ind w:firstLine="851"/>
        <w:jc w:val="both"/>
        <w:rPr>
          <w:sz w:val="28"/>
          <w:szCs w:val="28"/>
        </w:rPr>
      </w:pPr>
      <w:r>
        <w:rPr>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5F07FECA">
      <w:pPr>
        <w:ind w:firstLine="851"/>
        <w:jc w:val="both"/>
        <w:rPr>
          <w:sz w:val="28"/>
          <w:szCs w:val="28"/>
        </w:rPr>
      </w:pPr>
      <w:r>
        <w:rPr>
          <w:sz w:val="28"/>
          <w:szCs w:val="28"/>
        </w:rPr>
        <w:t>4.6. Индикаторы риска нарушения обязательных требований указаны в Приложении 2 к настоящему Положению.</w:t>
      </w:r>
    </w:p>
    <w:p w14:paraId="6528BB14">
      <w:pPr>
        <w:ind w:firstLine="851"/>
        <w:jc w:val="both"/>
        <w:rPr>
          <w:sz w:val="28"/>
          <w:szCs w:val="28"/>
        </w:rPr>
      </w:pPr>
      <w:r>
        <w:rPr>
          <w:sz w:val="28"/>
          <w:szCs w:val="28"/>
        </w:rPr>
        <w:t>Перечень индикаторов риска нарушения обязательных требований размещается на официальном сайте в специальном разделе, посвященном контрольной деятельности.</w:t>
      </w:r>
    </w:p>
    <w:p w14:paraId="0D896BCC">
      <w:pPr>
        <w:ind w:firstLine="851"/>
        <w:jc w:val="both"/>
        <w:rPr>
          <w:sz w:val="28"/>
          <w:szCs w:val="28"/>
        </w:rPr>
      </w:pPr>
      <w:r>
        <w:rPr>
          <w:sz w:val="28"/>
          <w:szCs w:val="28"/>
        </w:rPr>
        <w:t>4.7. Контрольные мероприятия, проводимые при взаимодействии (без взаимодействия) с контролируемым лицом, проводятся должностными лицами, уполномоченными осуществлять муниципальный земельный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14:paraId="2F530DD6">
      <w:pPr>
        <w:ind w:firstLine="851"/>
        <w:jc w:val="both"/>
        <w:rPr>
          <w:sz w:val="28"/>
          <w:szCs w:val="28"/>
        </w:rPr>
      </w:pPr>
      <w:r>
        <w:rPr>
          <w:sz w:val="28"/>
          <w:szCs w:val="28"/>
        </w:rPr>
        <w:t xml:space="preserve">По окончании проведения контрольного мероприятия, предусматривающего взаимодействие с контролируемым лицом, должностное лицо уполномоченное осуществлять муниципальный земельный контроль составляет акт контрольного мероприятия (далее также – акт) по форме, утвержденной </w:t>
      </w:r>
      <w:r>
        <w:fldChar w:fldCharType="begin"/>
      </w:r>
      <w:r>
        <w:instrText xml:space="preserve"> HYPERLINK "https://internet.garant.ru/" \l "/document/400839591/entry/0" </w:instrText>
      </w:r>
      <w:r>
        <w:fldChar w:fldCharType="separate"/>
      </w:r>
      <w:r>
        <w:rPr>
          <w:rStyle w:val="8"/>
          <w:color w:val="auto"/>
          <w:sz w:val="28"/>
          <w:szCs w:val="28"/>
          <w:u w:val="none"/>
        </w:rPr>
        <w:t>приказом</w:t>
      </w:r>
      <w:r>
        <w:rPr>
          <w:rStyle w:val="8"/>
          <w:color w:val="auto"/>
          <w:sz w:val="28"/>
          <w:szCs w:val="28"/>
          <w:u w:val="none"/>
        </w:rPr>
        <w:fldChar w:fldCharType="end"/>
      </w:r>
      <w:r>
        <w:rPr>
          <w:sz w:val="28"/>
          <w:szCs w:val="28"/>
        </w:rPr>
        <w:t xml:space="preserve"> Минэкономразвития России от 31.03.2021 № 151 «О типовых формах документов, используемых контрольным (надзорным) органом».</w:t>
      </w:r>
    </w:p>
    <w:p w14:paraId="051D5454">
      <w:pPr>
        <w:ind w:firstLine="851"/>
        <w:jc w:val="both"/>
        <w:rPr>
          <w:sz w:val="28"/>
          <w:szCs w:val="28"/>
        </w:rPr>
      </w:pPr>
      <w:r>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53DA3949">
      <w:pPr>
        <w:ind w:firstLine="851"/>
        <w:jc w:val="both"/>
        <w:rPr>
          <w:sz w:val="28"/>
          <w:szCs w:val="28"/>
        </w:rPr>
      </w:pPr>
      <w:r>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43B3A8B5">
      <w:pPr>
        <w:ind w:firstLine="851"/>
        <w:jc w:val="both"/>
        <w:rPr>
          <w:sz w:val="28"/>
          <w:szCs w:val="28"/>
        </w:rPr>
      </w:pPr>
      <w:r>
        <w:rPr>
          <w:sz w:val="28"/>
          <w:szCs w:val="28"/>
        </w:rPr>
        <w:t>4.8. Меры, принимаемые контрольным органом по результатам контрольных мероприятий.</w:t>
      </w:r>
    </w:p>
    <w:p w14:paraId="7E233C70">
      <w:pPr>
        <w:ind w:firstLine="851"/>
        <w:jc w:val="both"/>
        <w:rPr>
          <w:sz w:val="28"/>
          <w:szCs w:val="28"/>
        </w:rPr>
      </w:pPr>
      <w:r>
        <w:rPr>
          <w:sz w:val="28"/>
          <w:szCs w:val="28"/>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7E0DE567">
      <w:pPr>
        <w:ind w:firstLine="851"/>
        <w:jc w:val="both"/>
        <w:rPr>
          <w:sz w:val="28"/>
          <w:szCs w:val="28"/>
        </w:rPr>
      </w:pPr>
      <w:r>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6BE1E07C">
      <w:pPr>
        <w:ind w:firstLine="851"/>
        <w:jc w:val="both"/>
        <w:rPr>
          <w:sz w:val="28"/>
          <w:szCs w:val="28"/>
        </w:rPr>
      </w:pPr>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земельного участка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представляют непосредственную угрозу причинения вреда (ущерба) охраняемым законом ценностям или что такой вред (ущерб) причинен;</w:t>
      </w:r>
    </w:p>
    <w:p w14:paraId="56C8EA4D">
      <w:pPr>
        <w:ind w:firstLine="851"/>
        <w:jc w:val="both"/>
        <w:rPr>
          <w:sz w:val="28"/>
          <w:szCs w:val="28"/>
        </w:rPr>
      </w:pPr>
      <w:r>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101297D">
      <w:pPr>
        <w:ind w:firstLine="851"/>
        <w:jc w:val="both"/>
        <w:rPr>
          <w:sz w:val="28"/>
          <w:szCs w:val="28"/>
        </w:rPr>
      </w:pPr>
      <w:r>
        <w:rPr>
          <w:sz w:val="28"/>
          <w:szCs w:val="28"/>
        </w:rPr>
        <w:t>Указанные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5D894FEF">
      <w:pPr>
        <w:ind w:firstLine="851"/>
        <w:jc w:val="both"/>
        <w:rPr>
          <w:sz w:val="28"/>
          <w:szCs w:val="28"/>
        </w:rPr>
      </w:pPr>
      <w:r>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9471AE9">
      <w:pPr>
        <w:ind w:firstLine="851"/>
        <w:jc w:val="both"/>
        <w:rPr>
          <w:sz w:val="28"/>
          <w:szCs w:val="28"/>
        </w:rPr>
      </w:pPr>
      <w:r>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7F1F521">
      <w:pPr>
        <w:ind w:firstLine="851"/>
        <w:jc w:val="both"/>
        <w:rPr>
          <w:sz w:val="28"/>
          <w:szCs w:val="28"/>
        </w:rPr>
      </w:pPr>
      <w:r>
        <w:rPr>
          <w:sz w:val="28"/>
          <w:szCs w:val="28"/>
        </w:rPr>
        <w:t>4.8.2. Предписание оформляется в письменном виде по форме согласно Приложению 3.</w:t>
      </w:r>
    </w:p>
    <w:p w14:paraId="575164DD">
      <w:pPr>
        <w:ind w:firstLine="851"/>
        <w:jc w:val="both"/>
        <w:rPr>
          <w:sz w:val="28"/>
          <w:szCs w:val="28"/>
        </w:rPr>
      </w:pPr>
      <w:r>
        <w:rPr>
          <w:sz w:val="28"/>
          <w:szCs w:val="28"/>
        </w:rPr>
        <w:t>4.9. Информация о контрольных (надзорных) мероприятиях размещается в Едином реестре контрольных (надзорных) мероприятий.</w:t>
      </w:r>
    </w:p>
    <w:p w14:paraId="1EF581D5">
      <w:pPr>
        <w:ind w:firstLine="851"/>
        <w:jc w:val="both"/>
        <w:rPr>
          <w:sz w:val="28"/>
          <w:szCs w:val="28"/>
        </w:rPr>
      </w:pPr>
      <w:r>
        <w:rPr>
          <w:sz w:val="28"/>
          <w:szCs w:val="28"/>
        </w:rPr>
        <w:t>4.10.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FEC9769">
      <w:pPr>
        <w:ind w:firstLine="851"/>
        <w:jc w:val="both"/>
        <w:rPr>
          <w:sz w:val="28"/>
          <w:szCs w:val="28"/>
        </w:rPr>
      </w:pPr>
      <w:r>
        <w:rPr>
          <w:sz w:val="28"/>
          <w:szCs w:val="28"/>
        </w:rPr>
        <w:t>4.11. В случае выявления в ходе проведения контрольного (надзорного) мероприятия в рамках осуществления муниципального земельного контроля нарушения требований земельного законодательства Российской Федерации, за которое предусмотрена административная и иная ответственность, Контрольный орган, направляет копию акта по результатам контрольного (надзорного) мероприятия в орган государственного земельного надзора в срок не позднее 2 рабочих дней.</w:t>
      </w:r>
    </w:p>
    <w:p w14:paraId="4DD8D65D">
      <w:pPr>
        <w:ind w:firstLine="851"/>
        <w:jc w:val="both"/>
        <w:rPr>
          <w:sz w:val="28"/>
          <w:szCs w:val="28"/>
        </w:rPr>
      </w:pPr>
      <w:r>
        <w:rPr>
          <w:sz w:val="28"/>
          <w:szCs w:val="28"/>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2F15C325">
      <w:pPr>
        <w:ind w:firstLine="851"/>
        <w:jc w:val="both"/>
        <w:rPr>
          <w:bCs/>
          <w:sz w:val="28"/>
          <w:szCs w:val="28"/>
        </w:rPr>
      </w:pPr>
    </w:p>
    <w:p w14:paraId="09F13244">
      <w:pPr>
        <w:ind w:firstLine="851"/>
        <w:jc w:val="center"/>
        <w:rPr>
          <w:bCs/>
          <w:sz w:val="28"/>
          <w:szCs w:val="28"/>
        </w:rPr>
      </w:pPr>
      <w:r>
        <w:rPr>
          <w:bCs/>
          <w:sz w:val="28"/>
          <w:szCs w:val="28"/>
        </w:rPr>
        <w:t>V. Обжалование решений Контрольным органом, действий (бездействия) должностных лиц, уполномоченных осуществлять муниципальный земельный контроль</w:t>
      </w:r>
    </w:p>
    <w:p w14:paraId="059DEF84">
      <w:pPr>
        <w:ind w:firstLine="851"/>
        <w:jc w:val="both"/>
        <w:rPr>
          <w:sz w:val="28"/>
          <w:szCs w:val="28"/>
        </w:rPr>
      </w:pPr>
    </w:p>
    <w:p w14:paraId="02487A58">
      <w:pPr>
        <w:ind w:firstLine="851"/>
        <w:jc w:val="both"/>
        <w:rPr>
          <w:sz w:val="28"/>
          <w:szCs w:val="28"/>
        </w:rPr>
      </w:pPr>
      <w:r>
        <w:rPr>
          <w:sz w:val="28"/>
          <w:szCs w:val="28"/>
        </w:rPr>
        <w:t>5.1. Решения Контрольного органа,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57026403">
      <w:pPr>
        <w:ind w:firstLine="851"/>
        <w:jc w:val="both"/>
        <w:rPr>
          <w:sz w:val="28"/>
          <w:szCs w:val="28"/>
        </w:rPr>
      </w:pPr>
      <w:r>
        <w:rPr>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39301D1">
      <w:pPr>
        <w:ind w:firstLine="851"/>
        <w:jc w:val="both"/>
        <w:rPr>
          <w:sz w:val="28"/>
          <w:szCs w:val="28"/>
        </w:rPr>
      </w:pPr>
      <w:r>
        <w:rPr>
          <w:sz w:val="28"/>
          <w:szCs w:val="28"/>
        </w:rPr>
        <w:t>1) решений о проведении контрольных мероприятий;</w:t>
      </w:r>
    </w:p>
    <w:p w14:paraId="58FCBFDF">
      <w:pPr>
        <w:ind w:firstLine="851"/>
        <w:jc w:val="both"/>
        <w:rPr>
          <w:sz w:val="28"/>
          <w:szCs w:val="28"/>
        </w:rPr>
      </w:pPr>
      <w:r>
        <w:rPr>
          <w:sz w:val="28"/>
          <w:szCs w:val="28"/>
        </w:rPr>
        <w:t>2) актов контрольных мероприятий, предписаний об устранении выявленных нарушений;</w:t>
      </w:r>
    </w:p>
    <w:p w14:paraId="5A265761">
      <w:pPr>
        <w:ind w:firstLine="851"/>
        <w:jc w:val="both"/>
        <w:rPr>
          <w:sz w:val="28"/>
          <w:szCs w:val="28"/>
        </w:rPr>
      </w:pPr>
      <w:r>
        <w:rPr>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14:paraId="7BB32B3B">
      <w:pPr>
        <w:ind w:firstLine="851"/>
        <w:jc w:val="both"/>
        <w:rPr>
          <w:sz w:val="28"/>
          <w:szCs w:val="28"/>
        </w:rPr>
      </w:pPr>
      <w:r>
        <w:rPr>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441D48BE">
      <w:pPr>
        <w:ind w:firstLine="851"/>
        <w:jc w:val="both"/>
        <w:rPr>
          <w:sz w:val="28"/>
          <w:szCs w:val="28"/>
        </w:rPr>
      </w:pPr>
      <w:r>
        <w:rPr>
          <w:sz w:val="28"/>
          <w:szCs w:val="28"/>
        </w:rPr>
        <w:t>5.4. Жалоба на решение Контрольного органа, действия (бездействие) его должностных лиц подается руководителю Контрольного органа в течение 30 календарных дней со дня, когда контролируемое лицо узнало или должно было узнать о нарушении своих прав.</w:t>
      </w:r>
    </w:p>
    <w:p w14:paraId="62151A37">
      <w:pPr>
        <w:ind w:firstLine="851"/>
        <w:jc w:val="both"/>
        <w:rPr>
          <w:sz w:val="28"/>
          <w:szCs w:val="28"/>
        </w:rPr>
      </w:pPr>
      <w:r>
        <w:rPr>
          <w:sz w:val="28"/>
          <w:szCs w:val="28"/>
        </w:rPr>
        <w:t>Жалоба на предостережения Контрольного органа может быть подана в течение 10 рабочих дней с момента получения контролируемым лицом предписания.</w:t>
      </w:r>
    </w:p>
    <w:p w14:paraId="08737902">
      <w:pPr>
        <w:ind w:firstLine="851"/>
        <w:jc w:val="both"/>
        <w:rPr>
          <w:sz w:val="28"/>
          <w:szCs w:val="28"/>
        </w:rPr>
      </w:pPr>
      <w:r>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 осуществляющим муниципальный земельный контроль.</w:t>
      </w:r>
    </w:p>
    <w:p w14:paraId="3574B200">
      <w:pPr>
        <w:ind w:firstLine="851"/>
        <w:jc w:val="both"/>
        <w:rPr>
          <w:sz w:val="28"/>
          <w:szCs w:val="28"/>
        </w:rPr>
      </w:pPr>
      <w:r>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9026DA1">
      <w:pPr>
        <w:ind w:firstLine="851"/>
        <w:jc w:val="both"/>
        <w:rPr>
          <w:sz w:val="28"/>
          <w:szCs w:val="28"/>
        </w:rPr>
      </w:pPr>
      <w:r>
        <w:rPr>
          <w:sz w:val="28"/>
          <w:szCs w:val="28"/>
        </w:rPr>
        <w:t>5.5. Жалоба на решение Контрольного органа, действия (бездействие) его должностных лиц подлежит рассмотрению в течение 2 рабочих дней со дня ее регистрации.</w:t>
      </w:r>
    </w:p>
    <w:p w14:paraId="104B6F9C">
      <w:pPr>
        <w:ind w:firstLine="851"/>
        <w:jc w:val="both"/>
        <w:rPr>
          <w:sz w:val="28"/>
          <w:szCs w:val="28"/>
        </w:rPr>
      </w:pPr>
    </w:p>
    <w:p w14:paraId="5888648D">
      <w:pPr>
        <w:ind w:firstLine="851"/>
        <w:jc w:val="center"/>
        <w:rPr>
          <w:bCs/>
          <w:sz w:val="28"/>
          <w:szCs w:val="28"/>
        </w:rPr>
      </w:pPr>
      <w:r>
        <w:rPr>
          <w:bCs/>
          <w:sz w:val="28"/>
          <w:szCs w:val="28"/>
        </w:rPr>
        <w:t>VI. Ключевые показатели муниципального земельного контроля и их целевые значения</w:t>
      </w:r>
    </w:p>
    <w:p w14:paraId="35EE9EAA">
      <w:pPr>
        <w:ind w:firstLine="851"/>
        <w:jc w:val="both"/>
        <w:rPr>
          <w:sz w:val="28"/>
          <w:szCs w:val="28"/>
        </w:rPr>
      </w:pPr>
    </w:p>
    <w:p w14:paraId="3CF1CB17">
      <w:pPr>
        <w:ind w:firstLine="851"/>
        <w:jc w:val="both"/>
        <w:rPr>
          <w:sz w:val="28"/>
          <w:szCs w:val="28"/>
        </w:rPr>
      </w:pPr>
      <w:r>
        <w:rPr>
          <w:sz w:val="28"/>
          <w:szCs w:val="28"/>
        </w:rPr>
        <w:t>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0FEF50ED">
      <w:pPr>
        <w:ind w:firstLine="851"/>
        <w:jc w:val="both"/>
        <w:rPr>
          <w:sz w:val="28"/>
          <w:szCs w:val="28"/>
        </w:rPr>
      </w:pPr>
    </w:p>
    <w:p w14:paraId="6D386714">
      <w:pPr>
        <w:ind w:firstLine="851"/>
        <w:jc w:val="both"/>
        <w:rPr>
          <w:sz w:val="28"/>
          <w:szCs w:val="28"/>
        </w:rPr>
      </w:pPr>
    </w:p>
    <w:p w14:paraId="5B445771">
      <w:pPr>
        <w:ind w:firstLine="851"/>
        <w:jc w:val="both"/>
        <w:rPr>
          <w:sz w:val="28"/>
          <w:szCs w:val="28"/>
        </w:rPr>
      </w:pPr>
    </w:p>
    <w:p w14:paraId="20AAAB3D">
      <w:pPr>
        <w:ind w:firstLine="851"/>
        <w:jc w:val="both"/>
        <w:rPr>
          <w:sz w:val="28"/>
          <w:szCs w:val="28"/>
        </w:rPr>
      </w:pPr>
    </w:p>
    <w:p w14:paraId="474C21C7">
      <w:pPr>
        <w:ind w:firstLine="851"/>
        <w:jc w:val="both"/>
        <w:rPr>
          <w:sz w:val="28"/>
          <w:szCs w:val="28"/>
        </w:rPr>
      </w:pPr>
    </w:p>
    <w:p w14:paraId="0DAD2D71">
      <w:pPr>
        <w:ind w:firstLine="851"/>
        <w:jc w:val="both"/>
        <w:rPr>
          <w:sz w:val="28"/>
          <w:szCs w:val="28"/>
        </w:rPr>
      </w:pPr>
    </w:p>
    <w:p w14:paraId="58E08057">
      <w:pPr>
        <w:ind w:firstLine="851"/>
        <w:jc w:val="both"/>
        <w:rPr>
          <w:sz w:val="28"/>
          <w:szCs w:val="28"/>
        </w:rPr>
      </w:pPr>
    </w:p>
    <w:p w14:paraId="769FC087">
      <w:pPr>
        <w:ind w:firstLine="851"/>
        <w:jc w:val="both"/>
        <w:rPr>
          <w:sz w:val="28"/>
          <w:szCs w:val="28"/>
        </w:rPr>
      </w:pPr>
    </w:p>
    <w:p w14:paraId="54DE2431">
      <w:pPr>
        <w:ind w:firstLine="851"/>
        <w:jc w:val="both"/>
        <w:rPr>
          <w:sz w:val="28"/>
          <w:szCs w:val="28"/>
        </w:rPr>
      </w:pPr>
    </w:p>
    <w:p w14:paraId="27EF3128">
      <w:pPr>
        <w:ind w:firstLine="851"/>
        <w:jc w:val="both"/>
        <w:rPr>
          <w:sz w:val="28"/>
          <w:szCs w:val="28"/>
        </w:rPr>
      </w:pPr>
    </w:p>
    <w:p w14:paraId="336E1C9E">
      <w:pPr>
        <w:ind w:firstLine="851"/>
        <w:jc w:val="both"/>
        <w:rPr>
          <w:sz w:val="28"/>
          <w:szCs w:val="28"/>
        </w:rPr>
      </w:pPr>
    </w:p>
    <w:p w14:paraId="3240C968">
      <w:pPr>
        <w:ind w:firstLine="851"/>
        <w:jc w:val="both"/>
        <w:rPr>
          <w:sz w:val="28"/>
          <w:szCs w:val="28"/>
        </w:rPr>
      </w:pPr>
    </w:p>
    <w:p w14:paraId="414DDFD3">
      <w:pPr>
        <w:ind w:firstLine="851"/>
        <w:jc w:val="both"/>
        <w:rPr>
          <w:sz w:val="28"/>
          <w:szCs w:val="28"/>
        </w:rPr>
      </w:pPr>
    </w:p>
    <w:p w14:paraId="68CD0FAF">
      <w:pPr>
        <w:ind w:firstLine="851"/>
        <w:jc w:val="both"/>
        <w:rPr>
          <w:sz w:val="28"/>
          <w:szCs w:val="28"/>
        </w:rPr>
      </w:pPr>
    </w:p>
    <w:p w14:paraId="2C2C66A6">
      <w:pPr>
        <w:ind w:firstLine="851"/>
        <w:jc w:val="both"/>
        <w:rPr>
          <w:sz w:val="28"/>
          <w:szCs w:val="28"/>
        </w:rPr>
      </w:pPr>
    </w:p>
    <w:p w14:paraId="13E0453A">
      <w:pPr>
        <w:ind w:firstLine="851"/>
        <w:jc w:val="both"/>
        <w:rPr>
          <w:sz w:val="28"/>
          <w:szCs w:val="28"/>
        </w:rPr>
      </w:pPr>
    </w:p>
    <w:p w14:paraId="4F462288">
      <w:pPr>
        <w:ind w:firstLine="851"/>
        <w:jc w:val="both"/>
        <w:rPr>
          <w:sz w:val="28"/>
          <w:szCs w:val="28"/>
        </w:rPr>
      </w:pPr>
    </w:p>
    <w:p w14:paraId="14CA366C">
      <w:pPr>
        <w:ind w:firstLine="851"/>
        <w:jc w:val="both"/>
        <w:rPr>
          <w:sz w:val="28"/>
          <w:szCs w:val="28"/>
        </w:rPr>
      </w:pPr>
    </w:p>
    <w:p w14:paraId="7131A995">
      <w:pPr>
        <w:ind w:firstLine="851"/>
        <w:jc w:val="both"/>
        <w:rPr>
          <w:sz w:val="28"/>
          <w:szCs w:val="28"/>
        </w:rPr>
      </w:pPr>
    </w:p>
    <w:p w14:paraId="7FE1BC60">
      <w:pPr>
        <w:ind w:firstLine="851"/>
        <w:jc w:val="both"/>
        <w:rPr>
          <w:sz w:val="28"/>
          <w:szCs w:val="28"/>
        </w:rPr>
      </w:pPr>
    </w:p>
    <w:p w14:paraId="1D5782EA">
      <w:pPr>
        <w:ind w:firstLine="851"/>
        <w:jc w:val="both"/>
        <w:rPr>
          <w:sz w:val="28"/>
          <w:szCs w:val="28"/>
        </w:rPr>
      </w:pPr>
    </w:p>
    <w:p w14:paraId="1007C4C7">
      <w:pPr>
        <w:ind w:firstLine="851"/>
        <w:jc w:val="both"/>
        <w:rPr>
          <w:sz w:val="28"/>
          <w:szCs w:val="28"/>
        </w:rPr>
      </w:pPr>
    </w:p>
    <w:p w14:paraId="1C18B214">
      <w:pPr>
        <w:ind w:firstLine="851"/>
        <w:jc w:val="both"/>
        <w:rPr>
          <w:sz w:val="28"/>
          <w:szCs w:val="28"/>
        </w:rPr>
      </w:pPr>
    </w:p>
    <w:p w14:paraId="57792BC9">
      <w:pPr>
        <w:ind w:firstLine="851"/>
        <w:jc w:val="both"/>
        <w:rPr>
          <w:sz w:val="28"/>
          <w:szCs w:val="28"/>
        </w:rPr>
      </w:pPr>
    </w:p>
    <w:p w14:paraId="10C66653">
      <w:pPr>
        <w:ind w:firstLine="851"/>
        <w:jc w:val="both"/>
        <w:rPr>
          <w:sz w:val="28"/>
          <w:szCs w:val="28"/>
        </w:rPr>
      </w:pPr>
    </w:p>
    <w:p w14:paraId="447C5B3A">
      <w:pPr>
        <w:ind w:firstLine="851"/>
        <w:jc w:val="both"/>
        <w:rPr>
          <w:sz w:val="28"/>
          <w:szCs w:val="28"/>
        </w:rPr>
      </w:pPr>
    </w:p>
    <w:p w14:paraId="436F46A5">
      <w:pPr>
        <w:ind w:firstLine="851"/>
        <w:jc w:val="both"/>
        <w:rPr>
          <w:sz w:val="28"/>
          <w:szCs w:val="28"/>
        </w:rPr>
      </w:pPr>
    </w:p>
    <w:p w14:paraId="69333503">
      <w:pPr>
        <w:ind w:firstLine="851"/>
        <w:jc w:val="both"/>
        <w:rPr>
          <w:sz w:val="28"/>
          <w:szCs w:val="28"/>
        </w:rPr>
      </w:pPr>
    </w:p>
    <w:p w14:paraId="745FAC7D">
      <w:pPr>
        <w:ind w:firstLine="851"/>
        <w:jc w:val="both"/>
        <w:rPr>
          <w:sz w:val="28"/>
          <w:szCs w:val="28"/>
        </w:rPr>
      </w:pPr>
      <w:bookmarkStart w:id="2" w:name="_GoBack"/>
      <w:bookmarkEnd w:id="2"/>
    </w:p>
    <w:p w14:paraId="038B69C5">
      <w:pPr>
        <w:ind w:firstLine="851"/>
        <w:jc w:val="right"/>
        <w:rPr>
          <w:sz w:val="28"/>
          <w:szCs w:val="28"/>
        </w:rPr>
      </w:pPr>
      <w:bookmarkStart w:id="0" w:name="sub_1100"/>
      <w:r>
        <w:rPr>
          <w:bCs/>
          <w:sz w:val="28"/>
          <w:szCs w:val="28"/>
        </w:rPr>
        <w:t>Приложение 1</w:t>
      </w:r>
      <w:r>
        <w:rPr>
          <w:bCs/>
          <w:sz w:val="28"/>
          <w:szCs w:val="28"/>
        </w:rPr>
        <w:br w:type="textWrapping"/>
      </w:r>
      <w:r>
        <w:rPr>
          <w:bCs/>
          <w:sz w:val="28"/>
          <w:szCs w:val="28"/>
        </w:rPr>
        <w:t>к Положению</w:t>
      </w:r>
      <w:r>
        <w:rPr>
          <w:bCs/>
          <w:sz w:val="28"/>
          <w:szCs w:val="28"/>
        </w:rPr>
        <w:br w:type="textWrapping"/>
      </w:r>
      <w:r>
        <w:rPr>
          <w:bCs/>
          <w:sz w:val="28"/>
          <w:szCs w:val="28"/>
        </w:rPr>
        <w:t>«О муниципальном земельном контроле на</w:t>
      </w:r>
      <w:r>
        <w:rPr>
          <w:bCs/>
          <w:sz w:val="28"/>
          <w:szCs w:val="28"/>
        </w:rPr>
        <w:br w:type="textWrapping"/>
      </w:r>
      <w:r>
        <w:rPr>
          <w:bCs/>
          <w:sz w:val="28"/>
          <w:szCs w:val="28"/>
        </w:rPr>
        <w:t>территории муниципального образования</w:t>
      </w:r>
      <w:r>
        <w:rPr>
          <w:bCs/>
          <w:sz w:val="28"/>
          <w:szCs w:val="28"/>
        </w:rPr>
        <w:br w:type="textWrapping"/>
      </w:r>
      <w:r>
        <w:rPr>
          <w:bCs/>
          <w:sz w:val="28"/>
          <w:szCs w:val="28"/>
        </w:rPr>
        <w:t>«Город Биробиджан»</w:t>
      </w:r>
      <w:r>
        <w:rPr>
          <w:bCs/>
          <w:sz w:val="28"/>
          <w:szCs w:val="28"/>
        </w:rPr>
        <w:br w:type="textWrapping"/>
      </w:r>
      <w:r>
        <w:rPr>
          <w:bCs/>
          <w:sz w:val="28"/>
          <w:szCs w:val="28"/>
        </w:rPr>
        <w:t>Еврейской автономной области»</w:t>
      </w:r>
    </w:p>
    <w:bookmarkEnd w:id="0"/>
    <w:p w14:paraId="5EDAE512">
      <w:pPr>
        <w:ind w:firstLine="851"/>
        <w:jc w:val="both"/>
        <w:rPr>
          <w:sz w:val="28"/>
          <w:szCs w:val="28"/>
        </w:rPr>
      </w:pPr>
    </w:p>
    <w:p w14:paraId="62768EFF">
      <w:pPr>
        <w:ind w:firstLine="851"/>
        <w:jc w:val="center"/>
        <w:rPr>
          <w:bCs/>
          <w:sz w:val="28"/>
          <w:szCs w:val="28"/>
        </w:rPr>
      </w:pPr>
      <w:r>
        <w:rPr>
          <w:bCs/>
          <w:sz w:val="28"/>
          <w:szCs w:val="28"/>
        </w:rPr>
        <w:t>Критерии</w:t>
      </w:r>
    </w:p>
    <w:p w14:paraId="3561FD15">
      <w:pPr>
        <w:ind w:firstLine="851"/>
        <w:jc w:val="center"/>
        <w:rPr>
          <w:b/>
          <w:bCs/>
          <w:sz w:val="28"/>
          <w:szCs w:val="28"/>
        </w:rPr>
      </w:pPr>
      <w:r>
        <w:rPr>
          <w:bCs/>
          <w:sz w:val="28"/>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Контрольным органом муниципального земельного контроля</w:t>
      </w:r>
    </w:p>
    <w:p w14:paraId="2966E98C">
      <w:pPr>
        <w:ind w:firstLine="851"/>
        <w:jc w:val="both"/>
        <w:rPr>
          <w:sz w:val="28"/>
          <w:szCs w:val="28"/>
        </w:rPr>
      </w:pPr>
    </w:p>
    <w:p w14:paraId="068ACAEA">
      <w:pPr>
        <w:ind w:firstLine="851"/>
        <w:jc w:val="both"/>
        <w:rPr>
          <w:sz w:val="28"/>
          <w:szCs w:val="28"/>
        </w:rPr>
      </w:pPr>
      <w:r>
        <w:rPr>
          <w:sz w:val="28"/>
          <w:szCs w:val="28"/>
        </w:rPr>
        <w:t>1. К категории среднего риска относятся:</w:t>
      </w:r>
    </w:p>
    <w:p w14:paraId="14E2D650">
      <w:pPr>
        <w:ind w:firstLine="851"/>
        <w:jc w:val="both"/>
        <w:rPr>
          <w:sz w:val="28"/>
          <w:szCs w:val="28"/>
        </w:rPr>
      </w:pPr>
      <w:r>
        <w:rPr>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3A741952">
      <w:pPr>
        <w:ind w:firstLine="851"/>
        <w:jc w:val="both"/>
        <w:rPr>
          <w:sz w:val="28"/>
          <w:szCs w:val="28"/>
        </w:rPr>
      </w:pPr>
      <w:r>
        <w:rPr>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5B8F83C1">
      <w:pPr>
        <w:ind w:firstLine="851"/>
        <w:jc w:val="both"/>
        <w:rPr>
          <w:sz w:val="28"/>
          <w:szCs w:val="28"/>
        </w:rPr>
      </w:pPr>
      <w:r>
        <w:rPr>
          <w:sz w:val="28"/>
          <w:szCs w:val="28"/>
        </w:rPr>
        <w:t>2. К категории умеренного риска относятся земельные участки:</w:t>
      </w:r>
    </w:p>
    <w:p w14:paraId="39D39B22">
      <w:pPr>
        <w:ind w:firstLine="851"/>
        <w:jc w:val="both"/>
        <w:rPr>
          <w:sz w:val="28"/>
          <w:szCs w:val="28"/>
        </w:rPr>
      </w:pPr>
      <w:r>
        <w:rPr>
          <w:sz w:val="28"/>
          <w:szCs w:val="28"/>
        </w:rPr>
        <w:t>а) относящиеся к категории земель населенных пунктов;</w:t>
      </w:r>
    </w:p>
    <w:p w14:paraId="1786498D">
      <w:pPr>
        <w:ind w:firstLine="851"/>
        <w:jc w:val="both"/>
        <w:rPr>
          <w:sz w:val="28"/>
          <w:szCs w:val="28"/>
        </w:rPr>
      </w:pPr>
      <w:r>
        <w:rPr>
          <w:sz w:val="28"/>
          <w:szCs w:val="28"/>
        </w:rPr>
        <w:t>б) относящиеся к категории земель промышленности, энергетики, транспорта, связи, радиовещания, телевидения, информатики.</w:t>
      </w:r>
    </w:p>
    <w:p w14:paraId="16ED0CB3">
      <w:pPr>
        <w:ind w:firstLine="851"/>
        <w:jc w:val="both"/>
        <w:rPr>
          <w:sz w:val="28"/>
          <w:szCs w:val="28"/>
        </w:rPr>
      </w:pPr>
      <w:r>
        <w:rPr>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CC65766">
      <w:pPr>
        <w:ind w:firstLine="851"/>
        <w:jc w:val="both"/>
        <w:rPr>
          <w:sz w:val="28"/>
          <w:szCs w:val="28"/>
        </w:rPr>
      </w:pPr>
    </w:p>
    <w:p w14:paraId="1F2BE6BD">
      <w:pPr>
        <w:ind w:firstLine="851"/>
        <w:jc w:val="right"/>
        <w:rPr>
          <w:b/>
          <w:bCs/>
          <w:sz w:val="28"/>
          <w:szCs w:val="28"/>
        </w:rPr>
      </w:pPr>
      <w:bookmarkStart w:id="1" w:name="sub_1200"/>
    </w:p>
    <w:p w14:paraId="0001FC5B">
      <w:pPr>
        <w:ind w:firstLine="851"/>
        <w:jc w:val="right"/>
        <w:rPr>
          <w:b/>
          <w:bCs/>
          <w:sz w:val="28"/>
          <w:szCs w:val="28"/>
        </w:rPr>
      </w:pPr>
    </w:p>
    <w:p w14:paraId="032285E6">
      <w:pPr>
        <w:ind w:firstLine="851"/>
        <w:jc w:val="right"/>
        <w:rPr>
          <w:b/>
          <w:bCs/>
          <w:sz w:val="28"/>
          <w:szCs w:val="28"/>
        </w:rPr>
      </w:pPr>
    </w:p>
    <w:p w14:paraId="1FC4B12F">
      <w:pPr>
        <w:ind w:firstLine="851"/>
        <w:jc w:val="right"/>
        <w:rPr>
          <w:b/>
          <w:bCs/>
          <w:sz w:val="28"/>
          <w:szCs w:val="28"/>
        </w:rPr>
      </w:pPr>
    </w:p>
    <w:p w14:paraId="738858B0">
      <w:pPr>
        <w:ind w:firstLine="851"/>
        <w:jc w:val="right"/>
        <w:rPr>
          <w:b/>
          <w:bCs/>
          <w:sz w:val="28"/>
          <w:szCs w:val="28"/>
        </w:rPr>
      </w:pPr>
    </w:p>
    <w:p w14:paraId="3805B6B5">
      <w:pPr>
        <w:ind w:firstLine="851"/>
        <w:jc w:val="right"/>
        <w:rPr>
          <w:b/>
          <w:bCs/>
          <w:sz w:val="28"/>
          <w:szCs w:val="28"/>
        </w:rPr>
      </w:pPr>
    </w:p>
    <w:p w14:paraId="130563E6">
      <w:pPr>
        <w:ind w:firstLine="851"/>
        <w:jc w:val="right"/>
        <w:rPr>
          <w:b/>
          <w:bCs/>
          <w:sz w:val="28"/>
          <w:szCs w:val="28"/>
        </w:rPr>
      </w:pPr>
    </w:p>
    <w:p w14:paraId="299F69DA">
      <w:pPr>
        <w:ind w:firstLine="851"/>
        <w:jc w:val="right"/>
        <w:rPr>
          <w:b/>
          <w:bCs/>
          <w:sz w:val="28"/>
          <w:szCs w:val="28"/>
        </w:rPr>
      </w:pPr>
    </w:p>
    <w:p w14:paraId="43812E17">
      <w:pPr>
        <w:ind w:firstLine="851"/>
        <w:jc w:val="right"/>
        <w:rPr>
          <w:b/>
          <w:bCs/>
          <w:sz w:val="28"/>
          <w:szCs w:val="28"/>
        </w:rPr>
      </w:pPr>
    </w:p>
    <w:p w14:paraId="762AABCD">
      <w:pPr>
        <w:ind w:firstLine="851"/>
        <w:jc w:val="right"/>
        <w:rPr>
          <w:b/>
          <w:bCs/>
          <w:sz w:val="28"/>
          <w:szCs w:val="28"/>
        </w:rPr>
      </w:pPr>
    </w:p>
    <w:p w14:paraId="7669A6C4">
      <w:pPr>
        <w:ind w:firstLine="851"/>
        <w:jc w:val="right"/>
        <w:rPr>
          <w:b/>
          <w:bCs/>
          <w:sz w:val="28"/>
          <w:szCs w:val="28"/>
        </w:rPr>
      </w:pPr>
    </w:p>
    <w:p w14:paraId="24D7C1C5">
      <w:pPr>
        <w:ind w:firstLine="851"/>
        <w:jc w:val="right"/>
        <w:rPr>
          <w:b/>
          <w:bCs/>
          <w:sz w:val="28"/>
          <w:szCs w:val="28"/>
        </w:rPr>
      </w:pPr>
    </w:p>
    <w:p w14:paraId="611891CA">
      <w:pPr>
        <w:ind w:firstLine="851"/>
        <w:jc w:val="right"/>
        <w:rPr>
          <w:b/>
          <w:bCs/>
          <w:sz w:val="28"/>
          <w:szCs w:val="28"/>
        </w:rPr>
      </w:pPr>
    </w:p>
    <w:p w14:paraId="4D180196">
      <w:pPr>
        <w:ind w:firstLine="851"/>
        <w:jc w:val="right"/>
        <w:rPr>
          <w:b/>
          <w:bCs/>
          <w:sz w:val="28"/>
          <w:szCs w:val="28"/>
        </w:rPr>
      </w:pPr>
    </w:p>
    <w:p w14:paraId="4853BD0E">
      <w:pPr>
        <w:ind w:firstLine="851"/>
        <w:jc w:val="right"/>
        <w:rPr>
          <w:b/>
          <w:bCs/>
          <w:sz w:val="28"/>
          <w:szCs w:val="28"/>
        </w:rPr>
      </w:pPr>
    </w:p>
    <w:p w14:paraId="42C11AF6">
      <w:pPr>
        <w:ind w:firstLine="851"/>
        <w:jc w:val="right"/>
        <w:rPr>
          <w:b/>
          <w:bCs/>
          <w:sz w:val="28"/>
          <w:szCs w:val="28"/>
        </w:rPr>
      </w:pPr>
    </w:p>
    <w:p w14:paraId="3A25B275">
      <w:pPr>
        <w:ind w:firstLine="851"/>
        <w:jc w:val="right"/>
        <w:rPr>
          <w:sz w:val="28"/>
          <w:szCs w:val="28"/>
        </w:rPr>
      </w:pPr>
      <w:r>
        <w:rPr>
          <w:bCs/>
          <w:sz w:val="28"/>
          <w:szCs w:val="28"/>
        </w:rPr>
        <w:t>Приложение 2</w:t>
      </w:r>
      <w:r>
        <w:rPr>
          <w:bCs/>
          <w:sz w:val="28"/>
          <w:szCs w:val="28"/>
        </w:rPr>
        <w:br w:type="textWrapping"/>
      </w:r>
      <w:r>
        <w:rPr>
          <w:bCs/>
          <w:sz w:val="28"/>
          <w:szCs w:val="28"/>
        </w:rPr>
        <w:t>к Положению</w:t>
      </w:r>
      <w:r>
        <w:rPr>
          <w:bCs/>
          <w:sz w:val="28"/>
          <w:szCs w:val="28"/>
        </w:rPr>
        <w:br w:type="textWrapping"/>
      </w:r>
      <w:r>
        <w:rPr>
          <w:bCs/>
          <w:sz w:val="28"/>
          <w:szCs w:val="28"/>
        </w:rPr>
        <w:t>«О муниципальном земельном контроле на</w:t>
      </w:r>
      <w:r>
        <w:rPr>
          <w:bCs/>
          <w:sz w:val="28"/>
          <w:szCs w:val="28"/>
        </w:rPr>
        <w:br w:type="textWrapping"/>
      </w:r>
      <w:r>
        <w:rPr>
          <w:bCs/>
          <w:sz w:val="28"/>
          <w:szCs w:val="28"/>
        </w:rPr>
        <w:t>территории муниципального образования</w:t>
      </w:r>
      <w:r>
        <w:rPr>
          <w:bCs/>
          <w:sz w:val="28"/>
          <w:szCs w:val="28"/>
        </w:rPr>
        <w:br w:type="textWrapping"/>
      </w:r>
      <w:r>
        <w:rPr>
          <w:bCs/>
          <w:sz w:val="28"/>
          <w:szCs w:val="28"/>
        </w:rPr>
        <w:t>«Город Биробиджан»</w:t>
      </w:r>
      <w:r>
        <w:rPr>
          <w:bCs/>
          <w:sz w:val="28"/>
          <w:szCs w:val="28"/>
        </w:rPr>
        <w:br w:type="textWrapping"/>
      </w:r>
      <w:r>
        <w:rPr>
          <w:bCs/>
          <w:sz w:val="28"/>
          <w:szCs w:val="28"/>
        </w:rPr>
        <w:t>Еврейской автономной области»</w:t>
      </w:r>
    </w:p>
    <w:bookmarkEnd w:id="1"/>
    <w:p w14:paraId="17F79220">
      <w:pPr>
        <w:ind w:firstLine="851"/>
        <w:jc w:val="both"/>
        <w:rPr>
          <w:sz w:val="28"/>
          <w:szCs w:val="28"/>
        </w:rPr>
      </w:pPr>
    </w:p>
    <w:p w14:paraId="627D04EC">
      <w:pPr>
        <w:ind w:firstLine="851"/>
        <w:jc w:val="center"/>
        <w:rPr>
          <w:bCs/>
          <w:sz w:val="28"/>
          <w:szCs w:val="28"/>
        </w:rPr>
      </w:pPr>
      <w:r>
        <w:rPr>
          <w:bCs/>
          <w:sz w:val="28"/>
          <w:szCs w:val="28"/>
        </w:rPr>
        <w:t>Индикаторы</w:t>
      </w:r>
      <w:r>
        <w:rPr>
          <w:bCs/>
          <w:sz w:val="28"/>
          <w:szCs w:val="28"/>
        </w:rPr>
        <w:br w:type="textWrapping"/>
      </w:r>
      <w:r>
        <w:rPr>
          <w:bCs/>
          <w:sz w:val="28"/>
          <w:szCs w:val="28"/>
        </w:rPr>
        <w:t>риска нарушения обязательных требований, используемые для определения необходимости проведения внеплановых проверок при осуществлении Контрольным органом муниципального земельного контроля</w:t>
      </w:r>
    </w:p>
    <w:p w14:paraId="1622EB20">
      <w:pPr>
        <w:ind w:firstLine="851"/>
        <w:jc w:val="both"/>
        <w:rPr>
          <w:sz w:val="28"/>
          <w:szCs w:val="28"/>
        </w:rPr>
      </w:pPr>
    </w:p>
    <w:p w14:paraId="610E4D5D">
      <w:pPr>
        <w:ind w:firstLine="851"/>
        <w:jc w:val="both"/>
        <w:rPr>
          <w:sz w:val="28"/>
          <w:szCs w:val="28"/>
        </w:rPr>
      </w:pPr>
      <w:r>
        <w:rPr>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47A4AB0">
      <w:pPr>
        <w:ind w:firstLine="851"/>
        <w:jc w:val="both"/>
        <w:rPr>
          <w:sz w:val="28"/>
          <w:szCs w:val="28"/>
        </w:rPr>
      </w:pPr>
      <w:r>
        <w:rPr>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7247102E">
      <w:pPr>
        <w:ind w:firstLine="851"/>
        <w:jc w:val="both"/>
        <w:rPr>
          <w:sz w:val="28"/>
          <w:szCs w:val="28"/>
        </w:rPr>
      </w:pPr>
      <w:r>
        <w:rPr>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323E9A2C">
      <w:pPr>
        <w:ind w:firstLine="851"/>
        <w:jc w:val="both"/>
        <w:rPr>
          <w:sz w:val="28"/>
          <w:szCs w:val="28"/>
        </w:rPr>
      </w:pPr>
      <w:r>
        <w:rPr>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517E0F0F">
      <w:pPr>
        <w:ind w:firstLine="851"/>
        <w:jc w:val="both"/>
        <w:rPr>
          <w:sz w:val="28"/>
          <w:szCs w:val="28"/>
        </w:rPr>
      </w:pPr>
      <w:r>
        <w:rPr>
          <w:sz w:val="28"/>
          <w:szCs w:val="28"/>
        </w:rPr>
        <w:t>5. Неисполнение обязанности по приведению земельного участка в состояние, пригодное для использования по целевому назначению.</w:t>
      </w:r>
    </w:p>
    <w:p w14:paraId="665776D7">
      <w:pPr>
        <w:ind w:firstLine="851"/>
        <w:jc w:val="both"/>
        <w:rPr>
          <w:sz w:val="28"/>
          <w:szCs w:val="28"/>
        </w:rPr>
      </w:pPr>
    </w:p>
    <w:p w14:paraId="7B2C79E9">
      <w:pPr>
        <w:ind w:firstLine="851"/>
        <w:jc w:val="both"/>
        <w:rPr>
          <w:sz w:val="28"/>
          <w:szCs w:val="28"/>
        </w:rPr>
      </w:pPr>
    </w:p>
    <w:p w14:paraId="790C7BA6">
      <w:pPr>
        <w:ind w:firstLine="851"/>
        <w:jc w:val="both"/>
        <w:rPr>
          <w:sz w:val="28"/>
          <w:szCs w:val="28"/>
        </w:rPr>
      </w:pPr>
    </w:p>
    <w:p w14:paraId="25FBF5DC">
      <w:pPr>
        <w:ind w:firstLine="851"/>
        <w:jc w:val="both"/>
        <w:rPr>
          <w:sz w:val="28"/>
          <w:szCs w:val="28"/>
        </w:rPr>
      </w:pPr>
    </w:p>
    <w:p w14:paraId="335F00E4">
      <w:pPr>
        <w:ind w:firstLine="851"/>
        <w:jc w:val="both"/>
        <w:rPr>
          <w:sz w:val="28"/>
          <w:szCs w:val="28"/>
        </w:rPr>
      </w:pPr>
    </w:p>
    <w:p w14:paraId="7AFDC86D">
      <w:pPr>
        <w:ind w:firstLine="851"/>
        <w:jc w:val="both"/>
        <w:rPr>
          <w:sz w:val="28"/>
          <w:szCs w:val="28"/>
        </w:rPr>
      </w:pPr>
    </w:p>
    <w:p w14:paraId="0022CD19">
      <w:pPr>
        <w:ind w:firstLine="851"/>
        <w:jc w:val="both"/>
        <w:rPr>
          <w:sz w:val="28"/>
          <w:szCs w:val="28"/>
        </w:rPr>
      </w:pPr>
    </w:p>
    <w:p w14:paraId="22F79796">
      <w:pPr>
        <w:ind w:firstLine="851"/>
        <w:jc w:val="both"/>
        <w:rPr>
          <w:sz w:val="28"/>
          <w:szCs w:val="28"/>
        </w:rPr>
      </w:pPr>
    </w:p>
    <w:p w14:paraId="125DD608">
      <w:pPr>
        <w:ind w:firstLine="851"/>
        <w:jc w:val="both"/>
        <w:rPr>
          <w:sz w:val="28"/>
          <w:szCs w:val="28"/>
        </w:rPr>
      </w:pPr>
    </w:p>
    <w:p w14:paraId="54B76FDC">
      <w:pPr>
        <w:ind w:firstLine="851"/>
        <w:jc w:val="both"/>
        <w:rPr>
          <w:sz w:val="28"/>
          <w:szCs w:val="28"/>
        </w:rPr>
      </w:pPr>
    </w:p>
    <w:p w14:paraId="721367ED">
      <w:pPr>
        <w:ind w:firstLine="851"/>
        <w:jc w:val="both"/>
        <w:rPr>
          <w:sz w:val="28"/>
          <w:szCs w:val="28"/>
        </w:rPr>
      </w:pPr>
    </w:p>
    <w:p w14:paraId="0E87A964">
      <w:pPr>
        <w:ind w:firstLine="851"/>
        <w:jc w:val="both"/>
        <w:rPr>
          <w:sz w:val="28"/>
          <w:szCs w:val="28"/>
        </w:rPr>
      </w:pPr>
    </w:p>
    <w:p w14:paraId="2BE4530D">
      <w:pPr>
        <w:ind w:firstLine="851"/>
        <w:jc w:val="both"/>
        <w:rPr>
          <w:sz w:val="28"/>
          <w:szCs w:val="28"/>
        </w:rPr>
      </w:pPr>
    </w:p>
    <w:p w14:paraId="4D65C7D9">
      <w:pPr>
        <w:ind w:firstLine="851"/>
        <w:jc w:val="both"/>
        <w:rPr>
          <w:sz w:val="28"/>
          <w:szCs w:val="28"/>
        </w:rPr>
      </w:pPr>
    </w:p>
    <w:p w14:paraId="344BE981">
      <w:pPr>
        <w:ind w:firstLine="851"/>
        <w:jc w:val="both"/>
        <w:rPr>
          <w:sz w:val="28"/>
          <w:szCs w:val="28"/>
        </w:rPr>
      </w:pPr>
    </w:p>
    <w:p w14:paraId="5EE55550">
      <w:pPr>
        <w:ind w:firstLine="851"/>
        <w:jc w:val="both"/>
        <w:rPr>
          <w:sz w:val="28"/>
          <w:szCs w:val="28"/>
        </w:rPr>
      </w:pPr>
    </w:p>
    <w:p w14:paraId="4B85050D">
      <w:pPr>
        <w:pStyle w:val="35"/>
        <w:shd w:val="clear" w:color="auto" w:fill="FFFFFF"/>
        <w:jc w:val="right"/>
        <w:rPr>
          <w:color w:val="22272F"/>
          <w:sz w:val="19"/>
          <w:szCs w:val="19"/>
        </w:rPr>
      </w:pPr>
      <w:r>
        <w:rPr>
          <w:bCs/>
          <w:sz w:val="28"/>
          <w:szCs w:val="28"/>
        </w:rPr>
        <w:t>Приложение 3</w:t>
      </w:r>
      <w:r>
        <w:rPr>
          <w:bCs/>
          <w:sz w:val="28"/>
          <w:szCs w:val="28"/>
        </w:rPr>
        <w:br w:type="textWrapping"/>
      </w:r>
      <w:r>
        <w:rPr>
          <w:bCs/>
          <w:sz w:val="28"/>
          <w:szCs w:val="28"/>
        </w:rPr>
        <w:t>к Положению</w:t>
      </w:r>
      <w:r>
        <w:rPr>
          <w:bCs/>
          <w:sz w:val="28"/>
          <w:szCs w:val="28"/>
        </w:rPr>
        <w:br w:type="textWrapping"/>
      </w:r>
      <w:r>
        <w:rPr>
          <w:bCs/>
          <w:sz w:val="28"/>
          <w:szCs w:val="28"/>
        </w:rPr>
        <w:t>«О муниципальном земельном контроле на</w:t>
      </w:r>
      <w:r>
        <w:rPr>
          <w:bCs/>
          <w:sz w:val="28"/>
          <w:szCs w:val="28"/>
        </w:rPr>
        <w:br w:type="textWrapping"/>
      </w:r>
      <w:r>
        <w:rPr>
          <w:bCs/>
          <w:sz w:val="28"/>
          <w:szCs w:val="28"/>
        </w:rPr>
        <w:t>территории муниципального образования</w:t>
      </w:r>
      <w:r>
        <w:rPr>
          <w:bCs/>
          <w:sz w:val="28"/>
          <w:szCs w:val="28"/>
        </w:rPr>
        <w:br w:type="textWrapping"/>
      </w:r>
      <w:r>
        <w:rPr>
          <w:bCs/>
          <w:sz w:val="28"/>
          <w:szCs w:val="28"/>
        </w:rPr>
        <w:t>«Город Биробиджан»</w:t>
      </w:r>
      <w:r>
        <w:rPr>
          <w:bCs/>
          <w:sz w:val="28"/>
          <w:szCs w:val="28"/>
        </w:rPr>
        <w:br w:type="textWrapping"/>
      </w:r>
      <w:r>
        <w:rPr>
          <w:bCs/>
          <w:sz w:val="28"/>
          <w:szCs w:val="28"/>
        </w:rPr>
        <w:t>Еврейской автономной области»</w:t>
      </w:r>
    </w:p>
    <w:p w14:paraId="67B508E7">
      <w:pPr>
        <w:pStyle w:val="35"/>
        <w:shd w:val="clear" w:color="auto" w:fill="FFFFFF"/>
        <w:jc w:val="right"/>
        <w:rPr>
          <w:color w:val="22272F"/>
          <w:sz w:val="19"/>
          <w:szCs w:val="19"/>
        </w:rPr>
      </w:pPr>
      <w:r>
        <w:rPr>
          <w:color w:val="22272F"/>
          <w:sz w:val="19"/>
          <w:szCs w:val="19"/>
        </w:rPr>
        <w:t>(форма)</w:t>
      </w:r>
    </w:p>
    <w:p w14:paraId="3F45191D">
      <w:pPr>
        <w:jc w:val="center"/>
      </w:pPr>
      <w:r>
        <w:t>Мэрия города муниципального образования «Город Биробиджан»</w:t>
      </w:r>
    </w:p>
    <w:p w14:paraId="1598A297">
      <w:pPr>
        <w:jc w:val="center"/>
      </w:pPr>
      <w:r>
        <w:t>Еврейской автономной области</w:t>
      </w:r>
    </w:p>
    <w:p w14:paraId="31343428">
      <w:pPr>
        <w:jc w:val="center"/>
      </w:pPr>
      <w:r>
        <w:t>от "___" ___________ 20__ г.,</w:t>
      </w:r>
    </w:p>
    <w:p w14:paraId="56E39E7C">
      <w:pPr>
        <w:jc w:val="center"/>
      </w:pPr>
      <w:r>
        <w:t>(дата составления предписания)</w:t>
      </w:r>
    </w:p>
    <w:p w14:paraId="419FF77D">
      <w:pPr>
        <w:jc w:val="center"/>
      </w:pPr>
      <w:r>
        <w:t>пр–кт. 60–летия СССР, д. 22, г. Биробиджан, ЕАО, 679000,</w:t>
      </w:r>
    </w:p>
    <w:p w14:paraId="2E6DFAAE">
      <w:pPr>
        <w:jc w:val="center"/>
      </w:pPr>
      <w:r>
        <w:t xml:space="preserve">тел./факс: (42622) 4–16–46, эл. почта: </w:t>
      </w:r>
      <w:r>
        <w:rPr>
          <w:lang w:val="en-US"/>
        </w:rPr>
        <w:t>cumi</w:t>
      </w:r>
      <w:r>
        <w:t>@</w:t>
      </w:r>
      <w:r>
        <w:rPr>
          <w:lang w:val="en-US"/>
        </w:rPr>
        <w:t>biradm</w:t>
      </w:r>
      <w:r>
        <w:t>.</w:t>
      </w:r>
      <w:r>
        <w:rPr>
          <w:lang w:val="en-US"/>
        </w:rPr>
        <w:t>ru</w:t>
      </w:r>
    </w:p>
    <w:p w14:paraId="3FF900AD">
      <w:pPr>
        <w:jc w:val="center"/>
      </w:pPr>
      <w:r>
        <w:t>(место составления предписания)</w:t>
      </w:r>
    </w:p>
    <w:p w14:paraId="0194AB03">
      <w:pPr>
        <w:jc w:val="center"/>
      </w:pPr>
    </w:p>
    <w:p w14:paraId="6C17A177">
      <w:pPr>
        <w:jc w:val="center"/>
      </w:pPr>
      <w:r>
        <w:t>ПРЕДПИСАНИЕ</w:t>
      </w:r>
    </w:p>
    <w:p w14:paraId="16156C1A">
      <w:pPr>
        <w:jc w:val="center"/>
      </w:pPr>
    </w:p>
    <w:p w14:paraId="428C05E4">
      <w:r>
        <w:t>1. Предписание выдано по итогам проведения контрольного мероприятия в соответствии с решением:</w:t>
      </w:r>
    </w:p>
    <w:p w14:paraId="754D8FD9">
      <w:r>
        <w:t>_____________________________________________________________________________</w:t>
      </w:r>
    </w:p>
    <w:p w14:paraId="322ABAE5">
      <w:r>
        <w:t>_____________________________________________________________________________</w:t>
      </w:r>
    </w:p>
    <w:p w14:paraId="329A5342">
      <w: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p w14:paraId="4310C22D"/>
    <w:p w14:paraId="5EFAC00D">
      <w:r>
        <w:t>2. Вид муниципального контроля: __</w:t>
      </w:r>
      <w:r>
        <w:rPr>
          <w:u w:val="single"/>
        </w:rPr>
        <w:t>муниципальный земельный контроль                  ____________________________________________________________________________</w:t>
      </w:r>
    </w:p>
    <w:p w14:paraId="3BCA75D3"/>
    <w:p w14:paraId="2F892164">
      <w:r>
        <w:t>3. Контрольное мероприятие проведено:</w:t>
      </w:r>
    </w:p>
    <w:p w14:paraId="2009C643">
      <w:r>
        <w:t>1) ...</w:t>
      </w:r>
    </w:p>
    <w:p w14:paraId="4D426862">
      <w:r>
        <w:t>2) ..._________________________________________________________________________</w:t>
      </w:r>
    </w:p>
    <w:p w14:paraId="42578A67">
      <w:pPr>
        <w:jc w:val="center"/>
      </w:pPr>
      <w: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p w14:paraId="19235CBE">
      <w:pPr>
        <w:jc w:val="center"/>
      </w:pPr>
    </w:p>
    <w:p w14:paraId="36307273">
      <w:r>
        <w:t>4. К проведению контрольного мероприятия были привлечены:</w:t>
      </w:r>
    </w:p>
    <w:p w14:paraId="5BD5FBA6">
      <w:r>
        <w:t>специалисты:</w:t>
      </w:r>
    </w:p>
    <w:p w14:paraId="50548CB2">
      <w:r>
        <w:t>1) ...</w:t>
      </w:r>
    </w:p>
    <w:p w14:paraId="3D0780DA">
      <w:r>
        <w:t>2) ...__________________________________________________________________________</w:t>
      </w:r>
    </w:p>
    <w:p w14:paraId="1FECD513">
      <w:pPr>
        <w:jc w:val="center"/>
      </w:pPr>
      <w:r>
        <w:t>(указываются фамилии, имена, отчества (при наличии), должности специалистов, если они привлекались);</w:t>
      </w:r>
    </w:p>
    <w:p w14:paraId="6415B47A">
      <w:r>
        <w:t>_____________________________________________________________________________</w:t>
      </w:r>
    </w:p>
    <w:p w14:paraId="7417F074">
      <w:r>
        <w:t>эксперты (экспертные организации):</w:t>
      </w:r>
    </w:p>
    <w:p w14:paraId="67AF2925">
      <w:r>
        <w:t>1) ...</w:t>
      </w:r>
    </w:p>
    <w:p w14:paraId="2DEE7BFD">
      <w:r>
        <w:t>2) ..._________________________________________________________________________</w:t>
      </w:r>
    </w:p>
    <w:p w14:paraId="0A8031BB">
      <w:pPr>
        <w:jc w:val="center"/>
      </w:pPr>
      <w: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 в случае непривлечения специалистов, экспертов (экспертных организаций) пункт может быть исключен)</w:t>
      </w:r>
    </w:p>
    <w:p w14:paraId="6A1D3ABF">
      <w:pPr>
        <w:jc w:val="center"/>
      </w:pPr>
    </w:p>
    <w:p w14:paraId="31C6625C">
      <w:r>
        <w:t>5. Контрольное мероприятие проведено в отношении:</w:t>
      </w:r>
    </w:p>
    <w:p w14:paraId="21D4B20A">
      <w:r>
        <w:t>____________________________________________________________________________</w:t>
      </w:r>
    </w:p>
    <w:p w14:paraId="1B807DE1">
      <w:pPr>
        <w:jc w:val="center"/>
      </w:pPr>
      <w:r>
        <w:t>(указывается объект контроля, в отношении которого проведено контрольное мероприятие)</w:t>
      </w:r>
    </w:p>
    <w:p w14:paraId="31E66233">
      <w:pPr>
        <w:jc w:val="center"/>
      </w:pPr>
    </w:p>
    <w:p w14:paraId="50240B79">
      <w:r>
        <w:t>по адресу (местоположению):____________________________________________________________</w:t>
      </w:r>
    </w:p>
    <w:p w14:paraId="69AD135F">
      <w:r>
        <w:t>_____________________________________________________________________________</w:t>
      </w:r>
    </w:p>
    <w:p w14:paraId="52494ABD">
      <w:pPr>
        <w:jc w:val="center"/>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p w14:paraId="7740B31A">
      <w:pPr>
        <w:jc w:val="center"/>
      </w:pPr>
    </w:p>
    <w:p w14:paraId="27E70290">
      <w:r>
        <w:t>6. Контролируемые лица:</w:t>
      </w:r>
    </w:p>
    <w:p w14:paraId="4B288CF1">
      <w:pPr>
        <w:jc w:val="center"/>
      </w:pPr>
      <w:r>
        <w:t>______________________________________________________________________</w:t>
      </w:r>
    </w:p>
    <w:p w14:paraId="162BDC07">
      <w:pPr>
        <w:jc w:val="center"/>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14:paraId="2129E59D">
      <w:r>
        <w:t>___________________________________________________________________________</w:t>
      </w:r>
    </w:p>
    <w:p w14:paraId="63E0549C">
      <w:r>
        <w:t>7. В ходе проведения контрольного мероприятия выявлены следующие нарушения:</w:t>
      </w:r>
    </w:p>
    <w:p w14:paraId="1A9B1856">
      <w:r>
        <w:t>___________________________________________________________________________</w:t>
      </w:r>
    </w:p>
    <w:p w14:paraId="005E16A0">
      <w:pPr>
        <w:jc w:val="both"/>
      </w:pPr>
      <w:r>
        <w:t>_________________________________________________________________________</w:t>
      </w:r>
    </w:p>
    <w:p w14:paraId="2A15CFBA">
      <w:pPr>
        <w:jc w:val="both"/>
      </w:pPr>
      <w: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p w14:paraId="5BFD57A4">
      <w:pPr>
        <w:jc w:val="both"/>
      </w:pPr>
    </w:p>
    <w:p w14:paraId="4680D09D">
      <w:pPr>
        <w:jc w:val="center"/>
      </w:pPr>
      <w:r>
        <w:t>________________________________________________________________________</w:t>
      </w:r>
    </w:p>
    <w:p w14:paraId="16BF52D1">
      <w:pPr>
        <w:jc w:val="center"/>
      </w:pPr>
      <w:r>
        <w:t>(указывается наименование контрольного органа)</w:t>
      </w:r>
    </w:p>
    <w:p w14:paraId="0475ED10">
      <w:pPr>
        <w:jc w:val="center"/>
      </w:pPr>
    </w:p>
    <w:p w14:paraId="6BD954A4">
      <w:pPr>
        <w:jc w:val="center"/>
      </w:pPr>
      <w:r>
        <w:t>ПРЕДПИСЫВАЕТ</w:t>
      </w:r>
    </w:p>
    <w:p w14:paraId="025E8F0A">
      <w:pPr>
        <w:jc w:val="both"/>
      </w:pPr>
      <w:r>
        <w:t xml:space="preserve">устранить предусмотренные </w:t>
      </w:r>
      <w:r>
        <w:fldChar w:fldCharType="begin"/>
      </w:r>
      <w:r>
        <w:instrText xml:space="preserve"> HYPERLINK "https://internet.garant.ru/" \l "/document/403487618/entry/1007" </w:instrText>
      </w:r>
      <w:r>
        <w:fldChar w:fldCharType="separate"/>
      </w:r>
      <w:r>
        <w:rPr>
          <w:rStyle w:val="8"/>
          <w:color w:val="auto"/>
          <w:u w:val="none"/>
        </w:rPr>
        <w:t>пунктом 7</w:t>
      </w:r>
      <w:r>
        <w:rPr>
          <w:rStyle w:val="8"/>
          <w:color w:val="auto"/>
          <w:u w:val="none"/>
        </w:rPr>
        <w:fldChar w:fldCharType="end"/>
      </w:r>
      <w:r>
        <w:t xml:space="preserve"> настоящего Предписания нарушения / провести мероприятия по предотвращению причинения вреда (ущерба) охраняемым законом ценностям (указать нужное) в срок до _____________ (для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14:paraId="7E34E31D">
      <w:pPr>
        <w:jc w:val="both"/>
      </w:pPr>
      <w:r>
        <w:t>О результатах исполнения настоящего Предписания следует проинформировать ___________________________ (указывается наименование контрольного органа) в письменной форме или в электронной форме приложением копий подтверждающих документов до «____» ___________20___г. (указывается не меньший, чем в предыдущем абзаце, срок) или не позднее 30 дней с даты исполнения Предписания).</w:t>
      </w:r>
    </w:p>
    <w:p w14:paraId="60C5E143">
      <w:pPr>
        <w:jc w:val="both"/>
      </w:pPr>
      <w:r>
        <w:t xml:space="preserve">Невыполнение в установленный срок настоящего Предписания влечет административную ответственность в соответствии с </w:t>
      </w:r>
      <w:r>
        <w:fldChar w:fldCharType="begin"/>
      </w:r>
      <w:r>
        <w:instrText xml:space="preserve"> HYPERLINK "https://internet.garant.ru/" \l "/document/12125267/entry/19501" </w:instrText>
      </w:r>
      <w:r>
        <w:fldChar w:fldCharType="separate"/>
      </w:r>
      <w:r>
        <w:rPr>
          <w:rStyle w:val="8"/>
          <w:color w:val="auto"/>
          <w:u w:val="none"/>
        </w:rPr>
        <w:t>частью 1 статьи 19.5</w:t>
      </w:r>
      <w:r>
        <w:rPr>
          <w:rStyle w:val="8"/>
          <w:color w:val="auto"/>
          <w:u w:val="none"/>
        </w:rPr>
        <w:fldChar w:fldCharType="end"/>
      </w:r>
      <w:r>
        <w:t xml:space="preserve"> Кодекса Российской Федерации об административных правонарушениях).</w:t>
      </w:r>
    </w:p>
    <w:p w14:paraId="1DE40EAB">
      <w:pPr>
        <w:jc w:val="both"/>
      </w:pPr>
      <w:r>
        <w:t>Настоящее Предписание может быть обжаловано в установленном законом порядке. Органом, осуществляющим контроль за исполнением настоящего предписания, является вынесший его орган муниципального контроля:</w:t>
      </w:r>
    </w:p>
    <w:p w14:paraId="0A8381FC">
      <w:pPr>
        <w:jc w:val="both"/>
      </w:pPr>
      <w:r>
        <w:t>_____________________________________________________________________________</w:t>
      </w:r>
    </w:p>
    <w:p w14:paraId="2D0994EB">
      <w:pPr>
        <w:jc w:val="center"/>
      </w:pPr>
      <w:r>
        <w:t>(указывается наименование контрольного органа)</w:t>
      </w:r>
    </w:p>
    <w:p w14:paraId="1A270422">
      <w:pPr>
        <w:jc w:val="center"/>
      </w:pPr>
    </w:p>
    <w:p w14:paraId="0AE90BA8">
      <w:pPr>
        <w:jc w:val="both"/>
      </w:pPr>
    </w:p>
    <w:tbl>
      <w:tblPr>
        <w:tblStyle w:val="7"/>
        <w:tblpPr w:leftFromText="180" w:rightFromText="180" w:vertAnchor="text" w:tblpY="1"/>
        <w:tblOverlap w:val="never"/>
        <w:tblW w:w="7680" w:type="dxa"/>
        <w:tblInd w:w="0" w:type="dxa"/>
        <w:shd w:val="clear" w:color="auto" w:fill="FFFFFF"/>
        <w:tblLayout w:type="autofit"/>
        <w:tblCellMar>
          <w:top w:w="15" w:type="dxa"/>
          <w:left w:w="15" w:type="dxa"/>
          <w:bottom w:w="15" w:type="dxa"/>
          <w:right w:w="15" w:type="dxa"/>
        </w:tblCellMar>
      </w:tblPr>
      <w:tblGrid>
        <w:gridCol w:w="7680"/>
      </w:tblGrid>
      <w:tr w14:paraId="5D8D90BB">
        <w:tblPrEx>
          <w:shd w:val="clear" w:color="auto" w:fill="FFFFFF"/>
          <w:tblCellMar>
            <w:top w:w="15" w:type="dxa"/>
            <w:left w:w="15" w:type="dxa"/>
            <w:bottom w:w="15" w:type="dxa"/>
            <w:right w:w="15" w:type="dxa"/>
          </w:tblCellMar>
        </w:tblPrEx>
        <w:tc>
          <w:tcPr>
            <w:tcW w:w="7680" w:type="dxa"/>
            <w:tcBorders>
              <w:top w:val="single" w:color="000000" w:sz="4" w:space="0"/>
            </w:tcBorders>
            <w:shd w:val="clear" w:color="auto" w:fill="FFFFFF"/>
          </w:tcPr>
          <w:p w14:paraId="7CA04B91">
            <w:pPr>
              <w:jc w:val="center"/>
            </w:pPr>
            <w:r>
              <w:t>(должность, фамилия, инициалы специалиста (руководителя группы специалистов), уполномоченного осуществлять муниципальный контроль)</w:t>
            </w:r>
          </w:p>
          <w:p w14:paraId="35427A3A">
            <w:pPr>
              <w:jc w:val="center"/>
            </w:pPr>
          </w:p>
        </w:tc>
      </w:tr>
    </w:tbl>
    <w:tbl>
      <w:tblPr>
        <w:tblStyle w:val="7"/>
        <w:tblW w:w="9371" w:type="dxa"/>
        <w:tblInd w:w="0" w:type="dxa"/>
        <w:shd w:val="clear" w:color="auto" w:fill="FFFFFF"/>
        <w:tblLayout w:type="autofit"/>
        <w:tblCellMar>
          <w:top w:w="15" w:type="dxa"/>
          <w:left w:w="15" w:type="dxa"/>
          <w:bottom w:w="15" w:type="dxa"/>
          <w:right w:w="15" w:type="dxa"/>
        </w:tblCellMar>
      </w:tblPr>
      <w:tblGrid>
        <w:gridCol w:w="6111"/>
        <w:gridCol w:w="3260"/>
      </w:tblGrid>
      <w:tr w14:paraId="2A825FDD">
        <w:tblPrEx>
          <w:shd w:val="clear" w:color="auto" w:fill="FFFFFF"/>
          <w:tblCellMar>
            <w:top w:w="15" w:type="dxa"/>
            <w:left w:w="15" w:type="dxa"/>
            <w:bottom w:w="15" w:type="dxa"/>
            <w:right w:w="15" w:type="dxa"/>
          </w:tblCellMar>
        </w:tblPrEx>
        <w:tc>
          <w:tcPr>
            <w:tcW w:w="6111" w:type="dxa"/>
            <w:shd w:val="clear" w:color="auto" w:fill="FFFFFF"/>
          </w:tcPr>
          <w:p w14:paraId="118A5256">
            <w:pPr>
              <w:jc w:val="center"/>
            </w:pPr>
          </w:p>
        </w:tc>
        <w:tc>
          <w:tcPr>
            <w:tcW w:w="3260" w:type="dxa"/>
            <w:tcBorders>
              <w:top w:val="single" w:color="000000" w:sz="4" w:space="0"/>
            </w:tcBorders>
            <w:shd w:val="clear" w:color="auto" w:fill="FFFFFF"/>
          </w:tcPr>
          <w:p w14:paraId="13B44742">
            <w:pPr>
              <w:jc w:val="center"/>
            </w:pPr>
            <w:r>
              <w:t>(подпись)</w:t>
            </w:r>
          </w:p>
        </w:tc>
      </w:tr>
    </w:tbl>
    <w:p w14:paraId="7DE25582">
      <w:pPr>
        <w:jc w:val="center"/>
      </w:pPr>
      <w:r>
        <w:t> </w:t>
      </w:r>
    </w:p>
    <w:tbl>
      <w:tblPr>
        <w:tblStyle w:val="7"/>
        <w:tblW w:w="9371" w:type="dxa"/>
        <w:tblInd w:w="0" w:type="dxa"/>
        <w:shd w:val="clear" w:color="auto" w:fill="FFFFFF"/>
        <w:tblLayout w:type="autofit"/>
        <w:tblCellMar>
          <w:top w:w="15" w:type="dxa"/>
          <w:left w:w="15" w:type="dxa"/>
          <w:bottom w:w="15" w:type="dxa"/>
          <w:right w:w="15" w:type="dxa"/>
        </w:tblCellMar>
      </w:tblPr>
      <w:tblGrid>
        <w:gridCol w:w="9371"/>
      </w:tblGrid>
      <w:tr w14:paraId="63A51768">
        <w:tblPrEx>
          <w:shd w:val="clear" w:color="auto" w:fill="FFFFFF"/>
          <w:tblCellMar>
            <w:top w:w="15" w:type="dxa"/>
            <w:left w:w="15" w:type="dxa"/>
            <w:bottom w:w="15" w:type="dxa"/>
            <w:right w:w="15" w:type="dxa"/>
          </w:tblCellMar>
        </w:tblPrEx>
        <w:tc>
          <w:tcPr>
            <w:tcW w:w="9371" w:type="dxa"/>
            <w:tcBorders>
              <w:top w:val="single" w:color="000000" w:sz="4" w:space="0"/>
              <w:left w:val="single" w:color="000000" w:sz="4" w:space="0"/>
              <w:bottom w:val="single" w:color="000000" w:sz="4" w:space="0"/>
              <w:right w:val="single" w:color="000000" w:sz="4" w:space="0"/>
            </w:tcBorders>
            <w:shd w:val="clear" w:color="auto" w:fill="FFFFFF"/>
          </w:tcPr>
          <w:p w14:paraId="0F853316">
            <w:pPr>
              <w:jc w:val="center"/>
            </w:pPr>
            <w:r>
              <w:t>Отметка об ознакомлении или об отказе в ознакомлении контролируемых лиц или их представителей с предписанием (дата и время ознакомления) </w:t>
            </w:r>
            <w:r>
              <w:rPr>
                <w:b/>
                <w:bCs/>
              </w:rPr>
              <w:t>*</w:t>
            </w:r>
          </w:p>
        </w:tc>
      </w:tr>
      <w:tr w14:paraId="1D24BA15">
        <w:tblPrEx>
          <w:shd w:val="clear" w:color="auto" w:fill="FFFFFF"/>
          <w:tblCellMar>
            <w:top w:w="15" w:type="dxa"/>
            <w:left w:w="15" w:type="dxa"/>
            <w:bottom w:w="15" w:type="dxa"/>
            <w:right w:w="15" w:type="dxa"/>
          </w:tblCellMar>
        </w:tblPrEx>
        <w:tc>
          <w:tcPr>
            <w:tcW w:w="9371" w:type="dxa"/>
            <w:tcBorders>
              <w:top w:val="single" w:color="000000" w:sz="4" w:space="0"/>
              <w:bottom w:val="single" w:color="000000" w:sz="4" w:space="0"/>
            </w:tcBorders>
            <w:shd w:val="clear" w:color="auto" w:fill="FFFFFF"/>
          </w:tcPr>
          <w:p w14:paraId="1AD28AF7">
            <w:pPr>
              <w:jc w:val="center"/>
            </w:pPr>
            <w:r>
              <w:t> </w:t>
            </w:r>
          </w:p>
        </w:tc>
      </w:tr>
      <w:tr w14:paraId="71E1EBF0">
        <w:tblPrEx>
          <w:tblCellMar>
            <w:top w:w="15" w:type="dxa"/>
            <w:left w:w="15" w:type="dxa"/>
            <w:bottom w:w="15" w:type="dxa"/>
            <w:right w:w="15" w:type="dxa"/>
          </w:tblCellMar>
        </w:tblPrEx>
        <w:tc>
          <w:tcPr>
            <w:tcW w:w="9371" w:type="dxa"/>
            <w:tcBorders>
              <w:top w:val="single" w:color="000000" w:sz="4" w:space="0"/>
              <w:left w:val="single" w:color="000000" w:sz="4" w:space="0"/>
              <w:bottom w:val="single" w:color="000000" w:sz="4" w:space="0"/>
              <w:right w:val="single" w:color="000000" w:sz="4" w:space="0"/>
            </w:tcBorders>
            <w:shd w:val="clear" w:color="auto" w:fill="FFFFFF"/>
          </w:tcPr>
          <w:p w14:paraId="7747D949">
            <w:pPr>
              <w:jc w:val="center"/>
            </w:pPr>
            <w: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 </w:t>
            </w:r>
            <w:r>
              <w:rPr>
                <w:b/>
                <w:bCs/>
              </w:rPr>
              <w:t>*</w:t>
            </w:r>
          </w:p>
        </w:tc>
      </w:tr>
    </w:tbl>
    <w:p w14:paraId="15FE9994">
      <w:pPr>
        <w:jc w:val="center"/>
      </w:pPr>
    </w:p>
    <w:p w14:paraId="7E30B866">
      <w:pPr>
        <w:ind w:firstLine="851"/>
        <w:jc w:val="both"/>
        <w:rPr>
          <w:sz w:val="28"/>
          <w:szCs w:val="28"/>
        </w:rPr>
      </w:pPr>
    </w:p>
    <w:sectPr>
      <w:headerReference r:id="rId3" w:type="default"/>
      <w:headerReference r:id="rId4" w:type="even"/>
      <w:pgSz w:w="11906" w:h="16838"/>
      <w:pgMar w:top="1134" w:right="850" w:bottom="1134"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erif">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4BC4">
    <w:pPr>
      <w:pStyle w:val="14"/>
      <w:framePr w:wrap="around" w:vAnchor="text" w:hAnchor="margin" w:xAlign="center" w:y="1"/>
      <w:rPr>
        <w:rStyle w:val="9"/>
        <w:sz w:val="24"/>
        <w:szCs w:val="24"/>
      </w:rPr>
    </w:pP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20</w:t>
    </w:r>
    <w:r>
      <w:rPr>
        <w:rStyle w:val="9"/>
        <w:sz w:val="24"/>
        <w:szCs w:val="24"/>
      </w:rPr>
      <w:fldChar w:fldCharType="end"/>
    </w:r>
  </w:p>
  <w:p w14:paraId="4868EF5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5FA6">
    <w:pPr>
      <w:pStyle w:val="1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5DCB6AD">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attachedTemplate r:id="rId1"/>
  <w:documentProtection w:enforcement="0"/>
  <w:defaultTabStop w:val="709"/>
  <w:drawingGridHorizontalSpacing w:val="120"/>
  <w:displayHorizontalDrawingGridEvery w:val="1"/>
  <w:displayVerticalDrawingGridEvery w:val="1"/>
  <w:noPunctuationKerning w:val="1"/>
  <w:characterSpacingControl w:val="doNotCompress"/>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936"/>
    <w:rsid w:val="00002EF2"/>
    <w:rsid w:val="00005B60"/>
    <w:rsid w:val="00014F81"/>
    <w:rsid w:val="00020779"/>
    <w:rsid w:val="0002131E"/>
    <w:rsid w:val="000220E7"/>
    <w:rsid w:val="00025955"/>
    <w:rsid w:val="00026015"/>
    <w:rsid w:val="00027BDB"/>
    <w:rsid w:val="00030712"/>
    <w:rsid w:val="000402B3"/>
    <w:rsid w:val="00043F2F"/>
    <w:rsid w:val="00046D00"/>
    <w:rsid w:val="00050D9C"/>
    <w:rsid w:val="00054AE6"/>
    <w:rsid w:val="00057121"/>
    <w:rsid w:val="00057EDF"/>
    <w:rsid w:val="000616E5"/>
    <w:rsid w:val="00061EBE"/>
    <w:rsid w:val="00064A27"/>
    <w:rsid w:val="000665AC"/>
    <w:rsid w:val="000665DF"/>
    <w:rsid w:val="000709F5"/>
    <w:rsid w:val="00071157"/>
    <w:rsid w:val="00071CDB"/>
    <w:rsid w:val="000760A2"/>
    <w:rsid w:val="00082E5F"/>
    <w:rsid w:val="00082EC5"/>
    <w:rsid w:val="0008426B"/>
    <w:rsid w:val="00085AA8"/>
    <w:rsid w:val="00085C1D"/>
    <w:rsid w:val="00085D0D"/>
    <w:rsid w:val="00085F91"/>
    <w:rsid w:val="00087749"/>
    <w:rsid w:val="00091E38"/>
    <w:rsid w:val="00094395"/>
    <w:rsid w:val="00094646"/>
    <w:rsid w:val="00094E55"/>
    <w:rsid w:val="000957C6"/>
    <w:rsid w:val="000A01C6"/>
    <w:rsid w:val="000A780B"/>
    <w:rsid w:val="000B0C83"/>
    <w:rsid w:val="000B2393"/>
    <w:rsid w:val="000B557E"/>
    <w:rsid w:val="000C3522"/>
    <w:rsid w:val="000C6BD7"/>
    <w:rsid w:val="000D5E3F"/>
    <w:rsid w:val="000D6A09"/>
    <w:rsid w:val="000E3911"/>
    <w:rsid w:val="000E677A"/>
    <w:rsid w:val="000E69FC"/>
    <w:rsid w:val="000F5741"/>
    <w:rsid w:val="0010051A"/>
    <w:rsid w:val="00103C4B"/>
    <w:rsid w:val="001110B6"/>
    <w:rsid w:val="001159E5"/>
    <w:rsid w:val="00115F4E"/>
    <w:rsid w:val="00120DA6"/>
    <w:rsid w:val="00121027"/>
    <w:rsid w:val="001213EC"/>
    <w:rsid w:val="0012324F"/>
    <w:rsid w:val="001431D6"/>
    <w:rsid w:val="00143460"/>
    <w:rsid w:val="00144747"/>
    <w:rsid w:val="00152B24"/>
    <w:rsid w:val="001570F4"/>
    <w:rsid w:val="00161D3D"/>
    <w:rsid w:val="00170828"/>
    <w:rsid w:val="00172211"/>
    <w:rsid w:val="00176DAC"/>
    <w:rsid w:val="00176F74"/>
    <w:rsid w:val="00177030"/>
    <w:rsid w:val="001823F4"/>
    <w:rsid w:val="00184317"/>
    <w:rsid w:val="00185E67"/>
    <w:rsid w:val="00190025"/>
    <w:rsid w:val="001A01DE"/>
    <w:rsid w:val="001A4B5A"/>
    <w:rsid w:val="001B11F9"/>
    <w:rsid w:val="001B6FE3"/>
    <w:rsid w:val="001C3B49"/>
    <w:rsid w:val="001C562E"/>
    <w:rsid w:val="001C71BF"/>
    <w:rsid w:val="001D5A10"/>
    <w:rsid w:val="001D6ADF"/>
    <w:rsid w:val="001F5678"/>
    <w:rsid w:val="002064B3"/>
    <w:rsid w:val="00206599"/>
    <w:rsid w:val="0020691C"/>
    <w:rsid w:val="002127DE"/>
    <w:rsid w:val="002137C0"/>
    <w:rsid w:val="00213869"/>
    <w:rsid w:val="00215E09"/>
    <w:rsid w:val="002211FD"/>
    <w:rsid w:val="002258EB"/>
    <w:rsid w:val="002277FE"/>
    <w:rsid w:val="0023318F"/>
    <w:rsid w:val="00235E75"/>
    <w:rsid w:val="002362FD"/>
    <w:rsid w:val="00241594"/>
    <w:rsid w:val="0024564F"/>
    <w:rsid w:val="0025359C"/>
    <w:rsid w:val="00256A79"/>
    <w:rsid w:val="002574D1"/>
    <w:rsid w:val="00257B72"/>
    <w:rsid w:val="002656EC"/>
    <w:rsid w:val="00272B18"/>
    <w:rsid w:val="002746FE"/>
    <w:rsid w:val="002838DF"/>
    <w:rsid w:val="002856DF"/>
    <w:rsid w:val="00291614"/>
    <w:rsid w:val="0029250F"/>
    <w:rsid w:val="00292C47"/>
    <w:rsid w:val="0029496B"/>
    <w:rsid w:val="002A0B2F"/>
    <w:rsid w:val="002A3F39"/>
    <w:rsid w:val="002A612B"/>
    <w:rsid w:val="002B1CE3"/>
    <w:rsid w:val="002B5C39"/>
    <w:rsid w:val="002B5D51"/>
    <w:rsid w:val="002C1430"/>
    <w:rsid w:val="002C38CD"/>
    <w:rsid w:val="002C7ED3"/>
    <w:rsid w:val="002D0913"/>
    <w:rsid w:val="002D1C9E"/>
    <w:rsid w:val="002D62ED"/>
    <w:rsid w:val="002E0938"/>
    <w:rsid w:val="002E4C6E"/>
    <w:rsid w:val="002E7259"/>
    <w:rsid w:val="002F1E00"/>
    <w:rsid w:val="002F3325"/>
    <w:rsid w:val="002F3C76"/>
    <w:rsid w:val="00305349"/>
    <w:rsid w:val="00311582"/>
    <w:rsid w:val="00314AE8"/>
    <w:rsid w:val="00315105"/>
    <w:rsid w:val="003234F5"/>
    <w:rsid w:val="00324D7D"/>
    <w:rsid w:val="00326734"/>
    <w:rsid w:val="0032696E"/>
    <w:rsid w:val="00347ABF"/>
    <w:rsid w:val="003534F6"/>
    <w:rsid w:val="00356DF2"/>
    <w:rsid w:val="00363078"/>
    <w:rsid w:val="00363093"/>
    <w:rsid w:val="00374DB5"/>
    <w:rsid w:val="00377E8C"/>
    <w:rsid w:val="00382F49"/>
    <w:rsid w:val="00386011"/>
    <w:rsid w:val="00392779"/>
    <w:rsid w:val="003927F4"/>
    <w:rsid w:val="00393B85"/>
    <w:rsid w:val="003A32A2"/>
    <w:rsid w:val="003A6631"/>
    <w:rsid w:val="003A6F66"/>
    <w:rsid w:val="003B22DC"/>
    <w:rsid w:val="003B33E5"/>
    <w:rsid w:val="003C2B75"/>
    <w:rsid w:val="003C3820"/>
    <w:rsid w:val="003D178F"/>
    <w:rsid w:val="003E03C2"/>
    <w:rsid w:val="003E06F3"/>
    <w:rsid w:val="003E11FC"/>
    <w:rsid w:val="003E46E9"/>
    <w:rsid w:val="003E49B5"/>
    <w:rsid w:val="003E5711"/>
    <w:rsid w:val="003E6F12"/>
    <w:rsid w:val="003F0602"/>
    <w:rsid w:val="003F20F4"/>
    <w:rsid w:val="003F2A35"/>
    <w:rsid w:val="003F43C5"/>
    <w:rsid w:val="00402BC3"/>
    <w:rsid w:val="00421BA4"/>
    <w:rsid w:val="00423978"/>
    <w:rsid w:val="004247A8"/>
    <w:rsid w:val="004260CC"/>
    <w:rsid w:val="00437E15"/>
    <w:rsid w:val="00440B44"/>
    <w:rsid w:val="00443E10"/>
    <w:rsid w:val="004442BB"/>
    <w:rsid w:val="00444F0E"/>
    <w:rsid w:val="00450AFE"/>
    <w:rsid w:val="00451418"/>
    <w:rsid w:val="0045406A"/>
    <w:rsid w:val="00460521"/>
    <w:rsid w:val="00463D31"/>
    <w:rsid w:val="00465847"/>
    <w:rsid w:val="00471840"/>
    <w:rsid w:val="00471D8F"/>
    <w:rsid w:val="004722D9"/>
    <w:rsid w:val="00474C3C"/>
    <w:rsid w:val="00477E54"/>
    <w:rsid w:val="00481E97"/>
    <w:rsid w:val="004822CE"/>
    <w:rsid w:val="004835D0"/>
    <w:rsid w:val="004838F3"/>
    <w:rsid w:val="00485A4F"/>
    <w:rsid w:val="00486536"/>
    <w:rsid w:val="00487B13"/>
    <w:rsid w:val="00487BDF"/>
    <w:rsid w:val="004A1BCB"/>
    <w:rsid w:val="004A6FAB"/>
    <w:rsid w:val="004B11CA"/>
    <w:rsid w:val="004B3843"/>
    <w:rsid w:val="004B445E"/>
    <w:rsid w:val="004B5157"/>
    <w:rsid w:val="004B5889"/>
    <w:rsid w:val="004B5E76"/>
    <w:rsid w:val="004C1779"/>
    <w:rsid w:val="004C31AF"/>
    <w:rsid w:val="004C31F0"/>
    <w:rsid w:val="004C3277"/>
    <w:rsid w:val="004C3503"/>
    <w:rsid w:val="004C63D0"/>
    <w:rsid w:val="004C6730"/>
    <w:rsid w:val="004D2105"/>
    <w:rsid w:val="004D218F"/>
    <w:rsid w:val="004D4BA6"/>
    <w:rsid w:val="004E6526"/>
    <w:rsid w:val="004E695D"/>
    <w:rsid w:val="004F030F"/>
    <w:rsid w:val="004F0E43"/>
    <w:rsid w:val="004F2A59"/>
    <w:rsid w:val="004F6D64"/>
    <w:rsid w:val="004F73A8"/>
    <w:rsid w:val="00505CC9"/>
    <w:rsid w:val="0051759E"/>
    <w:rsid w:val="00527922"/>
    <w:rsid w:val="00530977"/>
    <w:rsid w:val="00532FE2"/>
    <w:rsid w:val="00533AA0"/>
    <w:rsid w:val="005362B5"/>
    <w:rsid w:val="00536C4F"/>
    <w:rsid w:val="0054124C"/>
    <w:rsid w:val="005430E8"/>
    <w:rsid w:val="0054426D"/>
    <w:rsid w:val="005501BB"/>
    <w:rsid w:val="00560A93"/>
    <w:rsid w:val="00561B3B"/>
    <w:rsid w:val="0056410D"/>
    <w:rsid w:val="00576942"/>
    <w:rsid w:val="00577F95"/>
    <w:rsid w:val="00584C24"/>
    <w:rsid w:val="00587218"/>
    <w:rsid w:val="00591DE0"/>
    <w:rsid w:val="00593F09"/>
    <w:rsid w:val="00594DD1"/>
    <w:rsid w:val="005A0430"/>
    <w:rsid w:val="005A3663"/>
    <w:rsid w:val="005B13B6"/>
    <w:rsid w:val="005B467A"/>
    <w:rsid w:val="005B4E80"/>
    <w:rsid w:val="005C67DF"/>
    <w:rsid w:val="005D3222"/>
    <w:rsid w:val="005D61ED"/>
    <w:rsid w:val="005E044E"/>
    <w:rsid w:val="005E31AF"/>
    <w:rsid w:val="005E4F86"/>
    <w:rsid w:val="005E66DD"/>
    <w:rsid w:val="005E7DF8"/>
    <w:rsid w:val="005F4F21"/>
    <w:rsid w:val="00606D27"/>
    <w:rsid w:val="0061148E"/>
    <w:rsid w:val="006153CC"/>
    <w:rsid w:val="006336F3"/>
    <w:rsid w:val="00633FAE"/>
    <w:rsid w:val="00635ABD"/>
    <w:rsid w:val="00637137"/>
    <w:rsid w:val="00637CAD"/>
    <w:rsid w:val="006527FF"/>
    <w:rsid w:val="0065621E"/>
    <w:rsid w:val="00657DC7"/>
    <w:rsid w:val="00661383"/>
    <w:rsid w:val="00662ED7"/>
    <w:rsid w:val="00663D4D"/>
    <w:rsid w:val="006653BB"/>
    <w:rsid w:val="006658FA"/>
    <w:rsid w:val="00666A6A"/>
    <w:rsid w:val="006710D2"/>
    <w:rsid w:val="00672997"/>
    <w:rsid w:val="00675E8F"/>
    <w:rsid w:val="00684AFA"/>
    <w:rsid w:val="006856C6"/>
    <w:rsid w:val="00691104"/>
    <w:rsid w:val="006912AD"/>
    <w:rsid w:val="00694640"/>
    <w:rsid w:val="00695DBD"/>
    <w:rsid w:val="00696E02"/>
    <w:rsid w:val="00697F16"/>
    <w:rsid w:val="006A0393"/>
    <w:rsid w:val="006A1631"/>
    <w:rsid w:val="006A4B4F"/>
    <w:rsid w:val="006A543B"/>
    <w:rsid w:val="006A5D3B"/>
    <w:rsid w:val="006A786C"/>
    <w:rsid w:val="006B0138"/>
    <w:rsid w:val="006B228D"/>
    <w:rsid w:val="006B4E7E"/>
    <w:rsid w:val="006B5A45"/>
    <w:rsid w:val="006C6CFB"/>
    <w:rsid w:val="006D088C"/>
    <w:rsid w:val="006D5359"/>
    <w:rsid w:val="006D7200"/>
    <w:rsid w:val="006E26CB"/>
    <w:rsid w:val="006E72B7"/>
    <w:rsid w:val="006F0486"/>
    <w:rsid w:val="006F0FB2"/>
    <w:rsid w:val="006F5172"/>
    <w:rsid w:val="006F697D"/>
    <w:rsid w:val="0071085F"/>
    <w:rsid w:val="007227C6"/>
    <w:rsid w:val="0072570A"/>
    <w:rsid w:val="00727B89"/>
    <w:rsid w:val="007307D0"/>
    <w:rsid w:val="0073531A"/>
    <w:rsid w:val="00744BA3"/>
    <w:rsid w:val="0074798C"/>
    <w:rsid w:val="00764C81"/>
    <w:rsid w:val="00766CB2"/>
    <w:rsid w:val="00770AFA"/>
    <w:rsid w:val="00771026"/>
    <w:rsid w:val="00772B6A"/>
    <w:rsid w:val="007753DB"/>
    <w:rsid w:val="00776C97"/>
    <w:rsid w:val="00781205"/>
    <w:rsid w:val="0078312E"/>
    <w:rsid w:val="007851BB"/>
    <w:rsid w:val="00796360"/>
    <w:rsid w:val="007A46FE"/>
    <w:rsid w:val="007B7E5C"/>
    <w:rsid w:val="007C74E2"/>
    <w:rsid w:val="007D0C0A"/>
    <w:rsid w:val="007D2512"/>
    <w:rsid w:val="007D30B5"/>
    <w:rsid w:val="007D4678"/>
    <w:rsid w:val="007E1E2D"/>
    <w:rsid w:val="007E3D88"/>
    <w:rsid w:val="007F3238"/>
    <w:rsid w:val="007F333E"/>
    <w:rsid w:val="007F5342"/>
    <w:rsid w:val="00800ADD"/>
    <w:rsid w:val="0080117B"/>
    <w:rsid w:val="00802295"/>
    <w:rsid w:val="008034E3"/>
    <w:rsid w:val="0081001A"/>
    <w:rsid w:val="008119AD"/>
    <w:rsid w:val="00815A03"/>
    <w:rsid w:val="00817E3E"/>
    <w:rsid w:val="008213D7"/>
    <w:rsid w:val="0082504F"/>
    <w:rsid w:val="00826446"/>
    <w:rsid w:val="008336AD"/>
    <w:rsid w:val="00842737"/>
    <w:rsid w:val="00842C1E"/>
    <w:rsid w:val="00844A9A"/>
    <w:rsid w:val="00852501"/>
    <w:rsid w:val="008571D0"/>
    <w:rsid w:val="008573B5"/>
    <w:rsid w:val="008622F9"/>
    <w:rsid w:val="008628C7"/>
    <w:rsid w:val="008657AE"/>
    <w:rsid w:val="00872C80"/>
    <w:rsid w:val="00874E0F"/>
    <w:rsid w:val="00883417"/>
    <w:rsid w:val="00883FCE"/>
    <w:rsid w:val="00891940"/>
    <w:rsid w:val="0089543C"/>
    <w:rsid w:val="0089631B"/>
    <w:rsid w:val="008979AE"/>
    <w:rsid w:val="008A4890"/>
    <w:rsid w:val="008A4986"/>
    <w:rsid w:val="008A5783"/>
    <w:rsid w:val="008A6087"/>
    <w:rsid w:val="008B3A69"/>
    <w:rsid w:val="008B3C43"/>
    <w:rsid w:val="008C66C2"/>
    <w:rsid w:val="008D0E88"/>
    <w:rsid w:val="008D5FDD"/>
    <w:rsid w:val="008D6D03"/>
    <w:rsid w:val="009011BE"/>
    <w:rsid w:val="00920ACE"/>
    <w:rsid w:val="00925D92"/>
    <w:rsid w:val="0092667E"/>
    <w:rsid w:val="009300BC"/>
    <w:rsid w:val="009377DB"/>
    <w:rsid w:val="00941B4F"/>
    <w:rsid w:val="00942E09"/>
    <w:rsid w:val="0094652D"/>
    <w:rsid w:val="0094798D"/>
    <w:rsid w:val="009546BB"/>
    <w:rsid w:val="00955CB6"/>
    <w:rsid w:val="00955EE5"/>
    <w:rsid w:val="00956996"/>
    <w:rsid w:val="00963C59"/>
    <w:rsid w:val="00973A5B"/>
    <w:rsid w:val="009767F5"/>
    <w:rsid w:val="00981EBC"/>
    <w:rsid w:val="00983643"/>
    <w:rsid w:val="00986873"/>
    <w:rsid w:val="00993873"/>
    <w:rsid w:val="00993F40"/>
    <w:rsid w:val="009957AE"/>
    <w:rsid w:val="00995B49"/>
    <w:rsid w:val="009A6741"/>
    <w:rsid w:val="009B3846"/>
    <w:rsid w:val="009B6843"/>
    <w:rsid w:val="009B6F5E"/>
    <w:rsid w:val="009C2AD4"/>
    <w:rsid w:val="009E4404"/>
    <w:rsid w:val="009E761C"/>
    <w:rsid w:val="009E7A75"/>
    <w:rsid w:val="009F0E19"/>
    <w:rsid w:val="009F6D23"/>
    <w:rsid w:val="00A05786"/>
    <w:rsid w:val="00A12F59"/>
    <w:rsid w:val="00A24288"/>
    <w:rsid w:val="00A2661E"/>
    <w:rsid w:val="00A30F5A"/>
    <w:rsid w:val="00A35840"/>
    <w:rsid w:val="00A37B9B"/>
    <w:rsid w:val="00A43DA4"/>
    <w:rsid w:val="00A44938"/>
    <w:rsid w:val="00A45CA3"/>
    <w:rsid w:val="00A548C0"/>
    <w:rsid w:val="00A64A67"/>
    <w:rsid w:val="00A766D5"/>
    <w:rsid w:val="00A809B4"/>
    <w:rsid w:val="00A86129"/>
    <w:rsid w:val="00A87847"/>
    <w:rsid w:val="00A933B2"/>
    <w:rsid w:val="00A94453"/>
    <w:rsid w:val="00A95F2F"/>
    <w:rsid w:val="00AA00B1"/>
    <w:rsid w:val="00AA0504"/>
    <w:rsid w:val="00AA1C8B"/>
    <w:rsid w:val="00AA372D"/>
    <w:rsid w:val="00AA3A15"/>
    <w:rsid w:val="00AB3916"/>
    <w:rsid w:val="00AB5B89"/>
    <w:rsid w:val="00AB68BB"/>
    <w:rsid w:val="00AC530B"/>
    <w:rsid w:val="00AC764D"/>
    <w:rsid w:val="00AD20D3"/>
    <w:rsid w:val="00AD651C"/>
    <w:rsid w:val="00AF171D"/>
    <w:rsid w:val="00AF4294"/>
    <w:rsid w:val="00AF58C5"/>
    <w:rsid w:val="00B01554"/>
    <w:rsid w:val="00B072F3"/>
    <w:rsid w:val="00B110FB"/>
    <w:rsid w:val="00B125C5"/>
    <w:rsid w:val="00B17FE6"/>
    <w:rsid w:val="00B234E0"/>
    <w:rsid w:val="00B3054A"/>
    <w:rsid w:val="00B33A00"/>
    <w:rsid w:val="00B341B6"/>
    <w:rsid w:val="00B36C7B"/>
    <w:rsid w:val="00B45DB5"/>
    <w:rsid w:val="00B50157"/>
    <w:rsid w:val="00B56551"/>
    <w:rsid w:val="00B72C9B"/>
    <w:rsid w:val="00B73F19"/>
    <w:rsid w:val="00B751F1"/>
    <w:rsid w:val="00B76402"/>
    <w:rsid w:val="00B810AB"/>
    <w:rsid w:val="00B86287"/>
    <w:rsid w:val="00B868E4"/>
    <w:rsid w:val="00BA15D5"/>
    <w:rsid w:val="00BA1CC9"/>
    <w:rsid w:val="00BA5EC4"/>
    <w:rsid w:val="00BA6D3F"/>
    <w:rsid w:val="00BA71DC"/>
    <w:rsid w:val="00BB0759"/>
    <w:rsid w:val="00BB4D54"/>
    <w:rsid w:val="00BB5E56"/>
    <w:rsid w:val="00BC09F5"/>
    <w:rsid w:val="00BC4A01"/>
    <w:rsid w:val="00BC6D9B"/>
    <w:rsid w:val="00BE45D1"/>
    <w:rsid w:val="00BF000D"/>
    <w:rsid w:val="00BF2654"/>
    <w:rsid w:val="00C008C4"/>
    <w:rsid w:val="00C101FF"/>
    <w:rsid w:val="00C12116"/>
    <w:rsid w:val="00C16936"/>
    <w:rsid w:val="00C20376"/>
    <w:rsid w:val="00C229CB"/>
    <w:rsid w:val="00C23082"/>
    <w:rsid w:val="00C27237"/>
    <w:rsid w:val="00C311AB"/>
    <w:rsid w:val="00C37225"/>
    <w:rsid w:val="00C40E17"/>
    <w:rsid w:val="00C42216"/>
    <w:rsid w:val="00C46241"/>
    <w:rsid w:val="00C46631"/>
    <w:rsid w:val="00C4706B"/>
    <w:rsid w:val="00C47CBA"/>
    <w:rsid w:val="00C50947"/>
    <w:rsid w:val="00C50EDC"/>
    <w:rsid w:val="00C52543"/>
    <w:rsid w:val="00C530EC"/>
    <w:rsid w:val="00C555DA"/>
    <w:rsid w:val="00C57C16"/>
    <w:rsid w:val="00C6209C"/>
    <w:rsid w:val="00C6309C"/>
    <w:rsid w:val="00C64CFB"/>
    <w:rsid w:val="00C64FCC"/>
    <w:rsid w:val="00C81FC2"/>
    <w:rsid w:val="00C83DAA"/>
    <w:rsid w:val="00C85B0E"/>
    <w:rsid w:val="00C8611A"/>
    <w:rsid w:val="00C957B5"/>
    <w:rsid w:val="00CA2EB3"/>
    <w:rsid w:val="00CA5521"/>
    <w:rsid w:val="00CB257E"/>
    <w:rsid w:val="00CB616D"/>
    <w:rsid w:val="00CB64C9"/>
    <w:rsid w:val="00CB65C8"/>
    <w:rsid w:val="00CC29D1"/>
    <w:rsid w:val="00CC438F"/>
    <w:rsid w:val="00CC43F7"/>
    <w:rsid w:val="00CD0F75"/>
    <w:rsid w:val="00CD6B8F"/>
    <w:rsid w:val="00CE1C73"/>
    <w:rsid w:val="00CE4D41"/>
    <w:rsid w:val="00CE66D7"/>
    <w:rsid w:val="00CF041B"/>
    <w:rsid w:val="00CF0541"/>
    <w:rsid w:val="00CF3FCE"/>
    <w:rsid w:val="00CF7710"/>
    <w:rsid w:val="00D00741"/>
    <w:rsid w:val="00D03938"/>
    <w:rsid w:val="00D04E3F"/>
    <w:rsid w:val="00D06D04"/>
    <w:rsid w:val="00D12122"/>
    <w:rsid w:val="00D1266A"/>
    <w:rsid w:val="00D17DD3"/>
    <w:rsid w:val="00D21121"/>
    <w:rsid w:val="00D243D9"/>
    <w:rsid w:val="00D2467D"/>
    <w:rsid w:val="00D257E0"/>
    <w:rsid w:val="00D3138A"/>
    <w:rsid w:val="00D31841"/>
    <w:rsid w:val="00D349AB"/>
    <w:rsid w:val="00D4475E"/>
    <w:rsid w:val="00D46B7C"/>
    <w:rsid w:val="00D50435"/>
    <w:rsid w:val="00D51786"/>
    <w:rsid w:val="00D52D0E"/>
    <w:rsid w:val="00D55502"/>
    <w:rsid w:val="00D66B12"/>
    <w:rsid w:val="00D72320"/>
    <w:rsid w:val="00D729E0"/>
    <w:rsid w:val="00D75629"/>
    <w:rsid w:val="00D75BED"/>
    <w:rsid w:val="00D77113"/>
    <w:rsid w:val="00D84AD3"/>
    <w:rsid w:val="00D90A8E"/>
    <w:rsid w:val="00D91CDD"/>
    <w:rsid w:val="00D92901"/>
    <w:rsid w:val="00D93D41"/>
    <w:rsid w:val="00D97F54"/>
    <w:rsid w:val="00DA2032"/>
    <w:rsid w:val="00DA3566"/>
    <w:rsid w:val="00DA3CFA"/>
    <w:rsid w:val="00DB1B91"/>
    <w:rsid w:val="00DB2CD0"/>
    <w:rsid w:val="00DB3EF5"/>
    <w:rsid w:val="00DD0241"/>
    <w:rsid w:val="00DD16CE"/>
    <w:rsid w:val="00DD54E5"/>
    <w:rsid w:val="00DD5731"/>
    <w:rsid w:val="00DD6560"/>
    <w:rsid w:val="00DD6E38"/>
    <w:rsid w:val="00DE22F9"/>
    <w:rsid w:val="00DF6B78"/>
    <w:rsid w:val="00E05AA0"/>
    <w:rsid w:val="00E10A25"/>
    <w:rsid w:val="00E10CB1"/>
    <w:rsid w:val="00E166B0"/>
    <w:rsid w:val="00E25FCE"/>
    <w:rsid w:val="00E32BFA"/>
    <w:rsid w:val="00E355A8"/>
    <w:rsid w:val="00E35CF4"/>
    <w:rsid w:val="00E36828"/>
    <w:rsid w:val="00E401FC"/>
    <w:rsid w:val="00E41123"/>
    <w:rsid w:val="00E41309"/>
    <w:rsid w:val="00E422EF"/>
    <w:rsid w:val="00E45188"/>
    <w:rsid w:val="00E4674F"/>
    <w:rsid w:val="00E51B39"/>
    <w:rsid w:val="00E51C3F"/>
    <w:rsid w:val="00E51C84"/>
    <w:rsid w:val="00E535B9"/>
    <w:rsid w:val="00E6015F"/>
    <w:rsid w:val="00E602C7"/>
    <w:rsid w:val="00E60A5F"/>
    <w:rsid w:val="00E642DF"/>
    <w:rsid w:val="00E6450F"/>
    <w:rsid w:val="00E64964"/>
    <w:rsid w:val="00E73E4A"/>
    <w:rsid w:val="00E76A50"/>
    <w:rsid w:val="00E8103E"/>
    <w:rsid w:val="00E82C7F"/>
    <w:rsid w:val="00E845F5"/>
    <w:rsid w:val="00E84F75"/>
    <w:rsid w:val="00E851BC"/>
    <w:rsid w:val="00E852C1"/>
    <w:rsid w:val="00E867F0"/>
    <w:rsid w:val="00E94C39"/>
    <w:rsid w:val="00E95844"/>
    <w:rsid w:val="00EB2876"/>
    <w:rsid w:val="00EB49EC"/>
    <w:rsid w:val="00EB6C3B"/>
    <w:rsid w:val="00EB757E"/>
    <w:rsid w:val="00EB7869"/>
    <w:rsid w:val="00EC42CD"/>
    <w:rsid w:val="00EC485D"/>
    <w:rsid w:val="00ED0899"/>
    <w:rsid w:val="00ED1BD7"/>
    <w:rsid w:val="00ED4193"/>
    <w:rsid w:val="00ED4420"/>
    <w:rsid w:val="00ED7B8C"/>
    <w:rsid w:val="00EE1215"/>
    <w:rsid w:val="00EE2A6A"/>
    <w:rsid w:val="00EE375F"/>
    <w:rsid w:val="00EE38E8"/>
    <w:rsid w:val="00EE39F9"/>
    <w:rsid w:val="00EE5503"/>
    <w:rsid w:val="00EE6823"/>
    <w:rsid w:val="00EF0A7F"/>
    <w:rsid w:val="00F00103"/>
    <w:rsid w:val="00F060FB"/>
    <w:rsid w:val="00F07073"/>
    <w:rsid w:val="00F0716B"/>
    <w:rsid w:val="00F109E7"/>
    <w:rsid w:val="00F20D7F"/>
    <w:rsid w:val="00F25F31"/>
    <w:rsid w:val="00F32B40"/>
    <w:rsid w:val="00F3583A"/>
    <w:rsid w:val="00F375CD"/>
    <w:rsid w:val="00F45CBD"/>
    <w:rsid w:val="00F54773"/>
    <w:rsid w:val="00F65E96"/>
    <w:rsid w:val="00F65FCC"/>
    <w:rsid w:val="00F73FA4"/>
    <w:rsid w:val="00F87198"/>
    <w:rsid w:val="00F900BD"/>
    <w:rsid w:val="00F905B4"/>
    <w:rsid w:val="00F93140"/>
    <w:rsid w:val="00F96DE8"/>
    <w:rsid w:val="00FB4332"/>
    <w:rsid w:val="00FB6AB4"/>
    <w:rsid w:val="00FC484E"/>
    <w:rsid w:val="00FC6397"/>
    <w:rsid w:val="00FD2165"/>
    <w:rsid w:val="00FD59A0"/>
    <w:rsid w:val="00FE0101"/>
    <w:rsid w:val="00FE16CD"/>
    <w:rsid w:val="00FE4E08"/>
    <w:rsid w:val="00FE61B3"/>
    <w:rsid w:val="00FF0325"/>
    <w:rsid w:val="00FF608F"/>
    <w:rsid w:val="450F50BC"/>
    <w:rsid w:val="457E0C1C"/>
    <w:rsid w:val="4BB70149"/>
    <w:rsid w:val="56895B51"/>
  </w:rsids>
  <m:mathPr>
    <m:mathFont m:val="Cambria Math"/>
    <m:brkBin m:val="before"/>
    <m:brkBinSub m:val="--"/>
    <m:smallFrac m:val="0"/>
    <m:dispDef/>
    <m:lMargin m:val="0"/>
    <m:rMargin m:val="0"/>
    <m:defJc m:val="centerGroup"/>
    <m:wrapIndent m:val="1440"/>
    <m:intLim m:val="subSup"/>
    <m:naryLim m:val="undOvr"/>
  </m:mathPr>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spacing w:line="360" w:lineRule="auto"/>
      <w:jc w:val="both"/>
      <w:outlineLvl w:val="0"/>
    </w:pPr>
    <w:rPr>
      <w:sz w:val="28"/>
      <w:szCs w:val="20"/>
    </w:rPr>
  </w:style>
  <w:style w:type="paragraph" w:styleId="3">
    <w:name w:val="heading 3"/>
    <w:basedOn w:val="1"/>
    <w:next w:val="1"/>
    <w:qFormat/>
    <w:uiPriority w:val="0"/>
    <w:pPr>
      <w:keepNext/>
      <w:spacing w:before="240" w:after="60"/>
      <w:outlineLvl w:val="2"/>
    </w:pPr>
    <w:rPr>
      <w:rFonts w:ascii="Arial" w:hAnsi="Arial" w:cs="Arial"/>
      <w:b/>
      <w:bCs/>
      <w:sz w:val="26"/>
      <w:szCs w:val="26"/>
    </w:rPr>
  </w:style>
  <w:style w:type="paragraph" w:styleId="4">
    <w:name w:val="heading 5"/>
    <w:basedOn w:val="1"/>
    <w:next w:val="1"/>
    <w:qFormat/>
    <w:uiPriority w:val="0"/>
    <w:pPr>
      <w:spacing w:before="240" w:after="60"/>
      <w:outlineLvl w:val="4"/>
    </w:pPr>
    <w:rPr>
      <w:b/>
      <w:bCs/>
      <w:i/>
      <w:iCs/>
      <w:sz w:val="26"/>
      <w:szCs w:val="26"/>
    </w:rPr>
  </w:style>
  <w:style w:type="paragraph" w:styleId="5">
    <w:name w:val="heading 7"/>
    <w:basedOn w:val="1"/>
    <w:next w:val="1"/>
    <w:qFormat/>
    <w:uiPriority w:val="0"/>
    <w:pPr>
      <w:spacing w:before="240" w:after="60"/>
      <w:outlineLvl w:val="6"/>
    </w:p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qFormat/>
    <w:uiPriority w:val="0"/>
    <w:rPr>
      <w:color w:val="0000FF" w:themeColor="hyperlink"/>
      <w:u w:val="single"/>
    </w:rPr>
  </w:style>
  <w:style w:type="character" w:styleId="9">
    <w:name w:val="page number"/>
    <w:basedOn w:val="6"/>
    <w:qFormat/>
    <w:uiPriority w:val="0"/>
  </w:style>
  <w:style w:type="paragraph" w:styleId="10">
    <w:name w:val="Balloon Text"/>
    <w:basedOn w:val="1"/>
    <w:semiHidden/>
    <w:qFormat/>
    <w:uiPriority w:val="0"/>
    <w:rPr>
      <w:rFonts w:ascii="Tahoma" w:hAnsi="Tahoma" w:cs="Tahoma"/>
      <w:sz w:val="16"/>
      <w:szCs w:val="16"/>
    </w:rPr>
  </w:style>
  <w:style w:type="paragraph" w:styleId="11">
    <w:name w:val="Body Text 2"/>
    <w:basedOn w:val="1"/>
    <w:qFormat/>
    <w:uiPriority w:val="0"/>
    <w:pPr>
      <w:jc w:val="both"/>
    </w:pPr>
    <w:rPr>
      <w:szCs w:val="20"/>
    </w:rPr>
  </w:style>
  <w:style w:type="paragraph" w:styleId="12">
    <w:name w:val="Body Text Indent 3"/>
    <w:basedOn w:val="1"/>
    <w:qFormat/>
    <w:uiPriority w:val="0"/>
    <w:pPr>
      <w:ind w:firstLine="708"/>
      <w:jc w:val="both"/>
    </w:pPr>
    <w:rPr>
      <w:rFonts w:ascii="Arial" w:hAnsi="Arial" w:cs="Arial"/>
      <w:sz w:val="20"/>
    </w:rPr>
  </w:style>
  <w:style w:type="paragraph" w:styleId="13">
    <w:name w:val="caption"/>
    <w:basedOn w:val="1"/>
    <w:next w:val="1"/>
    <w:qFormat/>
    <w:uiPriority w:val="0"/>
    <w:pPr>
      <w:spacing w:line="288" w:lineRule="auto"/>
      <w:jc w:val="center"/>
    </w:pPr>
    <w:rPr>
      <w:b/>
      <w:spacing w:val="20"/>
      <w:szCs w:val="20"/>
    </w:rPr>
  </w:style>
  <w:style w:type="paragraph" w:styleId="14">
    <w:name w:val="header"/>
    <w:basedOn w:val="1"/>
    <w:qFormat/>
    <w:uiPriority w:val="0"/>
    <w:pPr>
      <w:tabs>
        <w:tab w:val="center" w:pos="4536"/>
        <w:tab w:val="right" w:pos="9072"/>
      </w:tabs>
    </w:pPr>
    <w:rPr>
      <w:sz w:val="28"/>
      <w:szCs w:val="20"/>
    </w:rPr>
  </w:style>
  <w:style w:type="paragraph" w:styleId="15">
    <w:name w:val="Body Text"/>
    <w:basedOn w:val="1"/>
    <w:qFormat/>
    <w:uiPriority w:val="0"/>
    <w:pPr>
      <w:jc w:val="both"/>
    </w:pPr>
    <w:rPr>
      <w:sz w:val="28"/>
      <w:szCs w:val="20"/>
    </w:rPr>
  </w:style>
  <w:style w:type="paragraph" w:styleId="16">
    <w:name w:val="Body Text Indent"/>
    <w:basedOn w:val="1"/>
    <w:qFormat/>
    <w:uiPriority w:val="0"/>
    <w:pPr>
      <w:widowControl w:val="0"/>
      <w:ind w:firstLine="720"/>
      <w:jc w:val="both"/>
    </w:pPr>
    <w:rPr>
      <w:snapToGrid w:val="0"/>
      <w:sz w:val="28"/>
      <w:szCs w:val="20"/>
    </w:rPr>
  </w:style>
  <w:style w:type="paragraph" w:styleId="17">
    <w:name w:val="Title"/>
    <w:basedOn w:val="1"/>
    <w:link w:val="32"/>
    <w:qFormat/>
    <w:uiPriority w:val="99"/>
    <w:pPr>
      <w:jc w:val="center"/>
    </w:pPr>
    <w:rPr>
      <w:sz w:val="28"/>
    </w:rPr>
  </w:style>
  <w:style w:type="paragraph" w:styleId="18">
    <w:name w:val="footer"/>
    <w:basedOn w:val="1"/>
    <w:link w:val="31"/>
    <w:qFormat/>
    <w:uiPriority w:val="0"/>
    <w:pPr>
      <w:tabs>
        <w:tab w:val="center" w:pos="4677"/>
        <w:tab w:val="right" w:pos="9355"/>
      </w:tabs>
    </w:pPr>
  </w:style>
  <w:style w:type="paragraph" w:styleId="19">
    <w:name w:val="Normal (Web)"/>
    <w:basedOn w:val="1"/>
    <w:unhideWhenUsed/>
    <w:qFormat/>
    <w:uiPriority w:val="99"/>
    <w:pPr>
      <w:spacing w:before="100" w:beforeAutospacing="1" w:after="100" w:afterAutospacing="1"/>
    </w:pPr>
  </w:style>
  <w:style w:type="paragraph" w:styleId="20">
    <w:name w:val="Body Text 3"/>
    <w:basedOn w:val="1"/>
    <w:qFormat/>
    <w:uiPriority w:val="0"/>
    <w:rPr>
      <w:szCs w:val="20"/>
    </w:rPr>
  </w:style>
  <w:style w:type="paragraph" w:styleId="21">
    <w:name w:val="Body Text Indent 2"/>
    <w:basedOn w:val="1"/>
    <w:qFormat/>
    <w:uiPriority w:val="0"/>
    <w:pPr>
      <w:ind w:firstLine="225"/>
      <w:jc w:val="both"/>
    </w:pPr>
    <w:rPr>
      <w:rFonts w:ascii="Arial" w:hAnsi="Arial" w:cs="Arial"/>
      <w:color w:val="FF0000"/>
      <w:sz w:val="20"/>
    </w:rPr>
  </w:style>
  <w:style w:type="table" w:styleId="22">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4">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25">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26">
    <w:name w:val="Обычный1"/>
    <w:qFormat/>
    <w:uiPriority w:val="0"/>
    <w:pPr>
      <w:spacing w:line="288" w:lineRule="auto"/>
      <w:ind w:firstLine="720"/>
      <w:jc w:val="both"/>
    </w:pPr>
    <w:rPr>
      <w:rFonts w:ascii="Times New Roman" w:hAnsi="Times New Roman" w:eastAsia="Times New Roman" w:cs="Times New Roman"/>
      <w:spacing w:val="20"/>
      <w:sz w:val="24"/>
      <w:lang w:val="ru-RU" w:eastAsia="ru-RU" w:bidi="ar-SA"/>
    </w:rPr>
  </w:style>
  <w:style w:type="paragraph" w:customStyle="1" w:styleId="27">
    <w:name w:val="Con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28">
    <w:name w:val="Con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29">
    <w:name w:val="ConsTitle"/>
    <w:qFormat/>
    <w:uiPriority w:val="0"/>
    <w:pPr>
      <w:widowControl w:val="0"/>
      <w:autoSpaceDE w:val="0"/>
      <w:autoSpaceDN w:val="0"/>
      <w:adjustRightInd w:val="0"/>
    </w:pPr>
    <w:rPr>
      <w:rFonts w:ascii="Arial" w:hAnsi="Arial" w:eastAsia="Times New Roman" w:cs="Arial"/>
      <w:b/>
      <w:bCs/>
      <w:sz w:val="16"/>
      <w:szCs w:val="16"/>
      <w:lang w:val="ru-RU" w:eastAsia="ru-RU" w:bidi="ar-SA"/>
    </w:rPr>
  </w:style>
  <w:style w:type="paragraph" w:customStyle="1" w:styleId="30">
    <w:name w:val="ConsPlusCell"/>
    <w:qFormat/>
    <w:uiPriority w:val="99"/>
    <w:pPr>
      <w:widowControl w:val="0"/>
      <w:autoSpaceDE w:val="0"/>
      <w:autoSpaceDN w:val="0"/>
      <w:adjustRightInd w:val="0"/>
    </w:pPr>
    <w:rPr>
      <w:rFonts w:ascii="Calibri" w:hAnsi="Calibri" w:eastAsia="Times New Roman" w:cs="Calibri"/>
      <w:sz w:val="22"/>
      <w:szCs w:val="22"/>
      <w:lang w:val="ru-RU" w:eastAsia="ru-RU" w:bidi="ar-SA"/>
    </w:rPr>
  </w:style>
  <w:style w:type="character" w:customStyle="1" w:styleId="31">
    <w:name w:val="Нижний колонтитул Знак"/>
    <w:link w:val="18"/>
    <w:qFormat/>
    <w:uiPriority w:val="0"/>
    <w:rPr>
      <w:sz w:val="24"/>
      <w:szCs w:val="24"/>
    </w:rPr>
  </w:style>
  <w:style w:type="character" w:customStyle="1" w:styleId="32">
    <w:name w:val="Название Знак"/>
    <w:link w:val="17"/>
    <w:qFormat/>
    <w:uiPriority w:val="99"/>
    <w:rPr>
      <w:sz w:val="28"/>
      <w:szCs w:val="24"/>
    </w:rPr>
  </w:style>
  <w:style w:type="paragraph" w:styleId="33">
    <w:name w:val="List Paragraph"/>
    <w:basedOn w:val="1"/>
    <w:qFormat/>
    <w:uiPriority w:val="34"/>
    <w:pPr>
      <w:ind w:left="720"/>
      <w:contextualSpacing/>
    </w:pPr>
  </w:style>
  <w:style w:type="paragraph" w:customStyle="1" w:styleId="34">
    <w:name w:val="Прижатый влево"/>
    <w:basedOn w:val="1"/>
    <w:next w:val="1"/>
    <w:qFormat/>
    <w:uiPriority w:val="99"/>
    <w:pPr>
      <w:autoSpaceDE w:val="0"/>
      <w:autoSpaceDN w:val="0"/>
      <w:adjustRightInd w:val="0"/>
    </w:pPr>
    <w:rPr>
      <w:rFonts w:ascii="Arial" w:hAnsi="Arial" w:cs="Arial"/>
    </w:rPr>
  </w:style>
  <w:style w:type="paragraph" w:customStyle="1" w:styleId="35">
    <w:name w:val="indent_1"/>
    <w:basedOn w:val="1"/>
    <w:qFormat/>
    <w:uiPriority w:val="0"/>
    <w:pPr>
      <w:spacing w:before="100" w:beforeAutospacing="1" w:after="100" w:afterAutospacing="1"/>
    </w:pPr>
  </w:style>
  <w:style w:type="character" w:customStyle="1" w:styleId="36">
    <w:name w:val="s_10"/>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1041;&#1083;&#1072;&#1085;&#1082;&#1080;\&#1055;&#1088;&#1086;&#1077;&#1082;&#1090;%20&#1088;&#1077;&#1096;&#1077;&#1085;&#1080;&#1103;%20&#1075;&#1086;&#1088;&#1086;&#1076;&#1089;&#1082;&#1086;&#1081;%20&#1044;&#1091;&#108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B7FF0-D204-4C2A-80B5-C393B07BCE4D}">
  <ds:schemaRefs/>
</ds:datastoreItem>
</file>

<file path=docProps/app.xml><?xml version="1.0" encoding="utf-8"?>
<Properties xmlns="http://schemas.openxmlformats.org/officeDocument/2006/extended-properties" xmlns:vt="http://schemas.openxmlformats.org/officeDocument/2006/docPropsVTypes">
  <Template>Проект решения городской Думы</Template>
  <Pages>21</Pages>
  <Words>5027</Words>
  <Characters>41323</Characters>
  <Lines>344</Lines>
  <Paragraphs>92</Paragraphs>
  <TotalTime>698</TotalTime>
  <ScaleCrop>false</ScaleCrop>
  <LinksUpToDate>false</LinksUpToDate>
  <CharactersWithSpaces>46258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2024-11-06T08:14:00Z</dcterms:created>
  <dc:creator>cumi06</dc:creator>
  <cp:lastModifiedBy>duma05</cp:lastModifiedBy>
  <cp:lastPrinted>2025-04-23T05:22:59Z</cp:lastPrinted>
  <dcterms:modified xsi:type="dcterms:W3CDTF">2025-04-23T05:24:26Z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C6C1D5CDDB354C1DA953075F7747BD3F_12</vt:lpwstr>
  </property>
</Properties>
</file>