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6" w:type="dxa"/>
        <w:tblLook w:val="04A0"/>
      </w:tblPr>
      <w:tblGrid>
        <w:gridCol w:w="9696"/>
      </w:tblGrid>
      <w:tr w:rsidR="00A671E0">
        <w:trPr>
          <w:trHeight w:val="624"/>
        </w:trPr>
        <w:tc>
          <w:tcPr>
            <w:tcW w:w="9696" w:type="dxa"/>
            <w:tcBorders>
              <w:top w:val="nil"/>
            </w:tcBorders>
          </w:tcPr>
          <w:p w:rsidR="00A671E0" w:rsidRDefault="003344F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12140" cy="747395"/>
                  <wp:effectExtent l="19050" t="0" r="0" b="0"/>
                  <wp:docPr id="2" name="Рисунок 1" descr="Gerb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Gerb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140" cy="747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5"/>
        </w:trPr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</w:tcPr>
          <w:p w:rsidR="00A671E0" w:rsidRDefault="003344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Муниципальное образование «Город Биробиджан»</w:t>
            </w:r>
          </w:p>
          <w:p w:rsidR="00A671E0" w:rsidRDefault="003344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Еврейской автономной области</w:t>
            </w:r>
          </w:p>
          <w:p w:rsidR="00A671E0" w:rsidRDefault="00A671E0">
            <w:pPr>
              <w:jc w:val="center"/>
              <w:rPr>
                <w:b/>
              </w:rPr>
            </w:pPr>
          </w:p>
        </w:tc>
      </w:tr>
    </w:tbl>
    <w:p w:rsidR="00A671E0" w:rsidRDefault="003344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ГОРОДСКАЯ ДУМА</w:t>
      </w:r>
    </w:p>
    <w:p w:rsidR="00A671E0" w:rsidRDefault="00A671E0">
      <w:pPr>
        <w:jc w:val="center"/>
        <w:rPr>
          <w:b/>
          <w:sz w:val="28"/>
          <w:szCs w:val="28"/>
        </w:rPr>
      </w:pPr>
    </w:p>
    <w:p w:rsidR="00A671E0" w:rsidRDefault="003344FB" w:rsidP="003344FB">
      <w:pPr>
        <w:spacing w:beforeLines="50" w:afterLines="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671E0" w:rsidRDefault="003344FB" w:rsidP="003344FB">
      <w:pPr>
        <w:spacing w:beforeLines="50" w:afterLines="50"/>
        <w:jc w:val="both"/>
        <w:rPr>
          <w:sz w:val="28"/>
          <w:szCs w:val="28"/>
        </w:rPr>
      </w:pPr>
      <w:r>
        <w:rPr>
          <w:sz w:val="28"/>
          <w:szCs w:val="28"/>
        </w:rPr>
        <w:t>27.03.2025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92</w:t>
      </w:r>
    </w:p>
    <w:p w:rsidR="00A671E0" w:rsidRDefault="003344FB" w:rsidP="003344FB">
      <w:pPr>
        <w:spacing w:beforeLines="50" w:afterLines="50"/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A671E0" w:rsidRDefault="00A671E0">
      <w:pPr>
        <w:rPr>
          <w:sz w:val="28"/>
          <w:szCs w:val="28"/>
        </w:rPr>
      </w:pPr>
      <w:bookmarkStart w:id="0" w:name="_GoBack"/>
      <w:bookmarkEnd w:id="0"/>
    </w:p>
    <w:p w:rsidR="00A671E0" w:rsidRDefault="003344FB">
      <w:pPr>
        <w:pStyle w:val="ac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Style w:val="a5"/>
          <w:b w:val="0"/>
          <w:sz w:val="28"/>
          <w:szCs w:val="28"/>
        </w:rPr>
        <w:t>О внесении изменени</w:t>
      </w:r>
      <w:r>
        <w:rPr>
          <w:rStyle w:val="a5"/>
          <w:b w:val="0"/>
          <w:sz w:val="28"/>
          <w:szCs w:val="28"/>
        </w:rPr>
        <w:t>й</w:t>
      </w:r>
      <w:r>
        <w:rPr>
          <w:rStyle w:val="a5"/>
          <w:b w:val="0"/>
          <w:sz w:val="28"/>
          <w:szCs w:val="28"/>
        </w:rPr>
        <w:t xml:space="preserve"> в решение городской Думы от 09.11.2021                              № 201 «Об утверждении </w:t>
      </w:r>
      <w:r>
        <w:rPr>
          <w:rStyle w:val="a5"/>
          <w:b w:val="0"/>
          <w:sz w:val="28"/>
          <w:szCs w:val="28"/>
        </w:rPr>
        <w:t>п</w:t>
      </w:r>
      <w:r>
        <w:rPr>
          <w:rStyle w:val="a5"/>
          <w:b w:val="0"/>
          <w:sz w:val="28"/>
          <w:szCs w:val="28"/>
        </w:rPr>
        <w:t>оложения «О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</w:t>
      </w:r>
      <w:r>
        <w:rPr>
          <w:rStyle w:val="a5"/>
          <w:b w:val="0"/>
          <w:sz w:val="28"/>
          <w:szCs w:val="28"/>
        </w:rPr>
        <w:t xml:space="preserve">лоснабжения на территории муниципального образования «Город Биробиджан» Еврейской автономной области» </w:t>
      </w:r>
    </w:p>
    <w:p w:rsidR="00A671E0" w:rsidRDefault="003344FB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671E0" w:rsidRDefault="00A671E0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671E0" w:rsidRDefault="003344FB">
      <w:pPr>
        <w:pStyle w:val="1"/>
        <w:shd w:val="clear" w:color="auto" w:fill="FFFFFF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В соответствии с Федеральн</w:t>
      </w:r>
      <w:r>
        <w:rPr>
          <w:b w:val="0"/>
          <w:sz w:val="28"/>
          <w:szCs w:val="28"/>
        </w:rPr>
        <w:t>ыми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закона</w:t>
      </w:r>
      <w:r>
        <w:rPr>
          <w:b w:val="0"/>
          <w:sz w:val="28"/>
          <w:szCs w:val="28"/>
        </w:rPr>
        <w:t>ми</w:t>
      </w:r>
      <w:r>
        <w:rPr>
          <w:b w:val="0"/>
          <w:sz w:val="28"/>
          <w:szCs w:val="28"/>
        </w:rPr>
        <w:t xml:space="preserve"> от 27.07.2010 № 190-ФЗ «О теплоснабжении», от 06.10.2003 № 131-ФЗ «Об общих принципах организации местного сам</w:t>
      </w:r>
      <w:r>
        <w:rPr>
          <w:b w:val="0"/>
          <w:sz w:val="28"/>
          <w:szCs w:val="28"/>
        </w:rPr>
        <w:t xml:space="preserve">оуправления в Российской Федерации», от 31.07.2020 № 248-ФЗ «О государственном контроле (надзоре) и муниципальном контроле в Российской Федерации», Уставом </w:t>
      </w:r>
      <w:r>
        <w:rPr>
          <w:b w:val="0"/>
          <w:bCs/>
          <w:sz w:val="28"/>
          <w:szCs w:val="28"/>
        </w:rPr>
        <w:t>муниципального образования «Город</w:t>
      </w:r>
      <w:r>
        <w:rPr>
          <w:b w:val="0"/>
          <w:bCs/>
          <w:color w:val="000000"/>
          <w:sz w:val="28"/>
          <w:szCs w:val="28"/>
        </w:rPr>
        <w:t xml:space="preserve"> Биробиджан» Еврейской автономной области городская Дума</w:t>
      </w:r>
    </w:p>
    <w:p w:rsidR="00A671E0" w:rsidRDefault="003344FB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A671E0" w:rsidRDefault="003344F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 Внести </w:t>
      </w:r>
      <w:r>
        <w:rPr>
          <w:rStyle w:val="a5"/>
          <w:b w:val="0"/>
          <w:sz w:val="28"/>
          <w:szCs w:val="28"/>
        </w:rPr>
        <w:t xml:space="preserve">в решение городской Думы от 09.11.2021 № 201 «Об утверждении </w:t>
      </w:r>
      <w:r>
        <w:rPr>
          <w:rStyle w:val="a5"/>
          <w:b w:val="0"/>
          <w:sz w:val="28"/>
          <w:szCs w:val="28"/>
        </w:rPr>
        <w:t>п</w:t>
      </w:r>
      <w:r>
        <w:rPr>
          <w:rStyle w:val="a5"/>
          <w:b w:val="0"/>
          <w:sz w:val="28"/>
          <w:szCs w:val="28"/>
        </w:rPr>
        <w:t>оложения «О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</w:t>
      </w:r>
      <w:r>
        <w:rPr>
          <w:rStyle w:val="a5"/>
          <w:b w:val="0"/>
          <w:sz w:val="28"/>
          <w:szCs w:val="28"/>
        </w:rPr>
        <w:t>тории муниципального образования «Город Биробиджан» Еврейской автономной области»»</w:t>
      </w:r>
      <w:r>
        <w:rPr>
          <w:rStyle w:val="a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следующие изменения:</w:t>
      </w:r>
    </w:p>
    <w:p w:rsidR="00A671E0" w:rsidRDefault="003344FB">
      <w:pPr>
        <w:pStyle w:val="ad"/>
        <w:ind w:left="0" w:firstLine="360"/>
        <w:jc w:val="both"/>
        <w:rPr>
          <w:rStyle w:val="a5"/>
          <w:b w:val="0"/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п</w:t>
      </w:r>
      <w:r>
        <w:rPr>
          <w:rStyle w:val="a5"/>
          <w:b w:val="0"/>
          <w:sz w:val="28"/>
          <w:szCs w:val="28"/>
        </w:rPr>
        <w:t>оложени</w:t>
      </w:r>
      <w:r>
        <w:rPr>
          <w:rStyle w:val="a5"/>
          <w:b w:val="0"/>
          <w:sz w:val="28"/>
          <w:szCs w:val="28"/>
        </w:rPr>
        <w:t>и</w:t>
      </w:r>
      <w:r>
        <w:rPr>
          <w:rStyle w:val="a5"/>
          <w:b w:val="0"/>
          <w:sz w:val="28"/>
          <w:szCs w:val="28"/>
        </w:rPr>
        <w:t xml:space="preserve"> «О муниципальном контроле за исполнением единой теплоснабжающей организацией обязательств по строительству, реконструкции и (или) моде</w:t>
      </w:r>
      <w:r>
        <w:rPr>
          <w:rStyle w:val="a5"/>
          <w:b w:val="0"/>
          <w:sz w:val="28"/>
          <w:szCs w:val="28"/>
        </w:rPr>
        <w:t>рнизации объектов теплоснабжения на территории муниципального образования «Город Биробиджан» Еврейской автономной области»</w:t>
      </w:r>
      <w:r>
        <w:rPr>
          <w:rStyle w:val="a5"/>
          <w:b w:val="0"/>
          <w:sz w:val="28"/>
          <w:szCs w:val="28"/>
        </w:rPr>
        <w:t>:</w:t>
      </w:r>
    </w:p>
    <w:p w:rsidR="00A671E0" w:rsidRDefault="003344FB">
      <w:pPr>
        <w:pStyle w:val="ad"/>
        <w:ind w:left="0" w:firstLine="708"/>
        <w:jc w:val="both"/>
        <w:rPr>
          <w:color w:val="00000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1.1.1. </w:t>
      </w:r>
      <w:r>
        <w:rPr>
          <w:color w:val="000000"/>
          <w:sz w:val="28"/>
          <w:szCs w:val="28"/>
        </w:rPr>
        <w:t>В разделе 3 «Профилактика рисков причинения вреда (ущерба) охраняемым законом ценностям»</w:t>
      </w:r>
      <w:r>
        <w:rPr>
          <w:color w:val="000000"/>
          <w:sz w:val="28"/>
          <w:szCs w:val="28"/>
        </w:rPr>
        <w:t>:</w:t>
      </w:r>
    </w:p>
    <w:p w:rsidR="00A671E0" w:rsidRDefault="003344FB">
      <w:pPr>
        <w:pStyle w:val="ad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1.1.1.</w:t>
      </w: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Пункт 10 изложить в с</w:t>
      </w:r>
      <w:r>
        <w:rPr>
          <w:color w:val="000000"/>
          <w:sz w:val="28"/>
          <w:szCs w:val="28"/>
        </w:rPr>
        <w:t>ледующей редакции:</w:t>
      </w:r>
    </w:p>
    <w:p w:rsidR="00A671E0" w:rsidRDefault="003344FB">
      <w:pPr>
        <w:pStyle w:val="ad"/>
        <w:ind w:left="0" w:firstLine="360"/>
        <w:jc w:val="both"/>
        <w:rPr>
          <w:sz w:val="28"/>
        </w:rPr>
      </w:pPr>
      <w:r>
        <w:rPr>
          <w:sz w:val="28"/>
        </w:rPr>
        <w:lastRenderedPageBreak/>
        <w:tab/>
        <w:t>«10.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A671E0" w:rsidRDefault="003344FB">
      <w:pPr>
        <w:pStyle w:val="ad"/>
        <w:ind w:left="0" w:firstLine="708"/>
        <w:jc w:val="both"/>
        <w:rPr>
          <w:sz w:val="28"/>
        </w:rPr>
      </w:pPr>
      <w:r>
        <w:rPr>
          <w:sz w:val="28"/>
        </w:rPr>
        <w:t>В ходе про</w:t>
      </w:r>
      <w:r>
        <w:rPr>
          <w:sz w:val="28"/>
        </w:rPr>
        <w:t>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 контроля, их соответствии критериям риска, о рекомендуемых способах снижения категории риска, видах,  с</w:t>
      </w:r>
      <w:r>
        <w:rPr>
          <w:sz w:val="28"/>
        </w:rPr>
        <w:t>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</w:t>
      </w:r>
      <w:r>
        <w:rPr>
          <w:sz w:val="28"/>
        </w:rPr>
        <w:t>ля к категориям риска, и проводит оценку уровня соблюдения контролируемым лицом обязательных требований.</w:t>
      </w:r>
    </w:p>
    <w:p w:rsidR="00A671E0" w:rsidRDefault="003344FB">
      <w:pPr>
        <w:pStyle w:val="ad"/>
        <w:ind w:left="0" w:firstLine="708"/>
        <w:jc w:val="both"/>
        <w:rPr>
          <w:sz w:val="28"/>
        </w:rPr>
      </w:pPr>
      <w:r>
        <w:rPr>
          <w:sz w:val="28"/>
        </w:rPr>
        <w:t>Профилактический визит проводится по инициативе контрольного  органа (обязательный профилактический визит) или по инициативе контролируемого лица.</w:t>
      </w:r>
    </w:p>
    <w:p w:rsidR="00A671E0" w:rsidRDefault="003344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</w:t>
      </w:r>
      <w:r>
        <w:rPr>
          <w:sz w:val="28"/>
          <w:szCs w:val="28"/>
        </w:rPr>
        <w:t xml:space="preserve">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</w:t>
      </w:r>
      <w:hyperlink r:id="rId8" w:anchor="/document/74449814/entry/4806" w:history="1">
        <w:r>
          <w:rPr>
            <w:rStyle w:val="a4"/>
            <w:color w:val="auto"/>
            <w:sz w:val="28"/>
            <w:szCs w:val="28"/>
            <w:u w:val="none"/>
          </w:rPr>
          <w:t>частями 6</w:t>
        </w:r>
      </w:hyperlink>
      <w:r>
        <w:rPr>
          <w:sz w:val="28"/>
          <w:szCs w:val="28"/>
        </w:rPr>
        <w:t xml:space="preserve"> и </w:t>
      </w:r>
      <w:hyperlink r:id="rId9" w:anchor="/document/74449814/entry/4807" w:history="1">
        <w:r>
          <w:rPr>
            <w:rStyle w:val="a4"/>
            <w:color w:val="auto"/>
            <w:sz w:val="28"/>
            <w:szCs w:val="28"/>
            <w:u w:val="none"/>
          </w:rPr>
          <w:t>7 статьи 48</w:t>
        </w:r>
      </w:hyperlink>
      <w:r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31.07.2020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>.»</w:t>
      </w:r>
      <w:r>
        <w:rPr>
          <w:sz w:val="28"/>
          <w:szCs w:val="28"/>
        </w:rPr>
        <w:t>.</w:t>
      </w:r>
    </w:p>
    <w:p w:rsidR="00A671E0" w:rsidRDefault="003344FB">
      <w:pPr>
        <w:pStyle w:val="ad"/>
        <w:ind w:left="0" w:firstLine="36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1.</w:t>
      </w:r>
      <w:r>
        <w:rPr>
          <w:sz w:val="28"/>
        </w:rPr>
        <w:t xml:space="preserve">1.1.2. </w:t>
      </w:r>
      <w:r>
        <w:rPr>
          <w:sz w:val="28"/>
        </w:rPr>
        <w:t>Дополнить</w:t>
      </w:r>
      <w:r>
        <w:rPr>
          <w:sz w:val="28"/>
        </w:rPr>
        <w:t xml:space="preserve"> пунктами 10.1 и 10.2 следующего содержания:</w:t>
      </w:r>
    </w:p>
    <w:p w:rsidR="00A671E0" w:rsidRDefault="003344FB">
      <w:pPr>
        <w:pStyle w:val="ad"/>
        <w:ind w:left="0" w:firstLine="708"/>
        <w:jc w:val="both"/>
        <w:rPr>
          <w:sz w:val="28"/>
          <w:szCs w:val="28"/>
        </w:rPr>
      </w:pPr>
      <w:r>
        <w:rPr>
          <w:sz w:val="28"/>
        </w:rPr>
        <w:t>«10.1</w:t>
      </w:r>
      <w:r>
        <w:rPr>
          <w:sz w:val="28"/>
          <w:szCs w:val="28"/>
        </w:rPr>
        <w:t xml:space="preserve"> Обязательный профилактический визит проводится в порядке, определенном статьей 52.1 Федерального закона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31.07.2020 № 248-ФЗ «О государственном контроле (надзоре) и муниципальном контроле в Российской Фе</w:t>
      </w:r>
      <w:r>
        <w:rPr>
          <w:sz w:val="28"/>
          <w:szCs w:val="28"/>
        </w:rPr>
        <w:t>дерации»</w:t>
      </w:r>
      <w:r>
        <w:rPr>
          <w:sz w:val="28"/>
          <w:szCs w:val="28"/>
        </w:rPr>
        <w:t>, со следующей периодичностью:</w:t>
      </w:r>
    </w:p>
    <w:p w:rsidR="00A671E0" w:rsidRDefault="003344FB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объектов высокого риска - 1 обязательный профилактический визит в год; </w:t>
      </w:r>
    </w:p>
    <w:p w:rsidR="00A671E0" w:rsidRDefault="003344FB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для объектов контроля, отнесенных к категории значительного, среднего или умеренного риска с периодичностью, установленной  Правительств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Российской Федерации.</w:t>
      </w:r>
    </w:p>
    <w:p w:rsidR="00A671E0" w:rsidRDefault="003344FB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ab/>
        <w:t>Обязательный профилактический визит не предусматривает отказ контролируемого лица от его проведения.</w:t>
      </w:r>
    </w:p>
    <w:p w:rsidR="00A671E0" w:rsidRDefault="003344FB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ab/>
        <w:t>В рамках обязательного профилактического визита инспектор при необходимости проводит осмотр, истребование необходимых документов,</w:t>
      </w:r>
      <w:r>
        <w:rPr>
          <w:sz w:val="28"/>
        </w:rPr>
        <w:t xml:space="preserve"> отбор проб (образцов), инструментальное обследование, испытание, экспертизу.</w:t>
      </w:r>
    </w:p>
    <w:p w:rsidR="00A671E0" w:rsidRDefault="003344FB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ab/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:rsidR="00A671E0" w:rsidRDefault="003344FB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 xml:space="preserve">По </w:t>
      </w:r>
      <w:r>
        <w:rPr>
          <w:sz w:val="28"/>
        </w:rPr>
        <w:t xml:space="preserve">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статьей 90 </w:t>
      </w:r>
      <w:r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31.07.2020 № </w:t>
      </w:r>
      <w:r>
        <w:rPr>
          <w:sz w:val="28"/>
          <w:szCs w:val="28"/>
        </w:rPr>
        <w:lastRenderedPageBreak/>
        <w:t>248-ФЗ «О государственном контроле (надзоре) и муници</w:t>
      </w:r>
      <w:r>
        <w:rPr>
          <w:sz w:val="28"/>
          <w:szCs w:val="28"/>
        </w:rPr>
        <w:t>пальном контроле в Российской Федерации»</w:t>
      </w:r>
      <w:r>
        <w:rPr>
          <w:sz w:val="28"/>
          <w:szCs w:val="28"/>
        </w:rPr>
        <w:t xml:space="preserve">, </w:t>
      </w:r>
      <w:r>
        <w:rPr>
          <w:sz w:val="28"/>
        </w:rPr>
        <w:t>для контрольных  мероприятий.</w:t>
      </w:r>
    </w:p>
    <w:p w:rsidR="00A671E0" w:rsidRDefault="003344FB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 xml:space="preserve">Контролируемое лицо или его представитель знакомится с содержанием акта обязательного профилактического визита в порядке, предусмотренном статьей 88 </w:t>
      </w:r>
      <w:r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  <w:shd w:val="clear" w:color="auto" w:fill="FFFFFF"/>
        </w:rPr>
        <w:t xml:space="preserve">от </w:t>
      </w:r>
      <w:r>
        <w:rPr>
          <w:sz w:val="28"/>
          <w:szCs w:val="28"/>
        </w:rPr>
        <w:t>31.07.2020 №</w:t>
      </w:r>
      <w:r>
        <w:rPr>
          <w:sz w:val="28"/>
          <w:szCs w:val="28"/>
        </w:rPr>
        <w:t xml:space="preserve">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 xml:space="preserve">, </w:t>
      </w:r>
      <w:r>
        <w:rPr>
          <w:sz w:val="28"/>
        </w:rPr>
        <w:t>для контрольных  мероприятий.</w:t>
      </w:r>
    </w:p>
    <w:p w:rsidR="00A671E0" w:rsidRDefault="003344FB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>
        <w:rPr>
          <w:sz w:val="28"/>
        </w:rPr>
        <w:t xml:space="preserve">инспектором составляется акт о невозможности проведения обязательного профилактического визита в порядке, предусмотренном частью 10 статьи 65 </w:t>
      </w:r>
      <w:r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  <w:shd w:val="clear" w:color="auto" w:fill="FFFFFF"/>
        </w:rPr>
        <w:t xml:space="preserve">от </w:t>
      </w:r>
      <w:r>
        <w:rPr>
          <w:sz w:val="28"/>
          <w:szCs w:val="28"/>
        </w:rPr>
        <w:t>31.07.2020 № 248-ФЗ «О государственном контроле (надзоре) и муниципальном контроле в Россий</w:t>
      </w:r>
      <w:r>
        <w:rPr>
          <w:sz w:val="28"/>
          <w:szCs w:val="28"/>
        </w:rPr>
        <w:t>ской Федерации»</w:t>
      </w:r>
      <w:r>
        <w:rPr>
          <w:sz w:val="28"/>
          <w:szCs w:val="28"/>
        </w:rPr>
        <w:t xml:space="preserve">, </w:t>
      </w:r>
      <w:r>
        <w:rPr>
          <w:sz w:val="28"/>
        </w:rPr>
        <w:t>для контрольных мероприятий.</w:t>
      </w:r>
    </w:p>
    <w:p w:rsidR="00A671E0" w:rsidRDefault="003344FB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</w:t>
      </w:r>
      <w:r>
        <w:rPr>
          <w:sz w:val="28"/>
          <w:szCs w:val="28"/>
        </w:rPr>
        <w:t>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A671E0" w:rsidRDefault="003344FB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случа</w:t>
      </w:r>
      <w:r>
        <w:rPr>
          <w:sz w:val="28"/>
          <w:szCs w:val="28"/>
        </w:rPr>
        <w:t xml:space="preserve">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</w:t>
      </w:r>
      <w:r>
        <w:rPr>
          <w:sz w:val="28"/>
          <w:szCs w:val="28"/>
          <w:shd w:val="clear" w:color="auto" w:fill="FFFFFF"/>
        </w:rPr>
        <w:t xml:space="preserve">от </w:t>
      </w:r>
      <w:r>
        <w:rPr>
          <w:sz w:val="28"/>
          <w:szCs w:val="28"/>
        </w:rPr>
        <w:t>31.07.2020 № 248-ФЗ «О государственном контроле (надзоре) и муниципальном контроле в Российск</w:t>
      </w:r>
      <w:r>
        <w:rPr>
          <w:sz w:val="28"/>
          <w:szCs w:val="28"/>
        </w:rPr>
        <w:t>ой Федерации»</w:t>
      </w:r>
      <w:r>
        <w:rPr>
          <w:sz w:val="28"/>
          <w:szCs w:val="28"/>
        </w:rPr>
        <w:t>.</w:t>
      </w:r>
    </w:p>
    <w:p w:rsidR="00A671E0" w:rsidRDefault="003344FB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10.2. Профилактический визит по инициативе контролируемого лица может быть проведен по заявлению контролируемого лица, предусмотренно</w:t>
      </w:r>
      <w:r>
        <w:rPr>
          <w:sz w:val="28"/>
          <w:szCs w:val="28"/>
        </w:rPr>
        <w:t>го</w:t>
      </w:r>
      <w:r>
        <w:rPr>
          <w:sz w:val="28"/>
          <w:szCs w:val="28"/>
        </w:rPr>
        <w:t xml:space="preserve"> частью 1 статьи 52.2 Федерального закона </w:t>
      </w:r>
      <w:r>
        <w:rPr>
          <w:sz w:val="28"/>
          <w:szCs w:val="28"/>
          <w:shd w:val="clear" w:color="auto" w:fill="FFFFFF"/>
        </w:rPr>
        <w:t xml:space="preserve">от </w:t>
      </w:r>
      <w:r>
        <w:rPr>
          <w:sz w:val="28"/>
          <w:szCs w:val="28"/>
        </w:rPr>
        <w:t>31.07.2020 № 248-ФЗ «О государственном контроле (надзоре) и м</w:t>
      </w:r>
      <w:r>
        <w:rPr>
          <w:sz w:val="28"/>
          <w:szCs w:val="28"/>
        </w:rPr>
        <w:t>униципальном контроле в Российской Федерации»</w:t>
      </w:r>
      <w:r>
        <w:rPr>
          <w:sz w:val="28"/>
          <w:szCs w:val="28"/>
        </w:rPr>
        <w:t xml:space="preserve">. </w:t>
      </w:r>
    </w:p>
    <w:p w:rsidR="00A671E0" w:rsidRDefault="003344FB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 подается посредством Единого портала государственных и муниципальных услуг (функций). Контрольный орган рассматривает заявление в течение десяти рабочих дней и принимает решение о проведении профила</w:t>
      </w:r>
      <w:r>
        <w:rPr>
          <w:sz w:val="28"/>
          <w:szCs w:val="28"/>
        </w:rPr>
        <w:t xml:space="preserve">ктического визита либо об отказе в его проведении по основаниям, предусмотренным частью 4 статьи 52.2 Федерального закона </w:t>
      </w:r>
      <w:r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т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31.07.2020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 xml:space="preserve">, о чем уведомляет </w:t>
      </w:r>
      <w:r>
        <w:rPr>
          <w:sz w:val="28"/>
          <w:szCs w:val="28"/>
        </w:rPr>
        <w:t>контролируемое лицо.</w:t>
      </w:r>
    </w:p>
    <w:p w:rsidR="00A671E0" w:rsidRDefault="003344FB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Федеральным законом </w:t>
      </w:r>
      <w:r>
        <w:rPr>
          <w:sz w:val="28"/>
          <w:szCs w:val="28"/>
          <w:shd w:val="clear" w:color="auto" w:fill="FFFFFF"/>
        </w:rPr>
        <w:t xml:space="preserve">от </w:t>
      </w:r>
      <w:r>
        <w:rPr>
          <w:sz w:val="28"/>
          <w:szCs w:val="28"/>
        </w:rPr>
        <w:t>31.07.2020 № 248-ФЗ «О государственном контроле (надзоре) и муниципальном контроле в Рос</w:t>
      </w:r>
      <w:r>
        <w:rPr>
          <w:sz w:val="28"/>
          <w:szCs w:val="28"/>
        </w:rPr>
        <w:t>сийской Федерации»</w:t>
      </w:r>
      <w:r>
        <w:rPr>
          <w:sz w:val="28"/>
          <w:szCs w:val="28"/>
        </w:rPr>
        <w:t xml:space="preserve">. В случае принятия решения о проведении профилактического визита по заявлению контролируемого лица контрольный орган в течение двадцати рабочих дней </w:t>
      </w:r>
      <w:r>
        <w:rPr>
          <w:sz w:val="28"/>
          <w:szCs w:val="28"/>
        </w:rPr>
        <w:lastRenderedPageBreak/>
        <w:t>согласовывает дату проведения профилактического визита с контролируемым лицом любым спос</w:t>
      </w:r>
      <w:r>
        <w:rPr>
          <w:sz w:val="28"/>
          <w:szCs w:val="28"/>
        </w:rPr>
        <w:t>обом, обеспечивающим фиксирование такого согласования.</w:t>
      </w:r>
    </w:p>
    <w:p w:rsidR="00A671E0" w:rsidRDefault="003344FB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Контролируемое лицо вправе отозвать заявление либо направить отказ от проведения профилактического визита, уведомив об этом контрольный (надзорный) орган не позднее чем за пять рабочих дней до даты его</w:t>
      </w:r>
      <w:r>
        <w:rPr>
          <w:sz w:val="28"/>
        </w:rPr>
        <w:t xml:space="preserve"> проведения.</w:t>
      </w:r>
    </w:p>
    <w:p w:rsidR="00A671E0" w:rsidRDefault="003344FB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профилактического визита при согласии контролируемого лица инспектор проводит отбор проб (образцов), инструментальное обследование, испытание.</w:t>
      </w:r>
    </w:p>
    <w:p w:rsidR="00A671E0" w:rsidRDefault="003344FB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Разъяснения и рекомендации, полученные контролируемым лицом в ходе профилактического визита</w:t>
      </w:r>
      <w:r>
        <w:rPr>
          <w:sz w:val="28"/>
          <w:szCs w:val="28"/>
        </w:rPr>
        <w:t>, носят рекомендательный характер.</w:t>
      </w:r>
    </w:p>
    <w:p w:rsidR="00A671E0" w:rsidRDefault="003344FB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:rsidR="00A671E0" w:rsidRDefault="003344FB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при проведении профилактического визита установлено, что объе</w:t>
      </w:r>
      <w:r>
        <w:rPr>
          <w:sz w:val="28"/>
          <w:szCs w:val="28"/>
        </w:rPr>
        <w:t>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об этом уполномоченному должностному лицу контрольного органа дл</w:t>
      </w:r>
      <w:r>
        <w:rPr>
          <w:sz w:val="28"/>
          <w:szCs w:val="28"/>
        </w:rPr>
        <w:t>я принятия решения о проведении контрольных мероприятий.».</w:t>
      </w:r>
    </w:p>
    <w:p w:rsidR="00A671E0" w:rsidRDefault="003344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1.2. В разделе 4 «Осуществление контрольных мероприятий и контрольных действий»</w:t>
      </w:r>
      <w:r>
        <w:rPr>
          <w:sz w:val="28"/>
          <w:szCs w:val="28"/>
        </w:rPr>
        <w:t>;</w:t>
      </w:r>
    </w:p>
    <w:p w:rsidR="00A671E0" w:rsidRDefault="003344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1.2.1. Пункт 1 изложить в следующей редакции:</w:t>
      </w:r>
    </w:p>
    <w:p w:rsidR="00A671E0" w:rsidRDefault="003344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При осуществлении муниципального контроля контрольным органом </w:t>
      </w:r>
      <w:r>
        <w:rPr>
          <w:sz w:val="28"/>
          <w:szCs w:val="28"/>
        </w:rPr>
        <w:t>могут проводиться следующие виды контрольных мероприятий и контрольных действий в рамках указанных мероприятий:</w:t>
      </w:r>
    </w:p>
    <w:p w:rsidR="00A671E0" w:rsidRDefault="003344FB">
      <w:pPr>
        <w:pStyle w:val="ad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Инспекционный визит </w:t>
      </w:r>
      <w:r>
        <w:rPr>
          <w:sz w:val="28"/>
          <w:szCs w:val="28"/>
          <w:shd w:val="clear" w:color="auto" w:fill="FFFFFF"/>
        </w:rPr>
        <w:t>проводится по месту нахождения (осуществления деятельности) контролируемого лица (его филиалов, представительств, обособленн</w:t>
      </w:r>
      <w:r>
        <w:rPr>
          <w:sz w:val="28"/>
          <w:szCs w:val="28"/>
          <w:shd w:val="clear" w:color="auto" w:fill="FFFFFF"/>
        </w:rPr>
        <w:t xml:space="preserve">ых структурных подразделений) либо объекта контроля. Инспекционный визит,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  <w:shd w:val="clear" w:color="auto" w:fill="FFFFFF"/>
        </w:rPr>
        <w:t>Инспектор</w:t>
      </w:r>
      <w:r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 Внеплановый инспекционный визит может проводиться только по согласованию с органами пр</w:t>
      </w:r>
      <w:r>
        <w:rPr>
          <w:sz w:val="28"/>
          <w:szCs w:val="28"/>
          <w:shd w:val="clear" w:color="auto" w:fill="FFFFFF"/>
        </w:rPr>
        <w:t>окуратуры, за исключением случаев его проведения в соответствии с пунктами 3, 4, 6, 8 части 1, части 3 статьи 57 и частью 12 статьи 66 Федерального закон</w:t>
      </w:r>
      <w:r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от </w:t>
      </w:r>
      <w:r>
        <w:rPr>
          <w:sz w:val="28"/>
          <w:szCs w:val="28"/>
        </w:rPr>
        <w:t>31.07.2020 № 248-ФЗ «О государственном контроле (надзоре) и муниципальном контроле в Российской Фе</w:t>
      </w:r>
      <w:r>
        <w:rPr>
          <w:sz w:val="28"/>
          <w:szCs w:val="28"/>
        </w:rPr>
        <w:t>дерации»</w:t>
      </w:r>
      <w:r>
        <w:rPr>
          <w:sz w:val="28"/>
          <w:szCs w:val="28"/>
          <w:shd w:val="clear" w:color="auto" w:fill="FFFFFF"/>
        </w:rPr>
        <w:t>.</w:t>
      </w:r>
    </w:p>
    <w:p w:rsidR="00A671E0" w:rsidRDefault="003344FB">
      <w:pPr>
        <w:pStyle w:val="ad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Рейдовый осмотр проводится </w:t>
      </w:r>
      <w:r>
        <w:rPr>
          <w:sz w:val="28"/>
          <w:szCs w:val="28"/>
          <w:shd w:val="clear" w:color="auto" w:fill="FFFFFF"/>
        </w:rPr>
        <w:t xml:space="preserve">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</w:t>
      </w:r>
      <w:r>
        <w:rPr>
          <w:sz w:val="28"/>
          <w:szCs w:val="28"/>
          <w:shd w:val="clear" w:color="auto" w:fill="FFFFFF"/>
        </w:rPr>
        <w:lastRenderedPageBreak/>
        <w:t>несколько лиц, находящиеся на территории, на которой расположено не</w:t>
      </w:r>
      <w:r>
        <w:rPr>
          <w:sz w:val="28"/>
          <w:szCs w:val="28"/>
          <w:shd w:val="clear" w:color="auto" w:fill="FFFFFF"/>
        </w:rPr>
        <w:t>сколько контролируемых лиц.</w:t>
      </w:r>
      <w:r>
        <w:rPr>
          <w:sz w:val="28"/>
          <w:szCs w:val="28"/>
        </w:rPr>
        <w:t xml:space="preserve"> Рейдовый осмотр </w:t>
      </w:r>
      <w:r>
        <w:rPr>
          <w:sz w:val="28"/>
          <w:szCs w:val="28"/>
          <w:shd w:val="clear" w:color="auto" w:fill="FFFFFF"/>
        </w:rPr>
        <w:t xml:space="preserve">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  <w:shd w:val="clear" w:color="auto" w:fill="FFFFFF"/>
        </w:rPr>
        <w:t>Инспектор</w:t>
      </w:r>
      <w:r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. Срок проведения рейдового осм</w:t>
      </w:r>
      <w:r>
        <w:rPr>
          <w:sz w:val="28"/>
          <w:szCs w:val="28"/>
          <w:shd w:val="clear" w:color="auto" w:fill="FFFFFF"/>
        </w:rPr>
        <w:t>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 Рейдовый осмотр может проводиться только по согласованию с органами прокуратуры, за ис</w:t>
      </w:r>
      <w:r>
        <w:rPr>
          <w:sz w:val="28"/>
          <w:szCs w:val="28"/>
          <w:shd w:val="clear" w:color="auto" w:fill="FFFFFF"/>
        </w:rPr>
        <w:t>ключением случаев его проведения в соответствии с пунктами 3, 4, 6, 8 части 1, части 3 статьи 57 и частью 12 статьи 66 Федерального закон</w:t>
      </w:r>
      <w:r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от </w:t>
      </w:r>
      <w:r>
        <w:rPr>
          <w:sz w:val="28"/>
          <w:szCs w:val="28"/>
        </w:rPr>
        <w:t>31.07.2020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  <w:shd w:val="clear" w:color="auto" w:fill="FFFFFF"/>
        </w:rPr>
        <w:t>.</w:t>
      </w:r>
    </w:p>
    <w:p w:rsidR="00A671E0" w:rsidRDefault="003344FB">
      <w:pPr>
        <w:pStyle w:val="ad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Документарная проверка </w:t>
      </w:r>
      <w:r>
        <w:rPr>
          <w:sz w:val="28"/>
          <w:szCs w:val="28"/>
          <w:shd w:val="clear" w:color="auto" w:fill="FFFFFF"/>
        </w:rPr>
        <w:t>проводится по месту нахождения контрольного (надзорного)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</w:t>
      </w:r>
      <w:r>
        <w:rPr>
          <w:sz w:val="28"/>
          <w:szCs w:val="28"/>
          <w:shd w:val="clear" w:color="auto" w:fill="FFFFFF"/>
        </w:rPr>
        <w:t>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 Срок проведения документарной проверки не может превышать десять рабочих дней. На период с момента напр</w:t>
      </w:r>
      <w:r>
        <w:rPr>
          <w:sz w:val="28"/>
          <w:szCs w:val="28"/>
          <w:shd w:val="clear" w:color="auto" w:fill="FFFFFF"/>
        </w:rPr>
        <w:t>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</w:t>
      </w:r>
      <w:r>
        <w:rPr>
          <w:sz w:val="28"/>
          <w:szCs w:val="28"/>
          <w:shd w:val="clear" w:color="auto" w:fill="FFFFFF"/>
        </w:rPr>
        <w:t>я контролируемому лицу информации контрольного 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</w:t>
      </w:r>
      <w:r>
        <w:rPr>
          <w:sz w:val="28"/>
          <w:szCs w:val="28"/>
          <w:shd w:val="clear" w:color="auto" w:fill="FFFFFF"/>
        </w:rPr>
        <w:t>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 орган исчисление срока проведения документ</w:t>
      </w:r>
      <w:r>
        <w:rPr>
          <w:sz w:val="28"/>
          <w:szCs w:val="28"/>
          <w:shd w:val="clear" w:color="auto" w:fill="FFFFFF"/>
        </w:rPr>
        <w:t>арной проверки приостанавливается.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</w:t>
      </w:r>
      <w:r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от </w:t>
      </w:r>
      <w:r>
        <w:rPr>
          <w:sz w:val="28"/>
          <w:szCs w:val="28"/>
        </w:rPr>
        <w:t>31.07.2</w:t>
      </w:r>
      <w:r>
        <w:rPr>
          <w:sz w:val="28"/>
          <w:szCs w:val="28"/>
        </w:rPr>
        <w:t>020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  <w:shd w:val="clear" w:color="auto" w:fill="FFFFFF"/>
        </w:rPr>
        <w:t>.</w:t>
      </w:r>
    </w:p>
    <w:p w:rsidR="00A671E0" w:rsidRDefault="003344FB">
      <w:pPr>
        <w:pStyle w:val="ad"/>
        <w:numPr>
          <w:ilvl w:val="1"/>
          <w:numId w:val="1"/>
        </w:numPr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</w:t>
      </w:r>
      <w:r>
        <w:rPr>
          <w:sz w:val="28"/>
          <w:szCs w:val="28"/>
          <w:shd w:val="clear" w:color="auto" w:fill="FFFFFF"/>
        </w:rPr>
        <w:t>х подразделений) либо объекта контроля. Выездная проверка может быть проведена с использованием средств дистанционного взаимодействия, в том числе посредством видео-</w:t>
      </w:r>
      <w:r>
        <w:rPr>
          <w:sz w:val="28"/>
          <w:szCs w:val="28"/>
          <w:shd w:val="clear" w:color="auto" w:fill="FFFFFF"/>
        </w:rPr>
        <w:lastRenderedPageBreak/>
        <w:t xml:space="preserve">конференц-связи, а также с использованием мобильного приложения </w:t>
      </w:r>
      <w:r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  <w:shd w:val="clear" w:color="auto" w:fill="FFFFFF"/>
        </w:rPr>
        <w:t>Инспектор</w:t>
      </w:r>
      <w:r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. Внеплановая вы</w:t>
      </w:r>
      <w:r>
        <w:rPr>
          <w:sz w:val="28"/>
          <w:szCs w:val="28"/>
          <w:shd w:val="clear" w:color="auto" w:fill="FFFFFF"/>
        </w:rPr>
        <w:t>ездная проверка может проводиться только по согласованию с органами прокуратуры, за исключением случаев его проведения в соответствии с пунктами 3, 4, 6, 8 части 1, части 3 статьи 57 и частями 12 и 12.1 статьи 66 Федерального закон</w:t>
      </w:r>
      <w:r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от </w:t>
      </w:r>
      <w:r>
        <w:rPr>
          <w:sz w:val="28"/>
          <w:szCs w:val="28"/>
        </w:rPr>
        <w:t xml:space="preserve">31.07.2020 № 248-ФЗ </w:t>
      </w:r>
      <w:r>
        <w:rPr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>
        <w:rPr>
          <w:sz w:val="28"/>
          <w:szCs w:val="28"/>
          <w:shd w:val="clear" w:color="auto" w:fill="FFFFFF"/>
        </w:rPr>
        <w:t xml:space="preserve">. </w:t>
      </w:r>
    </w:p>
    <w:p w:rsidR="00A671E0" w:rsidRDefault="003344FB">
      <w:pPr>
        <w:pStyle w:val="ad"/>
        <w:ind w:left="0"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</w:t>
      </w:r>
      <w:r>
        <w:rPr>
          <w:sz w:val="28"/>
          <w:szCs w:val="28"/>
          <w:shd w:val="clear" w:color="auto" w:fill="FFFFFF"/>
        </w:rPr>
        <w:t xml:space="preserve">дцать часов для микропредприятия, за исключением выездной проверки, основанием для проведения которой является </w:t>
      </w:r>
      <w:hyperlink r:id="rId10" w:anchor="/document/74449814/entry/570106" w:history="1">
        <w:r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пункт 6 части 1 статьи 57</w:t>
        </w:r>
      </w:hyperlink>
      <w:r>
        <w:rPr>
          <w:sz w:val="28"/>
          <w:szCs w:val="28"/>
          <w:shd w:val="clear" w:color="auto" w:fill="FFFFFF"/>
        </w:rPr>
        <w:t xml:space="preserve"> Федерального закон</w:t>
      </w:r>
      <w:r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от </w:t>
      </w:r>
      <w:r>
        <w:rPr>
          <w:sz w:val="28"/>
          <w:szCs w:val="28"/>
        </w:rPr>
        <w:t>31.07.2020 № 24</w:t>
      </w:r>
      <w:r>
        <w:rPr>
          <w:sz w:val="28"/>
          <w:szCs w:val="28"/>
        </w:rPr>
        <w:t>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  <w:shd w:val="clear" w:color="auto" w:fill="FFFFFF"/>
        </w:rPr>
        <w:t xml:space="preserve"> 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</w:t>
      </w:r>
      <w:r>
        <w:rPr>
          <w:sz w:val="28"/>
          <w:szCs w:val="28"/>
          <w:shd w:val="clear" w:color="auto" w:fill="FFFFFF"/>
        </w:rPr>
        <w:t xml:space="preserve">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Сроки проведения выездных проверок в пределах сро</w:t>
      </w:r>
      <w:r>
        <w:rPr>
          <w:sz w:val="28"/>
          <w:szCs w:val="28"/>
          <w:shd w:val="clear" w:color="auto" w:fill="FFFFFF"/>
        </w:rPr>
        <w:t>ков, установленных настоящей статьей, устанавливаются положением о виде контроля.</w:t>
      </w:r>
    </w:p>
    <w:p w:rsidR="00A671E0" w:rsidRDefault="003344FB">
      <w:pPr>
        <w:pStyle w:val="ad"/>
        <w:numPr>
          <w:ilvl w:val="1"/>
          <w:numId w:val="1"/>
        </w:numPr>
        <w:ind w:left="0"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Наблюдение за соблюдением обязательных требований. Под наблюдением за соблюдением обязательных требований (мониторингом безопасности) в целях Федерального закона от </w:t>
      </w:r>
      <w:r>
        <w:rPr>
          <w:sz w:val="28"/>
          <w:szCs w:val="28"/>
        </w:rPr>
        <w:t>31.07.202</w:t>
      </w:r>
      <w:r>
        <w:rPr>
          <w:sz w:val="28"/>
          <w:szCs w:val="28"/>
        </w:rPr>
        <w:t>0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  <w:shd w:val="clear" w:color="auto" w:fill="FFFFFF"/>
        </w:rPr>
        <w:t xml:space="preserve"> понимается сбор, анализ данных об объектах контроля, имеющихся у контрольного органа, в том числе данных, которые поступают в ходе межведомственного информаци</w:t>
      </w:r>
      <w:r>
        <w:rPr>
          <w:sz w:val="28"/>
          <w:szCs w:val="28"/>
          <w:shd w:val="clear" w:color="auto" w:fill="FFFFFF"/>
        </w:rPr>
        <w:t xml:space="preserve">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</w:t>
      </w:r>
      <w:r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  <w:shd w:val="clear" w:color="auto" w:fill="FFFFFF"/>
        </w:rPr>
        <w:t>Интернет</w:t>
      </w:r>
      <w:r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, иных общедоступных данных, а также</w:t>
      </w:r>
      <w:r>
        <w:rPr>
          <w:sz w:val="28"/>
          <w:szCs w:val="28"/>
          <w:shd w:val="clear" w:color="auto" w:fill="FFFFFF"/>
        </w:rPr>
        <w:t xml:space="preserve">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A671E0" w:rsidRDefault="003344FB">
      <w:pPr>
        <w:pStyle w:val="ad"/>
        <w:numPr>
          <w:ilvl w:val="1"/>
          <w:numId w:val="1"/>
        </w:numPr>
        <w:ind w:left="0"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Выездное обследование. Выездное обследование может проводиться по месту нахождения (осущест</w:t>
      </w:r>
      <w:r>
        <w:rPr>
          <w:sz w:val="28"/>
          <w:szCs w:val="28"/>
          <w:shd w:val="clear" w:color="auto" w:fill="FFFFFF"/>
        </w:rPr>
        <w:t>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лицом.».</w:t>
      </w:r>
    </w:p>
    <w:p w:rsidR="00A671E0" w:rsidRDefault="003344FB">
      <w:pPr>
        <w:pStyle w:val="ad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1.2</w:t>
      </w:r>
      <w:r>
        <w:rPr>
          <w:sz w:val="28"/>
          <w:szCs w:val="28"/>
        </w:rPr>
        <w:t>.2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Пункт 4 изложить в следующей редакции:</w:t>
      </w:r>
    </w:p>
    <w:p w:rsidR="00A671E0" w:rsidRDefault="003344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«4. Основанием для проведения контрольных мероприятий, проводимых с взаимодействием с контрольными лицами, является:</w:t>
      </w:r>
    </w:p>
    <w:p w:rsidR="00A671E0" w:rsidRDefault="003344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Наличие у контрольного органа сведений о причинении вреда (ущерба) или об угрозе причинения</w:t>
      </w:r>
      <w:r>
        <w:rPr>
          <w:sz w:val="28"/>
          <w:szCs w:val="28"/>
        </w:rPr>
        <w:t xml:space="preserve"> вреда (ущерба) охраняемым законом ценностям с учетом положений </w:t>
      </w:r>
      <w:hyperlink r:id="rId11" w:anchor="/document/74449814/entry/60" w:history="1">
        <w:r>
          <w:rPr>
            <w:rStyle w:val="a4"/>
            <w:color w:val="auto"/>
            <w:sz w:val="28"/>
            <w:szCs w:val="28"/>
            <w:u w:val="none"/>
          </w:rPr>
          <w:t>статьи 60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Федерального закона от </w:t>
      </w:r>
      <w:r>
        <w:rPr>
          <w:sz w:val="28"/>
          <w:szCs w:val="28"/>
        </w:rPr>
        <w:t>31.07.2020 № 248-ФЗ «О государственном контроле (надзоре) и муниципальном контроле</w:t>
      </w:r>
      <w:r>
        <w:rPr>
          <w:sz w:val="28"/>
          <w:szCs w:val="28"/>
        </w:rPr>
        <w:t xml:space="preserve"> в Российской Федерации»</w:t>
      </w:r>
      <w:r>
        <w:rPr>
          <w:sz w:val="28"/>
          <w:szCs w:val="28"/>
        </w:rPr>
        <w:t>;</w:t>
      </w:r>
    </w:p>
    <w:p w:rsidR="00A671E0" w:rsidRDefault="003344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</w:t>
      </w:r>
      <w:r>
        <w:rPr>
          <w:sz w:val="28"/>
          <w:szCs w:val="28"/>
        </w:rPr>
        <w:t>осуществления органам государственной власти субъектов Российской Федерации) о проведении контрольных мероприятий в отношении конкретных контролируемых лиц;</w:t>
      </w:r>
    </w:p>
    <w:p w:rsidR="00A671E0" w:rsidRDefault="003344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Требование прокурора о проведении контрольного мероприятия в рамках надзора за исполнением зак</w:t>
      </w:r>
      <w:r>
        <w:rPr>
          <w:sz w:val="28"/>
          <w:szCs w:val="28"/>
        </w:rPr>
        <w:t>онов, соблюдением прав и свобод человека и гражданина по поступившим в органы прокуратуры материалам и обращениям;</w:t>
      </w:r>
    </w:p>
    <w:p w:rsidR="00A671E0" w:rsidRDefault="003344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>
        <w:rPr>
          <w:sz w:val="28"/>
          <w:szCs w:val="28"/>
          <w:shd w:val="clear" w:color="auto" w:fill="FFFFFF"/>
        </w:rPr>
        <w:t>Истечение срока исполнения решения контрольного органа об устранении выявленного нарушения обязательных требований - в случаях, установл</w:t>
      </w:r>
      <w:r>
        <w:rPr>
          <w:sz w:val="28"/>
          <w:szCs w:val="28"/>
          <w:shd w:val="clear" w:color="auto" w:fill="FFFFFF"/>
        </w:rPr>
        <w:t xml:space="preserve">енных 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частью 1 статьи 95 Федерального закона от </w:t>
      </w:r>
      <w:r>
        <w:rPr>
          <w:sz w:val="28"/>
          <w:szCs w:val="28"/>
        </w:rPr>
        <w:t>31.07.2020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>.»</w:t>
      </w:r>
      <w:r>
        <w:rPr>
          <w:sz w:val="28"/>
          <w:szCs w:val="28"/>
        </w:rPr>
        <w:t>.</w:t>
      </w:r>
    </w:p>
    <w:p w:rsidR="00A671E0" w:rsidRDefault="003344FB">
      <w:pPr>
        <w:pStyle w:val="ad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1.2.3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Пункт 5 изложить в следующей редакции:</w:t>
      </w:r>
    </w:p>
    <w:p w:rsidR="00A671E0" w:rsidRDefault="003344FB">
      <w:pPr>
        <w:pStyle w:val="ad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>
        <w:rPr>
          <w:sz w:val="28"/>
          <w:szCs w:val="28"/>
          <w:shd w:val="clear" w:color="auto" w:fill="FFFFFF"/>
        </w:rPr>
        <w:t>Контрольные мероприятия без взаимодействия пр</w:t>
      </w:r>
      <w:r>
        <w:rPr>
          <w:sz w:val="28"/>
          <w:szCs w:val="28"/>
          <w:shd w:val="clear" w:color="auto" w:fill="FFFFFF"/>
        </w:rPr>
        <w:t xml:space="preserve">оводятся должностными лицами контрольных органов на основании </w:t>
      </w:r>
      <w:hyperlink r:id="rId12" w:anchor="/multilink/74449814/paragraph/638/number/0" w:history="1">
        <w:r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заданий</w:t>
        </w:r>
      </w:hyperlink>
      <w:r>
        <w:rPr>
          <w:sz w:val="28"/>
          <w:szCs w:val="28"/>
          <w:shd w:val="clear" w:color="auto" w:fill="FFFFFF"/>
        </w:rPr>
        <w:t xml:space="preserve"> уполномоченных должностных лиц контрольного органа, включая задания, содержащиеся в планах раб</w:t>
      </w:r>
      <w:r>
        <w:rPr>
          <w:sz w:val="28"/>
          <w:szCs w:val="28"/>
          <w:shd w:val="clear" w:color="auto" w:fill="FFFFFF"/>
        </w:rPr>
        <w:t xml:space="preserve">оты контрольного органа, в том числе в случаях, установленных Федеральным законом от </w:t>
      </w:r>
      <w:r>
        <w:rPr>
          <w:sz w:val="28"/>
          <w:szCs w:val="28"/>
        </w:rPr>
        <w:t>31.07.2020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>.».</w:t>
      </w:r>
    </w:p>
    <w:p w:rsidR="00A671E0" w:rsidRDefault="003344F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Настоящее решение вступает в силу </w:t>
      </w:r>
      <w:r>
        <w:rPr>
          <w:color w:val="000000"/>
          <w:sz w:val="28"/>
          <w:szCs w:val="28"/>
        </w:rPr>
        <w:t>после</w:t>
      </w:r>
      <w:r>
        <w:rPr>
          <w:color w:val="000000"/>
          <w:sz w:val="28"/>
          <w:szCs w:val="28"/>
        </w:rPr>
        <w:t xml:space="preserve"> его официального о</w:t>
      </w:r>
      <w:r>
        <w:rPr>
          <w:color w:val="000000"/>
          <w:sz w:val="28"/>
          <w:szCs w:val="28"/>
        </w:rPr>
        <w:t xml:space="preserve">публикования. </w:t>
      </w:r>
    </w:p>
    <w:p w:rsidR="00A671E0" w:rsidRDefault="003344F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решение в сетевом издании «ЭСМИГ». </w:t>
      </w:r>
    </w:p>
    <w:p w:rsidR="00A671E0" w:rsidRDefault="003344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A671E0" w:rsidRDefault="00A671E0">
      <w:pPr>
        <w:spacing w:line="276" w:lineRule="auto"/>
        <w:jc w:val="both"/>
        <w:rPr>
          <w:sz w:val="28"/>
          <w:szCs w:val="28"/>
        </w:rPr>
      </w:pPr>
    </w:p>
    <w:p w:rsidR="00A671E0" w:rsidRDefault="00A671E0">
      <w:pPr>
        <w:spacing w:line="276" w:lineRule="auto"/>
        <w:jc w:val="both"/>
        <w:rPr>
          <w:sz w:val="28"/>
          <w:szCs w:val="28"/>
        </w:rPr>
      </w:pPr>
    </w:p>
    <w:p w:rsidR="00A671E0" w:rsidRDefault="003344FB">
      <w:pPr>
        <w:pStyle w:val="11"/>
        <w:spacing w:line="240" w:lineRule="auto"/>
        <w:ind w:firstLine="0"/>
        <w:rPr>
          <w:color w:val="FF0000"/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Председатель городской Думы                                              </w:t>
      </w:r>
      <w:r>
        <w:rPr>
          <w:spacing w:val="0"/>
          <w:sz w:val="28"/>
          <w:szCs w:val="28"/>
        </w:rPr>
        <w:t xml:space="preserve">      </w:t>
      </w:r>
      <w:r>
        <w:rPr>
          <w:spacing w:val="0"/>
          <w:sz w:val="28"/>
          <w:szCs w:val="28"/>
        </w:rPr>
        <w:t xml:space="preserve">    С.А. Радецкий</w:t>
      </w:r>
    </w:p>
    <w:p w:rsidR="00A671E0" w:rsidRDefault="00A671E0">
      <w:pPr>
        <w:pStyle w:val="11"/>
        <w:spacing w:line="240" w:lineRule="auto"/>
        <w:ind w:firstLine="0"/>
        <w:rPr>
          <w:spacing w:val="0"/>
          <w:sz w:val="28"/>
          <w:szCs w:val="28"/>
        </w:rPr>
      </w:pPr>
    </w:p>
    <w:p w:rsidR="00A671E0" w:rsidRDefault="00A671E0">
      <w:pPr>
        <w:pStyle w:val="11"/>
        <w:spacing w:line="240" w:lineRule="auto"/>
        <w:ind w:firstLine="0"/>
        <w:rPr>
          <w:spacing w:val="0"/>
          <w:sz w:val="28"/>
          <w:szCs w:val="28"/>
        </w:rPr>
      </w:pPr>
    </w:p>
    <w:p w:rsidR="00A671E0" w:rsidRDefault="003344FB"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 xml:space="preserve">            М.А. Семёнов</w:t>
      </w:r>
    </w:p>
    <w:p w:rsidR="00A671E0" w:rsidRDefault="00A671E0"/>
    <w:sectPr w:rsidR="00A671E0" w:rsidSect="00A671E0">
      <w:headerReference w:type="default" r:id="rId13"/>
      <w:pgSz w:w="11906" w:h="16838"/>
      <w:pgMar w:top="1134" w:right="851" w:bottom="1134" w:left="1701" w:header="709" w:footer="709" w:gutter="0"/>
      <w:cols w:space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1E0" w:rsidRDefault="003344FB">
      <w:r>
        <w:separator/>
      </w:r>
    </w:p>
  </w:endnote>
  <w:endnote w:type="continuationSeparator" w:id="0">
    <w:p w:rsidR="00A671E0" w:rsidRDefault="00334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1E0" w:rsidRDefault="003344FB">
      <w:r>
        <w:separator/>
      </w:r>
    </w:p>
  </w:footnote>
  <w:footnote w:type="continuationSeparator" w:id="0">
    <w:p w:rsidR="00A671E0" w:rsidRDefault="003344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9133063"/>
    </w:sdtPr>
    <w:sdtContent>
      <w:p w:rsidR="00A671E0" w:rsidRDefault="00A671E0">
        <w:pPr>
          <w:pStyle w:val="a8"/>
          <w:jc w:val="center"/>
        </w:pPr>
        <w:r>
          <w:fldChar w:fldCharType="begin"/>
        </w:r>
        <w:r w:rsidR="003344FB">
          <w:instrText xml:space="preserve"> PAGE   \* MERGEFORMAT </w:instrText>
        </w:r>
        <w:r>
          <w:fldChar w:fldCharType="separate"/>
        </w:r>
        <w:r w:rsidR="003344FB">
          <w:rPr>
            <w:noProof/>
          </w:rPr>
          <w:t>6</w:t>
        </w:r>
        <w:r>
          <w:fldChar w:fldCharType="end"/>
        </w:r>
      </w:p>
    </w:sdtContent>
  </w:sdt>
  <w:p w:rsidR="00A671E0" w:rsidRDefault="00A671E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F59A0"/>
    <w:multiLevelType w:val="multilevel"/>
    <w:tmpl w:val="3E2F59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5E4"/>
    <w:rsid w:val="00005649"/>
    <w:rsid w:val="00010795"/>
    <w:rsid w:val="000F108D"/>
    <w:rsid w:val="0017529B"/>
    <w:rsid w:val="001D0904"/>
    <w:rsid w:val="00266473"/>
    <w:rsid w:val="0027384D"/>
    <w:rsid w:val="00301B9D"/>
    <w:rsid w:val="00311BD9"/>
    <w:rsid w:val="00312778"/>
    <w:rsid w:val="0033191E"/>
    <w:rsid w:val="003344FB"/>
    <w:rsid w:val="00363C16"/>
    <w:rsid w:val="003709D7"/>
    <w:rsid w:val="003A4EE7"/>
    <w:rsid w:val="003C279D"/>
    <w:rsid w:val="004B2EAC"/>
    <w:rsid w:val="004D5813"/>
    <w:rsid w:val="00500AA6"/>
    <w:rsid w:val="00577493"/>
    <w:rsid w:val="005E5197"/>
    <w:rsid w:val="006635E4"/>
    <w:rsid w:val="00672ABA"/>
    <w:rsid w:val="00673EEB"/>
    <w:rsid w:val="00676601"/>
    <w:rsid w:val="006928F3"/>
    <w:rsid w:val="006C6E3E"/>
    <w:rsid w:val="006E0F09"/>
    <w:rsid w:val="007466C4"/>
    <w:rsid w:val="0078723D"/>
    <w:rsid w:val="0079036F"/>
    <w:rsid w:val="00816F12"/>
    <w:rsid w:val="0085724F"/>
    <w:rsid w:val="00857D7A"/>
    <w:rsid w:val="008B739E"/>
    <w:rsid w:val="00961228"/>
    <w:rsid w:val="009B09E2"/>
    <w:rsid w:val="009F0D19"/>
    <w:rsid w:val="00A15325"/>
    <w:rsid w:val="00A245C1"/>
    <w:rsid w:val="00A347FB"/>
    <w:rsid w:val="00A671E0"/>
    <w:rsid w:val="00AB6EB5"/>
    <w:rsid w:val="00AE66DC"/>
    <w:rsid w:val="00B1330E"/>
    <w:rsid w:val="00B85634"/>
    <w:rsid w:val="00BA7892"/>
    <w:rsid w:val="00BD656E"/>
    <w:rsid w:val="00BE33B2"/>
    <w:rsid w:val="00C0041C"/>
    <w:rsid w:val="00C47913"/>
    <w:rsid w:val="00C77B77"/>
    <w:rsid w:val="00C80281"/>
    <w:rsid w:val="00C82B41"/>
    <w:rsid w:val="00CA359A"/>
    <w:rsid w:val="00CC3D75"/>
    <w:rsid w:val="00D451DF"/>
    <w:rsid w:val="00D9036D"/>
    <w:rsid w:val="00DF45C2"/>
    <w:rsid w:val="00E62EBB"/>
    <w:rsid w:val="00E6494B"/>
    <w:rsid w:val="00E7794B"/>
    <w:rsid w:val="00E813E9"/>
    <w:rsid w:val="00EC4E66"/>
    <w:rsid w:val="00F375EF"/>
    <w:rsid w:val="00F412B2"/>
    <w:rsid w:val="00F57EC5"/>
    <w:rsid w:val="00FA30F7"/>
    <w:rsid w:val="00FD6F3C"/>
    <w:rsid w:val="053115F1"/>
    <w:rsid w:val="0A196CC3"/>
    <w:rsid w:val="16947825"/>
    <w:rsid w:val="37897638"/>
    <w:rsid w:val="3EC84D87"/>
    <w:rsid w:val="525A126B"/>
    <w:rsid w:val="62797F34"/>
    <w:rsid w:val="70964C2E"/>
    <w:rsid w:val="7AF41616"/>
    <w:rsid w:val="7B03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E0"/>
    <w:rPr>
      <w:rFonts w:ascii="Times New Roman" w:eastAsia="Times New Roman" w:hAnsi="Times New Roman" w:cs="Times New Roman"/>
      <w:sz w:val="26"/>
    </w:rPr>
  </w:style>
  <w:style w:type="paragraph" w:styleId="1">
    <w:name w:val="heading 1"/>
    <w:basedOn w:val="a"/>
    <w:next w:val="a"/>
    <w:link w:val="10"/>
    <w:uiPriority w:val="9"/>
    <w:qFormat/>
    <w:rsid w:val="00A671E0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671E0"/>
    <w:rPr>
      <w:i/>
      <w:iCs/>
    </w:rPr>
  </w:style>
  <w:style w:type="character" w:styleId="a4">
    <w:name w:val="Hyperlink"/>
    <w:basedOn w:val="a0"/>
    <w:unhideWhenUsed/>
    <w:qFormat/>
    <w:rsid w:val="00A671E0"/>
    <w:rPr>
      <w:color w:val="0000FF"/>
      <w:u w:val="single"/>
    </w:rPr>
  </w:style>
  <w:style w:type="character" w:styleId="a5">
    <w:name w:val="Strong"/>
    <w:basedOn w:val="a0"/>
    <w:uiPriority w:val="22"/>
    <w:qFormat/>
    <w:rsid w:val="00A671E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A671E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rsid w:val="00A671E0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semiHidden/>
    <w:unhideWhenUsed/>
    <w:qFormat/>
    <w:rsid w:val="00A671E0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unhideWhenUsed/>
    <w:qFormat/>
    <w:rsid w:val="00A671E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A671E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1">
    <w:name w:val="Обычный1"/>
    <w:qFormat/>
    <w:rsid w:val="00A671E0"/>
    <w:pPr>
      <w:spacing w:line="288" w:lineRule="auto"/>
      <w:ind w:firstLine="720"/>
      <w:jc w:val="both"/>
    </w:pPr>
    <w:rPr>
      <w:rFonts w:ascii="Times New Roman" w:eastAsia="Times New Roman" w:hAnsi="Times New Roman" w:cs="Times New Roman"/>
      <w:spacing w:val="20"/>
      <w:sz w:val="24"/>
    </w:rPr>
  </w:style>
  <w:style w:type="paragraph" w:styleId="ad">
    <w:name w:val="List Paragraph"/>
    <w:basedOn w:val="a"/>
    <w:uiPriority w:val="34"/>
    <w:qFormat/>
    <w:rsid w:val="00A671E0"/>
    <w:pPr>
      <w:ind w:left="720"/>
      <w:contextualSpacing/>
    </w:pPr>
    <w:rPr>
      <w:sz w:val="24"/>
    </w:rPr>
  </w:style>
  <w:style w:type="character" w:customStyle="1" w:styleId="a9">
    <w:name w:val="Верхний колонтитул Знак"/>
    <w:basedOn w:val="a0"/>
    <w:link w:val="a8"/>
    <w:uiPriority w:val="99"/>
    <w:qFormat/>
    <w:rsid w:val="00A671E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A671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qFormat/>
    <w:rsid w:val="00A671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1">
    <w:name w:val="s_1"/>
    <w:basedOn w:val="a"/>
    <w:qFormat/>
    <w:rsid w:val="00A6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2633</Words>
  <Characters>15009</Characters>
  <Application>Microsoft Office Word</Application>
  <DocSecurity>0</DocSecurity>
  <Lines>125</Lines>
  <Paragraphs>35</Paragraphs>
  <ScaleCrop>false</ScaleCrop>
  <Company/>
  <LinksUpToDate>false</LinksUpToDate>
  <CharactersWithSpaces>17607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mjk02 Артышко Елена Анатольевна</dc:creator>
  <cp:lastModifiedBy>duma02</cp:lastModifiedBy>
  <cp:revision>3</cp:revision>
  <cp:lastPrinted>2025-03-27T07:09:00Z</cp:lastPrinted>
  <dcterms:created xsi:type="dcterms:W3CDTF">2025-03-13T05:56:00Z</dcterms:created>
  <dcterms:modified xsi:type="dcterms:W3CDTF">2025-03-27T07:10:00Z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37480F33C1D94BD3B236964EC50B0193_12</vt:lpwstr>
  </property>
</Properties>
</file>