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  <w:tr w:rsidR="009E2ECC" w:rsidRPr="001213EC" w:rsidTr="00774F23">
        <w:trPr>
          <w:trHeight w:val="80"/>
        </w:trPr>
        <w:tc>
          <w:tcPr>
            <w:tcW w:w="3859" w:type="dxa"/>
          </w:tcPr>
          <w:p w:rsidR="009E2ECC" w:rsidRPr="001213EC" w:rsidRDefault="00891940" w:rsidP="00774F23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  <w:bookmarkStart w:id="0" w:name="Par36"/>
            <w:bookmarkEnd w:id="0"/>
            <w:r w:rsidRPr="00FF608F">
              <w:rPr>
                <w:color w:val="FFFFFF"/>
                <w:sz w:val="28"/>
                <w:szCs w:val="28"/>
              </w:rPr>
              <w:t xml:space="preserve">начальник управления  </w:t>
            </w:r>
            <w:r w:rsidR="00BA6D3F">
              <w:rPr>
                <w:color w:val="FFFFFF"/>
                <w:sz w:val="28"/>
                <w:szCs w:val="28"/>
              </w:rPr>
              <w:t xml:space="preserve">               </w:t>
            </w:r>
          </w:p>
        </w:tc>
      </w:tr>
    </w:tbl>
    <w:p w:rsidR="009E2ECC" w:rsidRDefault="009E2ECC" w:rsidP="009E2ECC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>
        <w:rPr>
          <w:color w:val="FFFFFF"/>
          <w:sz w:val="28"/>
          <w:szCs w:val="28"/>
        </w:rPr>
        <w:t xml:space="preserve">                </w:t>
      </w:r>
    </w:p>
    <w:p w:rsidR="009E2ECC" w:rsidRDefault="00FF6A61" w:rsidP="009E2ECC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A61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79.65pt;margin-top:13.25pt;width:93.6pt;height:15.75pt;z-index:251660288" o:allowincell="f" filled="f" stroked="f">
            <v:textbox style="mso-next-textbox:#_x0000_s1030">
              <w:txbxContent>
                <w:p w:rsidR="009E2ECC" w:rsidRDefault="009E2ECC" w:rsidP="009E2EC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E2ECC" w:rsidRDefault="009E2ECC" w:rsidP="009E2ECC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E2ECC" w:rsidRPr="00577F95" w:rsidRDefault="009E2ECC" w:rsidP="009E2ECC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E2ECC">
        <w:rPr>
          <w:color w:val="FFFFFF"/>
          <w:sz w:val="28"/>
          <w:szCs w:val="28"/>
        </w:rPr>
        <w:t xml:space="preserve">                                           </w:t>
      </w:r>
    </w:p>
    <w:p w:rsidR="009E2ECC" w:rsidRPr="009B6F5E" w:rsidRDefault="009E2ECC" w:rsidP="009E2EC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CC" w:rsidRPr="0029250F" w:rsidRDefault="009E2ECC" w:rsidP="009E2ECC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E2ECC" w:rsidRPr="0029250F" w:rsidRDefault="009E2ECC" w:rsidP="009E2ECC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9E2ECC" w:rsidRPr="009B6F5E" w:rsidRDefault="009E2ECC" w:rsidP="009E2ECC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9E2ECC" w:rsidRPr="009B6F5E" w:rsidRDefault="009E2ECC" w:rsidP="009E2ECC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9E2ECC" w:rsidRDefault="00BE0715" w:rsidP="009E2EC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28.11.2024</w:t>
      </w:r>
      <w:r>
        <w:rPr>
          <w:sz w:val="28"/>
          <w:szCs w:val="28"/>
        </w:rPr>
        <w:tab/>
        <w:t xml:space="preserve">      № 45</w:t>
      </w:r>
    </w:p>
    <w:p w:rsidR="009E2ECC" w:rsidRPr="009B6F5E" w:rsidRDefault="009E2ECC" w:rsidP="009E2ECC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Default="004B11CA" w:rsidP="009E2EC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 xml:space="preserve">, от 31.07.2014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 xml:space="preserve">, от 29.09.2022 № 309, от 31.03.2023 № 380, от </w:t>
        </w:r>
        <w:r w:rsidRPr="00A10071">
          <w:rPr>
            <w:sz w:val="28"/>
            <w:szCs w:val="28"/>
          </w:rPr>
          <w:t xml:space="preserve">27.04.2023 № 393, </w:t>
        </w:r>
        <w:r>
          <w:rPr>
            <w:sz w:val="28"/>
            <w:szCs w:val="28"/>
          </w:rPr>
          <w:t>от </w:t>
        </w:r>
        <w:r w:rsidRPr="00A10071">
          <w:rPr>
            <w:sz w:val="28"/>
            <w:szCs w:val="28"/>
          </w:rPr>
          <w:t>08.06.2023 № 413</w:t>
        </w:r>
        <w:r>
          <w:rPr>
            <w:sz w:val="28"/>
            <w:szCs w:val="28"/>
          </w:rPr>
          <w:t xml:space="preserve">, от 28.09.2023 № 439, от 30.11.2023 № 460, от 11.04.2024 № 501, от </w:t>
        </w:r>
        <w:r w:rsidRPr="00634EBE">
          <w:rPr>
            <w:sz w:val="28"/>
            <w:szCs w:val="28"/>
          </w:rPr>
          <w:t>23</w:t>
        </w:r>
        <w:r>
          <w:rPr>
            <w:sz w:val="28"/>
            <w:szCs w:val="28"/>
          </w:rPr>
          <w:t>.05.2024 № 509</w:t>
        </w:r>
        <w:r w:rsidRPr="00634EBE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634EBE">
          <w:rPr>
            <w:sz w:val="28"/>
            <w:szCs w:val="28"/>
          </w:rPr>
          <w:t>30</w:t>
        </w:r>
        <w:r>
          <w:rPr>
            <w:sz w:val="28"/>
            <w:szCs w:val="28"/>
          </w:rPr>
          <w:t>.07.</w:t>
        </w:r>
        <w:r w:rsidRPr="00634EBE">
          <w:rPr>
            <w:sz w:val="28"/>
            <w:szCs w:val="28"/>
          </w:rPr>
          <w:t>2024</w:t>
        </w:r>
        <w:r>
          <w:rPr>
            <w:sz w:val="28"/>
            <w:szCs w:val="28"/>
          </w:rPr>
          <w:t xml:space="preserve"> № 523)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</w:t>
      </w:r>
      <w:r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</w:t>
      </w:r>
      <w:r w:rsidRPr="002D0913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2D0913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2D0913">
        <w:rPr>
          <w:sz w:val="28"/>
          <w:szCs w:val="28"/>
        </w:rPr>
        <w:t xml:space="preserve"> </w:t>
      </w:r>
      <w:r w:rsidRPr="00634EBE">
        <w:rPr>
          <w:sz w:val="28"/>
          <w:szCs w:val="28"/>
        </w:rPr>
        <w:t>ЦО-3 заменить на зону Ж-3 в районе земельного участка, расположенного по адресу: г. Биробиджан, ул. Болотная, д.</w:t>
      </w:r>
      <w:r w:rsidR="00FA690E">
        <w:rPr>
          <w:sz w:val="28"/>
          <w:szCs w:val="28"/>
        </w:rPr>
        <w:t xml:space="preserve"> 3, ориентировочной площадью 219</w:t>
      </w:r>
      <w:r w:rsidRPr="00634EBE">
        <w:rPr>
          <w:sz w:val="28"/>
          <w:szCs w:val="28"/>
        </w:rPr>
        <w:t xml:space="preserve"> кв.м</w:t>
      </w:r>
      <w:r w:rsidRPr="002A3F39">
        <w:rPr>
          <w:sz w:val="28"/>
          <w:szCs w:val="28"/>
        </w:rPr>
        <w:t>.</w:t>
      </w:r>
    </w:p>
    <w:p w:rsidR="00027BDB" w:rsidRPr="0023428F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>2. Контроль за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9E2ECC" w:rsidRPr="009B6F5E" w:rsidRDefault="009E2ECC" w:rsidP="009E2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9E2ECC" w:rsidRPr="009B6F5E" w:rsidRDefault="009E2ECC" w:rsidP="009E2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577F95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9E2ECC">
        <w:rPr>
          <w:sz w:val="28"/>
          <w:szCs w:val="28"/>
        </w:rPr>
        <w:t>С.А. Радецкий</w:t>
      </w:r>
      <w:r>
        <w:rPr>
          <w:sz w:val="28"/>
          <w:szCs w:val="28"/>
        </w:rPr>
        <w:t xml:space="preserve"> </w:t>
      </w:r>
    </w:p>
    <w:p w:rsidR="00ED7B8C" w:rsidRDefault="00ED7B8C" w:rsidP="002838DF">
      <w:pPr>
        <w:rPr>
          <w:sz w:val="28"/>
          <w:szCs w:val="28"/>
        </w:rPr>
      </w:pPr>
    </w:p>
    <w:p w:rsidR="009E2ECC" w:rsidRDefault="009E2ECC" w:rsidP="002838DF">
      <w:pPr>
        <w:rPr>
          <w:sz w:val="28"/>
          <w:szCs w:val="28"/>
        </w:rPr>
      </w:pPr>
    </w:p>
    <w:p w:rsidR="00E84F75" w:rsidRPr="00C311AB" w:rsidRDefault="00ED7B8C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D77113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4FB" w:rsidRDefault="00C764FB">
      <w:r>
        <w:separator/>
      </w:r>
    </w:p>
  </w:endnote>
  <w:endnote w:type="continuationSeparator" w:id="0">
    <w:p w:rsidR="00C764FB" w:rsidRDefault="00C76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4FB" w:rsidRDefault="00C764FB">
      <w:r>
        <w:separator/>
      </w:r>
    </w:p>
  </w:footnote>
  <w:footnote w:type="continuationSeparator" w:id="0">
    <w:p w:rsidR="00C764FB" w:rsidRDefault="00C76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FF6A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FF6A61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B0998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983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5855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008D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3A79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07AE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8E2548"/>
    <w:rsid w:val="009011BE"/>
    <w:rsid w:val="00925D92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2ECC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0715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764FB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CF7710"/>
    <w:rsid w:val="00D00741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4D28"/>
    <w:rsid w:val="00E76A50"/>
    <w:rsid w:val="00E82C7F"/>
    <w:rsid w:val="00E845F5"/>
    <w:rsid w:val="00E84F75"/>
    <w:rsid w:val="00E851BC"/>
    <w:rsid w:val="00E852C1"/>
    <w:rsid w:val="00E867F0"/>
    <w:rsid w:val="00E94C39"/>
    <w:rsid w:val="00EB0998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A1033"/>
    <w:rsid w:val="00FA690E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31FF"/>
    <w:rsid w:val="00FF608F"/>
    <w:rsid w:val="00FF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9E2EC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duma02</cp:lastModifiedBy>
  <cp:revision>5</cp:revision>
  <cp:lastPrinted>2024-10-21T00:48:00Z</cp:lastPrinted>
  <dcterms:created xsi:type="dcterms:W3CDTF">2024-10-24T01:56:00Z</dcterms:created>
  <dcterms:modified xsi:type="dcterms:W3CDTF">2024-11-28T07:04:00Z</dcterms:modified>
</cp:coreProperties>
</file>