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793D7B" w:rsidP="004B11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B93B04" w:rsidP="00B93B04">
      <w:pPr>
        <w:tabs>
          <w:tab w:val="left" w:pos="828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31.10.2024</w:t>
      </w:r>
      <w:r>
        <w:rPr>
          <w:sz w:val="28"/>
          <w:szCs w:val="28"/>
        </w:rPr>
        <w:tab/>
        <w:t xml:space="preserve">      № 32</w:t>
      </w:r>
    </w:p>
    <w:p w:rsidR="009B6F5E" w:rsidRPr="009B6F5E" w:rsidRDefault="009B6F5E" w:rsidP="00B93B04">
      <w:pPr>
        <w:tabs>
          <w:tab w:val="left" w:pos="8280"/>
        </w:tabs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CB5748" w:rsidRDefault="00CB5748" w:rsidP="00CB5748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и введении на территории муниципального образования «Город Биробиджан» Еврейской автономной области туристического налога</w:t>
      </w:r>
    </w:p>
    <w:p w:rsidR="00CB5748" w:rsidRDefault="00CB5748" w:rsidP="00CB5748">
      <w:pPr>
        <w:jc w:val="both"/>
        <w:rPr>
          <w:sz w:val="28"/>
          <w:szCs w:val="28"/>
        </w:rPr>
      </w:pPr>
    </w:p>
    <w:p w:rsidR="00CB5748" w:rsidRDefault="00CB5748" w:rsidP="00CB5748">
      <w:pPr>
        <w:jc w:val="both"/>
        <w:rPr>
          <w:sz w:val="28"/>
          <w:szCs w:val="28"/>
        </w:rPr>
      </w:pPr>
    </w:p>
    <w:p w:rsidR="00CB5748" w:rsidRDefault="00CB5748" w:rsidP="00CB57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93D7B">
        <w:rPr>
          <w:sz w:val="28"/>
          <w:szCs w:val="28"/>
        </w:rPr>
        <w:t xml:space="preserve">В соответствии с Федеральным законом от 12.07.2024 </w:t>
      </w:r>
      <w:r w:rsidR="00687C28" w:rsidRPr="00793D7B">
        <w:rPr>
          <w:sz w:val="28"/>
          <w:szCs w:val="28"/>
        </w:rPr>
        <w:t>№ 176-ФЗ</w:t>
      </w:r>
      <w:r w:rsidRPr="00793D7B">
        <w:rPr>
          <w:sz w:val="28"/>
          <w:szCs w:val="28"/>
        </w:rPr>
        <w:t xml:space="preserve">                 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</w:t>
      </w:r>
      <w:r w:rsidR="00687C28">
        <w:rPr>
          <w:sz w:val="28"/>
          <w:szCs w:val="28"/>
        </w:rPr>
        <w:t>и</w:t>
      </w:r>
      <w:r w:rsidRPr="00793D7B">
        <w:rPr>
          <w:sz w:val="28"/>
          <w:szCs w:val="28"/>
        </w:rPr>
        <w:t xml:space="preserve"> силу отдельных положений законодательных актов Российской Федерации», Уставом муниципального образования «Город Биробиджан» Еврейской</w:t>
      </w:r>
      <w:r>
        <w:rPr>
          <w:sz w:val="28"/>
          <w:szCs w:val="28"/>
        </w:rPr>
        <w:t xml:space="preserve"> автономной области городская Дума</w:t>
      </w:r>
    </w:p>
    <w:p w:rsidR="00CB5748" w:rsidRDefault="00CB5748" w:rsidP="00CB5748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CB5748" w:rsidRDefault="00CB5748" w:rsidP="00CB574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0F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Установить и ввести в действие с 1 января 2025 года на территории муниципального образования «Город Биробиджан» Еврейской автономной области  туристический налог.</w:t>
      </w:r>
    </w:p>
    <w:p w:rsidR="00CB5748" w:rsidRPr="004D0BED" w:rsidRDefault="00CB5748" w:rsidP="00CB57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BED">
        <w:rPr>
          <w:sz w:val="28"/>
          <w:szCs w:val="28"/>
        </w:rPr>
        <w:t xml:space="preserve">2. Установить следующие налоговые ставки </w:t>
      </w:r>
      <w:proofErr w:type="gramStart"/>
      <w:r w:rsidRPr="004D0BED">
        <w:rPr>
          <w:sz w:val="28"/>
          <w:szCs w:val="28"/>
        </w:rPr>
        <w:t>в процентах от стоимости оказываемой услуги по предоставлению мест для временного проживания физических лиц в средстве</w:t>
      </w:r>
      <w:proofErr w:type="gramEnd"/>
      <w:r w:rsidRPr="004D0BED">
        <w:rPr>
          <w:sz w:val="28"/>
          <w:szCs w:val="28"/>
        </w:rPr>
        <w:t xml:space="preserve"> размещения (его части) без учета сумм налога и налога на добавленную стоимость:</w:t>
      </w:r>
    </w:p>
    <w:p w:rsidR="00CB5748" w:rsidRPr="004D0BED" w:rsidRDefault="00CB5748" w:rsidP="00CB57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BED">
        <w:rPr>
          <w:sz w:val="28"/>
          <w:szCs w:val="28"/>
        </w:rPr>
        <w:t>в 2025 году – 1 процент;</w:t>
      </w:r>
    </w:p>
    <w:p w:rsidR="00CB5748" w:rsidRPr="004D0BED" w:rsidRDefault="00CB5748" w:rsidP="00CB57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BED">
        <w:rPr>
          <w:sz w:val="28"/>
          <w:szCs w:val="28"/>
        </w:rPr>
        <w:t>в 2026 году – 2 процента;</w:t>
      </w:r>
    </w:p>
    <w:p w:rsidR="00CB5748" w:rsidRPr="004D0BED" w:rsidRDefault="00CB5748" w:rsidP="00CB57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BED">
        <w:rPr>
          <w:sz w:val="28"/>
          <w:szCs w:val="28"/>
        </w:rPr>
        <w:t>в 2027 году – 3 процента;</w:t>
      </w:r>
    </w:p>
    <w:p w:rsidR="00CB5748" w:rsidRPr="004D0BED" w:rsidRDefault="00CB5748" w:rsidP="00CB57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BED">
        <w:rPr>
          <w:sz w:val="28"/>
          <w:szCs w:val="28"/>
        </w:rPr>
        <w:t>в 2028 году – 4 процента;</w:t>
      </w:r>
    </w:p>
    <w:p w:rsidR="00CB5748" w:rsidRDefault="00CB5748" w:rsidP="00CB57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0BED">
        <w:rPr>
          <w:sz w:val="28"/>
          <w:szCs w:val="28"/>
        </w:rPr>
        <w:t>начиная с 2029 года – 5 процентов.</w:t>
      </w:r>
    </w:p>
    <w:p w:rsidR="00CB5748" w:rsidRPr="004D0BED" w:rsidRDefault="00CB5748" w:rsidP="00793D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EF42E0">
        <w:rPr>
          <w:sz w:val="28"/>
          <w:szCs w:val="28"/>
        </w:rPr>
        <w:t>Контроль за</w:t>
      </w:r>
      <w:proofErr w:type="gramEnd"/>
      <w:r w:rsidRPr="00EF42E0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настоящего решения возложить на постоянную комиссию городской Думы по бюджету и муниципальному имуществу.</w:t>
      </w:r>
    </w:p>
    <w:p w:rsidR="00CB5748" w:rsidRDefault="00CB5748" w:rsidP="00793D7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93D7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01DF5">
        <w:rPr>
          <w:sz w:val="28"/>
          <w:szCs w:val="28"/>
        </w:rPr>
        <w:t>Настоящее решение вступает в силу с 1 января 20</w:t>
      </w:r>
      <w:r>
        <w:rPr>
          <w:sz w:val="28"/>
          <w:szCs w:val="28"/>
        </w:rPr>
        <w:t>25</w:t>
      </w:r>
      <w:r w:rsidRPr="00001DF5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>
        <w:rPr>
          <w:sz w:val="28"/>
          <w:szCs w:val="28"/>
        </w:rPr>
        <w:t>.</w:t>
      </w:r>
    </w:p>
    <w:p w:rsidR="00793D7B" w:rsidRDefault="00793D7B" w:rsidP="00793D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 Опубликовать настоящее решение в сетевом издании «ЭСМИГ». </w:t>
      </w:r>
    </w:p>
    <w:p w:rsidR="00793D7B" w:rsidRDefault="00793D7B" w:rsidP="00CB5748">
      <w:pPr>
        <w:jc w:val="both"/>
        <w:rPr>
          <w:sz w:val="28"/>
          <w:szCs w:val="28"/>
        </w:rPr>
      </w:pPr>
    </w:p>
    <w:p w:rsidR="00793D7B" w:rsidRDefault="00793D7B" w:rsidP="00CB5748">
      <w:pPr>
        <w:jc w:val="both"/>
        <w:rPr>
          <w:sz w:val="28"/>
          <w:szCs w:val="28"/>
        </w:rPr>
      </w:pPr>
    </w:p>
    <w:p w:rsidR="00793D7B" w:rsidRDefault="00793D7B" w:rsidP="00CB5748">
      <w:pPr>
        <w:jc w:val="both"/>
        <w:rPr>
          <w:sz w:val="28"/>
          <w:szCs w:val="28"/>
        </w:rPr>
      </w:pPr>
    </w:p>
    <w:p w:rsidR="00CB5748" w:rsidRDefault="00972859" w:rsidP="00CB574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E503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972859" w:rsidRDefault="00972859" w:rsidP="00CB5748">
      <w:pPr>
        <w:jc w:val="both"/>
        <w:rPr>
          <w:sz w:val="28"/>
          <w:szCs w:val="28"/>
        </w:rPr>
      </w:pPr>
    </w:p>
    <w:p w:rsidR="00CB5748" w:rsidRDefault="00CB5748" w:rsidP="00CB5748">
      <w:pPr>
        <w:jc w:val="both"/>
        <w:rPr>
          <w:sz w:val="28"/>
          <w:szCs w:val="28"/>
        </w:rPr>
      </w:pPr>
    </w:p>
    <w:p w:rsidR="00CB5748" w:rsidRDefault="00CB5748" w:rsidP="00CB5748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</w:t>
      </w:r>
      <w:r w:rsidRPr="00073FD6">
        <w:rPr>
          <w:sz w:val="28"/>
          <w:szCs w:val="28"/>
        </w:rPr>
        <w:t>М.</w:t>
      </w:r>
      <w:r>
        <w:rPr>
          <w:sz w:val="28"/>
          <w:szCs w:val="28"/>
        </w:rPr>
        <w:t xml:space="preserve">А. Семёнов </w:t>
      </w:r>
    </w:p>
    <w:p w:rsidR="00CB5748" w:rsidRDefault="00CB5748" w:rsidP="00CB5748">
      <w:pPr>
        <w:jc w:val="both"/>
        <w:rPr>
          <w:sz w:val="28"/>
          <w:szCs w:val="28"/>
        </w:rPr>
      </w:pPr>
    </w:p>
    <w:p w:rsidR="00577F95" w:rsidRPr="009B6F5E" w:rsidRDefault="00577F95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577F95" w:rsidRPr="009B6F5E" w:rsidSect="00B93B04">
      <w:headerReference w:type="even" r:id="rId8"/>
      <w:headerReference w:type="default" r:id="rId9"/>
      <w:pgSz w:w="11906" w:h="16838"/>
      <w:pgMar w:top="1134" w:right="85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894" w:rsidRDefault="006E2894">
      <w:r>
        <w:separator/>
      </w:r>
    </w:p>
  </w:endnote>
  <w:endnote w:type="continuationSeparator" w:id="0">
    <w:p w:rsidR="006E2894" w:rsidRDefault="006E2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894" w:rsidRDefault="006E2894">
      <w:r>
        <w:separator/>
      </w:r>
    </w:p>
  </w:footnote>
  <w:footnote w:type="continuationSeparator" w:id="0">
    <w:p w:rsidR="006E2894" w:rsidRDefault="006E2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98134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981345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E50393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CB5748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6B0B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5CC8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87C28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2894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1AE1"/>
    <w:rsid w:val="00766CB2"/>
    <w:rsid w:val="00770AFA"/>
    <w:rsid w:val="00771026"/>
    <w:rsid w:val="00772B6A"/>
    <w:rsid w:val="007753DB"/>
    <w:rsid w:val="00781205"/>
    <w:rsid w:val="0078312E"/>
    <w:rsid w:val="007851BB"/>
    <w:rsid w:val="00793D7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5A19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2859"/>
    <w:rsid w:val="00973A5B"/>
    <w:rsid w:val="009767F5"/>
    <w:rsid w:val="0098134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45B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93B0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5748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6DF6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C2B6F"/>
    <w:rsid w:val="00DD0241"/>
    <w:rsid w:val="00DD16CE"/>
    <w:rsid w:val="00DD54E5"/>
    <w:rsid w:val="00DD5731"/>
    <w:rsid w:val="00DD6560"/>
    <w:rsid w:val="00DD6E38"/>
    <w:rsid w:val="00DE22F9"/>
    <w:rsid w:val="00DE3CD2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0393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uiPriority w:val="99"/>
    <w:unhideWhenUsed/>
    <w:rsid w:val="00825A19"/>
    <w:rPr>
      <w:color w:val="0000FF"/>
      <w:u w:val="single"/>
    </w:rPr>
  </w:style>
  <w:style w:type="paragraph" w:customStyle="1" w:styleId="s1">
    <w:name w:val="s_1"/>
    <w:basedOn w:val="a"/>
    <w:rsid w:val="00CB57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n08\Desktop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48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econ08</dc:creator>
  <cp:lastModifiedBy>duma05</cp:lastModifiedBy>
  <cp:revision>6</cp:revision>
  <cp:lastPrinted>2024-10-31T02:03:00Z</cp:lastPrinted>
  <dcterms:created xsi:type="dcterms:W3CDTF">2024-10-04T00:24:00Z</dcterms:created>
  <dcterms:modified xsi:type="dcterms:W3CDTF">2024-10-31T02:04:00Z</dcterms:modified>
</cp:coreProperties>
</file>