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B6" w:rsidRPr="00D32F56" w:rsidRDefault="005607B6" w:rsidP="005607B6">
      <w:pPr>
        <w:pStyle w:val="a3"/>
        <w:spacing w:line="240" w:lineRule="auto"/>
        <w:ind w:firstLine="0"/>
        <w:rPr>
          <w:sz w:val="24"/>
          <w:szCs w:val="24"/>
        </w:rPr>
      </w:pPr>
      <w:r w:rsidRPr="00D32F56">
        <w:rPr>
          <w:b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2661920</wp:posOffset>
            </wp:positionH>
            <wp:positionV relativeFrom="paragraph">
              <wp:posOffset>0</wp:posOffset>
            </wp:positionV>
            <wp:extent cx="609600" cy="741680"/>
            <wp:effectExtent l="19050" t="0" r="0" b="0"/>
            <wp:wrapSquare wrapText="right"/>
            <wp:docPr id="2" name="Рисунок 2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1211" w:rsidRPr="00D32F56">
        <w:rPr>
          <w:b w:val="0"/>
          <w:sz w:val="24"/>
          <w:szCs w:val="24"/>
        </w:rPr>
        <w:t xml:space="preserve">   </w:t>
      </w:r>
      <w:r w:rsidR="00455B5E">
        <w:rPr>
          <w:b w:val="0"/>
          <w:sz w:val="24"/>
          <w:szCs w:val="24"/>
        </w:rPr>
        <w:t xml:space="preserve">                                    </w:t>
      </w:r>
      <w:r w:rsidR="00DF1211" w:rsidRPr="00D32F56">
        <w:rPr>
          <w:b w:val="0"/>
          <w:sz w:val="24"/>
          <w:szCs w:val="24"/>
        </w:rPr>
        <w:t xml:space="preserve">        </w:t>
      </w:r>
      <w:r w:rsidR="00455B5E">
        <w:rPr>
          <w:b w:val="0"/>
          <w:sz w:val="24"/>
          <w:szCs w:val="24"/>
        </w:rPr>
        <w:t xml:space="preserve">  </w:t>
      </w:r>
      <w:r w:rsidR="00DF1211" w:rsidRPr="00D32F56">
        <w:rPr>
          <w:b w:val="0"/>
          <w:sz w:val="24"/>
          <w:szCs w:val="24"/>
        </w:rPr>
        <w:t xml:space="preserve">  </w:t>
      </w:r>
      <w:r w:rsidRPr="00D32F56">
        <w:rPr>
          <w:sz w:val="24"/>
          <w:szCs w:val="24"/>
        </w:rPr>
        <w:br w:type="textWrapping" w:clear="all"/>
        <w:t>Муниципальное образование «Город Биробиджан»</w:t>
      </w:r>
    </w:p>
    <w:p w:rsidR="005607B6" w:rsidRPr="00D32F56" w:rsidRDefault="005607B6" w:rsidP="005607B6">
      <w:pPr>
        <w:pStyle w:val="a3"/>
        <w:spacing w:line="240" w:lineRule="auto"/>
        <w:ind w:firstLine="0"/>
        <w:rPr>
          <w:sz w:val="24"/>
          <w:szCs w:val="24"/>
        </w:rPr>
      </w:pPr>
      <w:r w:rsidRPr="00D32F56">
        <w:rPr>
          <w:sz w:val="24"/>
          <w:szCs w:val="24"/>
        </w:rPr>
        <w:t>Еврейской автономной области</w:t>
      </w:r>
    </w:p>
    <w:p w:rsidR="005607B6" w:rsidRPr="00D32F56" w:rsidRDefault="005607B6" w:rsidP="005607B6">
      <w:pPr>
        <w:pStyle w:val="a3"/>
        <w:spacing w:line="240" w:lineRule="auto"/>
        <w:rPr>
          <w:b w:val="0"/>
          <w:sz w:val="24"/>
          <w:szCs w:val="24"/>
        </w:rPr>
      </w:pPr>
    </w:p>
    <w:p w:rsidR="005607B6" w:rsidRPr="00D32F56" w:rsidRDefault="005607B6" w:rsidP="005607B6">
      <w:pPr>
        <w:pStyle w:val="1"/>
        <w:jc w:val="center"/>
        <w:rPr>
          <w:sz w:val="24"/>
          <w:szCs w:val="24"/>
        </w:rPr>
      </w:pPr>
      <w:r w:rsidRPr="00D32F56">
        <w:rPr>
          <w:sz w:val="24"/>
          <w:szCs w:val="24"/>
        </w:rPr>
        <w:t>ГОРОДСКАЯ ДУМА</w:t>
      </w:r>
    </w:p>
    <w:p w:rsidR="005607B6" w:rsidRPr="00D32F56" w:rsidRDefault="005607B6" w:rsidP="005607B6">
      <w:pPr>
        <w:rPr>
          <w:sz w:val="24"/>
          <w:szCs w:val="24"/>
        </w:rPr>
      </w:pPr>
    </w:p>
    <w:p w:rsidR="005607B6" w:rsidRPr="00D32F56" w:rsidRDefault="005607B6" w:rsidP="005607B6">
      <w:pPr>
        <w:pStyle w:val="1"/>
        <w:jc w:val="center"/>
        <w:rPr>
          <w:sz w:val="24"/>
          <w:szCs w:val="24"/>
        </w:rPr>
      </w:pPr>
      <w:r w:rsidRPr="00D32F56">
        <w:rPr>
          <w:sz w:val="24"/>
          <w:szCs w:val="24"/>
        </w:rPr>
        <w:t>РЕШЕНИЕ</w:t>
      </w:r>
    </w:p>
    <w:p w:rsidR="005607B6" w:rsidRPr="00D32F56" w:rsidRDefault="009607CE" w:rsidP="005607B6">
      <w:pPr>
        <w:tabs>
          <w:tab w:val="left" w:pos="8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22.12.2022</w:t>
      </w:r>
      <w:r w:rsidR="005607B6" w:rsidRPr="00D32F56">
        <w:rPr>
          <w:sz w:val="24"/>
          <w:szCs w:val="24"/>
        </w:rPr>
        <w:tab/>
        <w:t xml:space="preserve">       № </w:t>
      </w:r>
      <w:r>
        <w:rPr>
          <w:sz w:val="24"/>
          <w:szCs w:val="24"/>
        </w:rPr>
        <w:t>342</w:t>
      </w:r>
    </w:p>
    <w:p w:rsidR="005607B6" w:rsidRPr="00D32F56" w:rsidRDefault="005607B6" w:rsidP="005607B6">
      <w:pPr>
        <w:jc w:val="center"/>
        <w:rPr>
          <w:sz w:val="24"/>
          <w:szCs w:val="24"/>
        </w:rPr>
      </w:pPr>
      <w:r w:rsidRPr="00D32F56">
        <w:rPr>
          <w:sz w:val="24"/>
          <w:szCs w:val="24"/>
        </w:rPr>
        <w:t>г. Биробиджан</w:t>
      </w:r>
    </w:p>
    <w:p w:rsidR="005607B6" w:rsidRPr="00D32F56" w:rsidRDefault="005607B6" w:rsidP="005607B6">
      <w:pPr>
        <w:jc w:val="both"/>
        <w:rPr>
          <w:sz w:val="24"/>
          <w:szCs w:val="24"/>
        </w:rPr>
      </w:pPr>
    </w:p>
    <w:p w:rsidR="005607B6" w:rsidRPr="00D32F56" w:rsidRDefault="005607B6" w:rsidP="005607B6">
      <w:pPr>
        <w:jc w:val="both"/>
        <w:rPr>
          <w:sz w:val="24"/>
          <w:szCs w:val="24"/>
        </w:rPr>
      </w:pPr>
    </w:p>
    <w:p w:rsidR="005607B6" w:rsidRPr="00D32F56" w:rsidRDefault="005607B6" w:rsidP="005607B6">
      <w:pPr>
        <w:jc w:val="both"/>
        <w:rPr>
          <w:sz w:val="24"/>
          <w:szCs w:val="24"/>
        </w:rPr>
      </w:pPr>
      <w:r w:rsidRPr="00D32F56">
        <w:rPr>
          <w:sz w:val="24"/>
          <w:szCs w:val="24"/>
        </w:rPr>
        <w:t xml:space="preserve">Об информации председателя городской Думы «Об итогах деятельности городской Думы </w:t>
      </w:r>
      <w:r w:rsidR="00536D8E" w:rsidRPr="00D32F56">
        <w:rPr>
          <w:sz w:val="24"/>
          <w:szCs w:val="24"/>
        </w:rPr>
        <w:t>шестого</w:t>
      </w:r>
      <w:r w:rsidRPr="00D32F56">
        <w:rPr>
          <w:sz w:val="24"/>
          <w:szCs w:val="24"/>
        </w:rPr>
        <w:t xml:space="preserve"> созыва муниципального образования «Город Биробиджан» Еврейской автономной области за 20</w:t>
      </w:r>
      <w:r w:rsidR="000E49B2" w:rsidRPr="00D32F56">
        <w:rPr>
          <w:sz w:val="24"/>
          <w:szCs w:val="24"/>
        </w:rPr>
        <w:t>2</w:t>
      </w:r>
      <w:r w:rsidR="00455B5E">
        <w:rPr>
          <w:sz w:val="24"/>
          <w:szCs w:val="24"/>
        </w:rPr>
        <w:t>2</w:t>
      </w:r>
      <w:r w:rsidR="00536D8E" w:rsidRPr="00D32F56">
        <w:rPr>
          <w:sz w:val="24"/>
          <w:szCs w:val="24"/>
        </w:rPr>
        <w:t xml:space="preserve"> </w:t>
      </w:r>
      <w:r w:rsidRPr="00D32F56">
        <w:rPr>
          <w:sz w:val="24"/>
          <w:szCs w:val="24"/>
        </w:rPr>
        <w:t>год»</w:t>
      </w:r>
    </w:p>
    <w:p w:rsidR="005607B6" w:rsidRPr="00D32F56" w:rsidRDefault="005607B6" w:rsidP="005607B6">
      <w:pPr>
        <w:jc w:val="both"/>
        <w:rPr>
          <w:sz w:val="24"/>
          <w:szCs w:val="24"/>
        </w:rPr>
      </w:pPr>
    </w:p>
    <w:p w:rsidR="005607B6" w:rsidRPr="00D32F56" w:rsidRDefault="005607B6" w:rsidP="005607B6">
      <w:pPr>
        <w:jc w:val="both"/>
        <w:rPr>
          <w:sz w:val="24"/>
          <w:szCs w:val="24"/>
        </w:rPr>
      </w:pPr>
    </w:p>
    <w:p w:rsidR="005607B6" w:rsidRPr="00D32F56" w:rsidRDefault="005607B6" w:rsidP="005607B6">
      <w:pPr>
        <w:jc w:val="both"/>
        <w:rPr>
          <w:sz w:val="24"/>
          <w:szCs w:val="24"/>
        </w:rPr>
      </w:pPr>
      <w:r w:rsidRPr="00D32F56">
        <w:rPr>
          <w:sz w:val="24"/>
          <w:szCs w:val="24"/>
        </w:rPr>
        <w:tab/>
        <w:t>В соответствии с пунктом 6 части 5 статьи 21 Устава муниципального образования «Город Биробиджан» Еврейской автономной области городская Дума</w:t>
      </w:r>
    </w:p>
    <w:p w:rsidR="005607B6" w:rsidRPr="00D32F56" w:rsidRDefault="005607B6" w:rsidP="005607B6">
      <w:pPr>
        <w:jc w:val="both"/>
        <w:rPr>
          <w:sz w:val="24"/>
          <w:szCs w:val="24"/>
        </w:rPr>
      </w:pPr>
      <w:r w:rsidRPr="00D32F56">
        <w:rPr>
          <w:sz w:val="24"/>
          <w:szCs w:val="24"/>
        </w:rPr>
        <w:t>РЕШИЛА:</w:t>
      </w:r>
    </w:p>
    <w:p w:rsidR="005607B6" w:rsidRPr="00D32F56" w:rsidRDefault="005607B6" w:rsidP="005607B6">
      <w:pPr>
        <w:spacing w:line="360" w:lineRule="auto"/>
        <w:jc w:val="both"/>
        <w:rPr>
          <w:sz w:val="24"/>
          <w:szCs w:val="24"/>
        </w:rPr>
      </w:pPr>
    </w:p>
    <w:p w:rsidR="005607B6" w:rsidRPr="00D32F56" w:rsidRDefault="005607B6" w:rsidP="005607B6">
      <w:pPr>
        <w:jc w:val="both"/>
        <w:rPr>
          <w:sz w:val="24"/>
          <w:szCs w:val="24"/>
        </w:rPr>
      </w:pPr>
      <w:r w:rsidRPr="00D32F56">
        <w:rPr>
          <w:sz w:val="24"/>
          <w:szCs w:val="24"/>
        </w:rPr>
        <w:tab/>
        <w:t xml:space="preserve">1. Информацию председателя городской Думы «Об итогах деятельности городской Думы </w:t>
      </w:r>
      <w:r w:rsidR="00536D8E" w:rsidRPr="00D32F56">
        <w:rPr>
          <w:sz w:val="24"/>
          <w:szCs w:val="24"/>
        </w:rPr>
        <w:t>шестого</w:t>
      </w:r>
      <w:r w:rsidRPr="00D32F56">
        <w:rPr>
          <w:sz w:val="24"/>
          <w:szCs w:val="24"/>
        </w:rPr>
        <w:t xml:space="preserve"> созыва муниципального образования «Город Биробиджан» Еврейской автономной области за 20</w:t>
      </w:r>
      <w:r w:rsidR="00536D8E" w:rsidRPr="00D32F56">
        <w:rPr>
          <w:sz w:val="24"/>
          <w:szCs w:val="24"/>
        </w:rPr>
        <w:t>2</w:t>
      </w:r>
      <w:r w:rsidR="00455B5E">
        <w:rPr>
          <w:sz w:val="24"/>
          <w:szCs w:val="24"/>
        </w:rPr>
        <w:t>2</w:t>
      </w:r>
      <w:r w:rsidRPr="00D32F56">
        <w:rPr>
          <w:sz w:val="24"/>
          <w:szCs w:val="24"/>
        </w:rPr>
        <w:t xml:space="preserve"> год» принять к сведению (прилагается).</w:t>
      </w:r>
    </w:p>
    <w:p w:rsidR="005607B6" w:rsidRPr="00D32F56" w:rsidRDefault="005607B6" w:rsidP="005607B6">
      <w:pPr>
        <w:jc w:val="both"/>
        <w:rPr>
          <w:sz w:val="24"/>
          <w:szCs w:val="24"/>
        </w:rPr>
      </w:pPr>
      <w:r w:rsidRPr="00D32F56">
        <w:rPr>
          <w:sz w:val="24"/>
          <w:szCs w:val="24"/>
        </w:rPr>
        <w:tab/>
        <w:t>2.  Настоящее решение вступает в силу со дня его принятия.</w:t>
      </w:r>
    </w:p>
    <w:p w:rsidR="005607B6" w:rsidRPr="00D32F56" w:rsidRDefault="005607B6" w:rsidP="005607B6">
      <w:pPr>
        <w:jc w:val="both"/>
        <w:rPr>
          <w:sz w:val="24"/>
          <w:szCs w:val="24"/>
        </w:rPr>
      </w:pPr>
      <w:r w:rsidRPr="00D32F56">
        <w:rPr>
          <w:sz w:val="24"/>
          <w:szCs w:val="24"/>
        </w:rPr>
        <w:tab/>
        <w:t>3. Опубликовать настоящее решение в сетевом издании «ЭСМИГ».</w:t>
      </w:r>
    </w:p>
    <w:p w:rsidR="005607B6" w:rsidRPr="00D32F56" w:rsidRDefault="005607B6" w:rsidP="005607B6">
      <w:pPr>
        <w:jc w:val="both"/>
        <w:rPr>
          <w:sz w:val="24"/>
          <w:szCs w:val="24"/>
        </w:rPr>
      </w:pPr>
    </w:p>
    <w:p w:rsidR="005607B6" w:rsidRPr="00D32F56" w:rsidRDefault="005607B6" w:rsidP="005607B6">
      <w:pPr>
        <w:spacing w:line="360" w:lineRule="auto"/>
        <w:jc w:val="both"/>
        <w:rPr>
          <w:sz w:val="24"/>
          <w:szCs w:val="24"/>
        </w:rPr>
      </w:pPr>
    </w:p>
    <w:p w:rsidR="005607B6" w:rsidRPr="00524E4B" w:rsidRDefault="005607B6" w:rsidP="005607B6">
      <w:pPr>
        <w:spacing w:line="360" w:lineRule="auto"/>
        <w:jc w:val="both"/>
        <w:rPr>
          <w:sz w:val="28"/>
          <w:szCs w:val="28"/>
        </w:rPr>
      </w:pPr>
    </w:p>
    <w:p w:rsidR="005607B6" w:rsidRPr="00524E4B" w:rsidRDefault="00524E4B" w:rsidP="00524E4B">
      <w:pPr>
        <w:pStyle w:val="ab"/>
        <w:rPr>
          <w:sz w:val="28"/>
          <w:szCs w:val="28"/>
        </w:rPr>
      </w:pPr>
      <w:r>
        <w:rPr>
          <w:sz w:val="28"/>
          <w:szCs w:val="28"/>
        </w:rPr>
        <w:t>П</w:t>
      </w:r>
      <w:r w:rsidR="005607B6" w:rsidRPr="00524E4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524E4B">
        <w:rPr>
          <w:sz w:val="28"/>
          <w:szCs w:val="28"/>
        </w:rPr>
        <w:t xml:space="preserve"> </w:t>
      </w:r>
      <w:r w:rsidR="005607B6" w:rsidRPr="00524E4B">
        <w:rPr>
          <w:sz w:val="28"/>
          <w:szCs w:val="28"/>
        </w:rPr>
        <w:t>городской Думы</w:t>
      </w:r>
      <w:r w:rsidR="005607B6" w:rsidRPr="00524E4B">
        <w:rPr>
          <w:sz w:val="28"/>
          <w:szCs w:val="28"/>
        </w:rPr>
        <w:tab/>
      </w:r>
      <w:r w:rsidR="005607B6" w:rsidRPr="00524E4B">
        <w:rPr>
          <w:sz w:val="28"/>
          <w:szCs w:val="28"/>
        </w:rPr>
        <w:tab/>
      </w:r>
      <w:r w:rsidR="005607B6" w:rsidRPr="00524E4B">
        <w:rPr>
          <w:sz w:val="28"/>
          <w:szCs w:val="28"/>
        </w:rPr>
        <w:tab/>
      </w:r>
      <w:r w:rsidR="005607B6" w:rsidRPr="00524E4B">
        <w:rPr>
          <w:sz w:val="28"/>
          <w:szCs w:val="28"/>
        </w:rPr>
        <w:tab/>
      </w:r>
      <w:r w:rsidR="00D32F56" w:rsidRPr="00524E4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А</w:t>
      </w:r>
      <w:r w:rsidR="00D32F56" w:rsidRPr="00524E4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D32F56" w:rsidRPr="00524E4B">
        <w:rPr>
          <w:sz w:val="28"/>
          <w:szCs w:val="28"/>
        </w:rPr>
        <w:t xml:space="preserve">. </w:t>
      </w:r>
      <w:r>
        <w:rPr>
          <w:sz w:val="28"/>
          <w:szCs w:val="28"/>
        </w:rPr>
        <w:t>Болтов</w:t>
      </w:r>
    </w:p>
    <w:p w:rsidR="005607B6" w:rsidRPr="00524E4B" w:rsidRDefault="005607B6" w:rsidP="00E51546">
      <w:pPr>
        <w:pStyle w:val="a3"/>
        <w:spacing w:line="240" w:lineRule="auto"/>
        <w:jc w:val="right"/>
        <w:rPr>
          <w:b w:val="0"/>
          <w:szCs w:val="28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4F7335" w:rsidRPr="00D32F56" w:rsidRDefault="004F7335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607B6" w:rsidRPr="00D32F56" w:rsidRDefault="005607B6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536D8E" w:rsidRPr="00D32F56" w:rsidRDefault="00536D8E" w:rsidP="00E51546">
      <w:pPr>
        <w:pStyle w:val="a3"/>
        <w:spacing w:line="240" w:lineRule="auto"/>
        <w:jc w:val="right"/>
        <w:rPr>
          <w:b w:val="0"/>
          <w:sz w:val="24"/>
          <w:szCs w:val="24"/>
        </w:rPr>
      </w:pPr>
    </w:p>
    <w:p w:rsidR="00E51546" w:rsidRPr="008255EE" w:rsidRDefault="008255EE" w:rsidP="008255EE">
      <w:pPr>
        <w:pStyle w:val="a3"/>
        <w:spacing w:line="240" w:lineRule="auto"/>
        <w:jc w:val="right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lastRenderedPageBreak/>
        <w:t>Принята</w:t>
      </w:r>
      <w:proofErr w:type="gramEnd"/>
      <w:r>
        <w:rPr>
          <w:b w:val="0"/>
          <w:sz w:val="24"/>
          <w:szCs w:val="24"/>
        </w:rPr>
        <w:t xml:space="preserve"> </w:t>
      </w:r>
      <w:r w:rsidR="00E51546" w:rsidRPr="008255EE">
        <w:rPr>
          <w:b w:val="0"/>
          <w:sz w:val="24"/>
          <w:szCs w:val="24"/>
        </w:rPr>
        <w:t xml:space="preserve">к сведению </w:t>
      </w:r>
    </w:p>
    <w:p w:rsidR="00E51546" w:rsidRPr="008255EE" w:rsidRDefault="00E51546" w:rsidP="008255EE">
      <w:pPr>
        <w:pStyle w:val="a3"/>
        <w:spacing w:line="240" w:lineRule="auto"/>
        <w:jc w:val="right"/>
        <w:rPr>
          <w:b w:val="0"/>
          <w:sz w:val="24"/>
          <w:szCs w:val="24"/>
        </w:rPr>
      </w:pPr>
      <w:r w:rsidRPr="008255EE">
        <w:rPr>
          <w:b w:val="0"/>
          <w:sz w:val="24"/>
          <w:szCs w:val="24"/>
        </w:rPr>
        <w:t xml:space="preserve">решением городской Думы </w:t>
      </w:r>
    </w:p>
    <w:p w:rsidR="00E51546" w:rsidRPr="008255EE" w:rsidRDefault="00E51546" w:rsidP="008255EE">
      <w:pPr>
        <w:pStyle w:val="a3"/>
        <w:spacing w:line="240" w:lineRule="auto"/>
        <w:jc w:val="right"/>
        <w:rPr>
          <w:b w:val="0"/>
          <w:sz w:val="24"/>
          <w:szCs w:val="24"/>
        </w:rPr>
      </w:pPr>
      <w:r w:rsidRPr="008255EE">
        <w:rPr>
          <w:b w:val="0"/>
          <w:sz w:val="24"/>
          <w:szCs w:val="24"/>
        </w:rPr>
        <w:t>от</w:t>
      </w:r>
      <w:r w:rsidR="00DA3A88" w:rsidRPr="008255EE">
        <w:rPr>
          <w:b w:val="0"/>
          <w:sz w:val="24"/>
          <w:szCs w:val="24"/>
        </w:rPr>
        <w:t xml:space="preserve"> </w:t>
      </w:r>
      <w:r w:rsidR="00597BCF">
        <w:rPr>
          <w:b w:val="0"/>
          <w:sz w:val="24"/>
          <w:szCs w:val="24"/>
        </w:rPr>
        <w:t>22.12.2022</w:t>
      </w:r>
      <w:r w:rsidRPr="008255EE">
        <w:rPr>
          <w:b w:val="0"/>
          <w:sz w:val="24"/>
          <w:szCs w:val="24"/>
        </w:rPr>
        <w:t xml:space="preserve">  №</w:t>
      </w:r>
      <w:r w:rsidR="005D4A6F" w:rsidRPr="008255EE">
        <w:rPr>
          <w:b w:val="0"/>
          <w:sz w:val="24"/>
          <w:szCs w:val="24"/>
        </w:rPr>
        <w:t xml:space="preserve"> </w:t>
      </w:r>
      <w:r w:rsidR="00597BCF">
        <w:rPr>
          <w:b w:val="0"/>
          <w:sz w:val="24"/>
          <w:szCs w:val="24"/>
        </w:rPr>
        <w:t>342</w:t>
      </w:r>
      <w:r w:rsidRPr="008255EE">
        <w:rPr>
          <w:b w:val="0"/>
          <w:sz w:val="24"/>
          <w:szCs w:val="24"/>
        </w:rPr>
        <w:t xml:space="preserve"> </w:t>
      </w:r>
    </w:p>
    <w:p w:rsidR="00E51546" w:rsidRPr="008255EE" w:rsidRDefault="00E51546" w:rsidP="008255EE">
      <w:pPr>
        <w:pStyle w:val="a3"/>
        <w:spacing w:line="240" w:lineRule="auto"/>
        <w:jc w:val="both"/>
        <w:rPr>
          <w:b w:val="0"/>
          <w:sz w:val="24"/>
          <w:szCs w:val="24"/>
        </w:rPr>
      </w:pPr>
    </w:p>
    <w:p w:rsidR="00E51546" w:rsidRPr="008255EE" w:rsidRDefault="00E51546" w:rsidP="008255EE">
      <w:pPr>
        <w:pStyle w:val="a3"/>
        <w:spacing w:line="240" w:lineRule="auto"/>
        <w:ind w:firstLine="0"/>
        <w:rPr>
          <w:sz w:val="23"/>
          <w:szCs w:val="23"/>
        </w:rPr>
      </w:pPr>
      <w:r w:rsidRPr="008255EE">
        <w:rPr>
          <w:sz w:val="23"/>
          <w:szCs w:val="23"/>
        </w:rPr>
        <w:t>Информация</w:t>
      </w:r>
    </w:p>
    <w:p w:rsidR="00E51546" w:rsidRPr="008255EE" w:rsidRDefault="00E51546" w:rsidP="008255EE">
      <w:pPr>
        <w:pStyle w:val="a3"/>
        <w:spacing w:line="240" w:lineRule="auto"/>
        <w:ind w:firstLine="0"/>
        <w:rPr>
          <w:sz w:val="23"/>
          <w:szCs w:val="23"/>
        </w:rPr>
      </w:pPr>
      <w:r w:rsidRPr="008255EE">
        <w:rPr>
          <w:sz w:val="23"/>
          <w:szCs w:val="23"/>
        </w:rPr>
        <w:t>предсе</w:t>
      </w:r>
      <w:r w:rsidR="00825F8E" w:rsidRPr="008255EE">
        <w:rPr>
          <w:sz w:val="23"/>
          <w:szCs w:val="23"/>
        </w:rPr>
        <w:t xml:space="preserve">дателя городской Думы </w:t>
      </w:r>
    </w:p>
    <w:p w:rsidR="00E51546" w:rsidRPr="008255EE" w:rsidRDefault="00E51546" w:rsidP="008255EE">
      <w:pPr>
        <w:jc w:val="center"/>
        <w:rPr>
          <w:b/>
          <w:sz w:val="23"/>
          <w:szCs w:val="23"/>
        </w:rPr>
      </w:pPr>
      <w:r w:rsidRPr="008255EE">
        <w:rPr>
          <w:b/>
          <w:sz w:val="23"/>
          <w:szCs w:val="23"/>
        </w:rPr>
        <w:t xml:space="preserve">«Об итогах деятельности городской Думы </w:t>
      </w:r>
      <w:r w:rsidR="00536D8E" w:rsidRPr="008255EE">
        <w:rPr>
          <w:b/>
          <w:sz w:val="23"/>
          <w:szCs w:val="23"/>
        </w:rPr>
        <w:t>шестого</w:t>
      </w:r>
      <w:r w:rsidRPr="008255EE">
        <w:rPr>
          <w:b/>
          <w:sz w:val="23"/>
          <w:szCs w:val="23"/>
        </w:rPr>
        <w:t xml:space="preserve"> созыва муниципального образования «Город Биробиджан» Еврейской автономной области за 20</w:t>
      </w:r>
      <w:r w:rsidR="00536D8E" w:rsidRPr="008255EE">
        <w:rPr>
          <w:b/>
          <w:sz w:val="23"/>
          <w:szCs w:val="23"/>
        </w:rPr>
        <w:t>2</w:t>
      </w:r>
      <w:r w:rsidR="00455B5E" w:rsidRPr="008255EE">
        <w:rPr>
          <w:b/>
          <w:sz w:val="23"/>
          <w:szCs w:val="23"/>
        </w:rPr>
        <w:t>2</w:t>
      </w:r>
      <w:r w:rsidR="00536D8E" w:rsidRPr="008255EE">
        <w:rPr>
          <w:b/>
          <w:sz w:val="23"/>
          <w:szCs w:val="23"/>
        </w:rPr>
        <w:t xml:space="preserve"> </w:t>
      </w:r>
      <w:r w:rsidRPr="008255EE">
        <w:rPr>
          <w:b/>
          <w:sz w:val="23"/>
          <w:szCs w:val="23"/>
        </w:rPr>
        <w:t>год»</w:t>
      </w:r>
    </w:p>
    <w:p w:rsidR="00E51546" w:rsidRPr="008255EE" w:rsidRDefault="00E51546" w:rsidP="008255EE">
      <w:pPr>
        <w:ind w:firstLine="720"/>
        <w:jc w:val="both"/>
        <w:rPr>
          <w:sz w:val="23"/>
          <w:szCs w:val="23"/>
        </w:rPr>
      </w:pPr>
    </w:p>
    <w:p w:rsidR="00E51546" w:rsidRPr="008255EE" w:rsidRDefault="00E51546" w:rsidP="008255EE">
      <w:pPr>
        <w:ind w:firstLine="600"/>
        <w:jc w:val="both"/>
        <w:rPr>
          <w:sz w:val="23"/>
          <w:szCs w:val="23"/>
        </w:rPr>
      </w:pPr>
      <w:proofErr w:type="gramStart"/>
      <w:r w:rsidRPr="008255EE">
        <w:rPr>
          <w:sz w:val="23"/>
          <w:szCs w:val="23"/>
        </w:rPr>
        <w:t xml:space="preserve">Городская Дума </w:t>
      </w:r>
      <w:r w:rsidR="00523308" w:rsidRPr="008255EE">
        <w:rPr>
          <w:sz w:val="23"/>
          <w:szCs w:val="23"/>
        </w:rPr>
        <w:t xml:space="preserve">шестого </w:t>
      </w:r>
      <w:r w:rsidRPr="008255EE">
        <w:rPr>
          <w:sz w:val="23"/>
          <w:szCs w:val="23"/>
        </w:rPr>
        <w:t>созыва осуществляла свою деятельность в соответствии                с полномочиями, установленными Конституцией Российской Федерации, законодательством Российской Федерации, Уставом и законами Еврейской автономной области, Уставом муниципального образования «Город Биробиджан» Еврейской автономной области и Регламентом городской Думы.</w:t>
      </w:r>
      <w:proofErr w:type="gramEnd"/>
    </w:p>
    <w:p w:rsidR="00E51546" w:rsidRPr="008255EE" w:rsidRDefault="00E51546" w:rsidP="008255EE">
      <w:pPr>
        <w:ind w:firstLine="60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Практическая деятельность депутатов городской Думы строилась в форме                         их участия в заседаниях городской Думы, постоянных комиссий городск</w:t>
      </w:r>
      <w:r w:rsidR="00252567" w:rsidRPr="008255EE">
        <w:rPr>
          <w:sz w:val="23"/>
          <w:szCs w:val="23"/>
        </w:rPr>
        <w:t xml:space="preserve">ой Думы, работы с избирателями, осуществления депутатского </w:t>
      </w:r>
      <w:proofErr w:type="gramStart"/>
      <w:r w:rsidR="00252567" w:rsidRPr="008255EE">
        <w:rPr>
          <w:sz w:val="23"/>
          <w:szCs w:val="23"/>
        </w:rPr>
        <w:t>контроля за</w:t>
      </w:r>
      <w:proofErr w:type="gramEnd"/>
      <w:r w:rsidR="00252567" w:rsidRPr="008255EE">
        <w:rPr>
          <w:sz w:val="23"/>
          <w:szCs w:val="23"/>
        </w:rPr>
        <w:t xml:space="preserve"> реализацией муниципальных программ.</w:t>
      </w:r>
    </w:p>
    <w:p w:rsidR="00E51546" w:rsidRPr="008255EE" w:rsidRDefault="00E51546" w:rsidP="008255EE">
      <w:pPr>
        <w:ind w:firstLine="60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Постоянные комиссии городской Думы осуществляли правовую подготовку                      и предварительное рассмотрение вопросов, выносимых на утверждение городской Думе, контролировали исполнение принятых решений.</w:t>
      </w:r>
    </w:p>
    <w:p w:rsidR="003546D5" w:rsidRPr="008255EE" w:rsidRDefault="00E51546" w:rsidP="008255EE">
      <w:pPr>
        <w:ind w:firstLine="60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В работе комиссий принимали участие мэр города, председатель контрольно-счетной палаты, первые заместители и заместители главы мэрии города, представители прокуратуры города Биробиджана и другие заинтересованные граждане и должностные лица.</w:t>
      </w:r>
    </w:p>
    <w:p w:rsidR="00E51546" w:rsidRPr="008255EE" w:rsidRDefault="00E51546" w:rsidP="008255EE">
      <w:pPr>
        <w:ind w:firstLine="60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Городской Думой </w:t>
      </w:r>
      <w:r w:rsidR="00A74CBA" w:rsidRPr="008255EE">
        <w:rPr>
          <w:sz w:val="23"/>
          <w:szCs w:val="23"/>
        </w:rPr>
        <w:t>шестого</w:t>
      </w:r>
      <w:r w:rsidRPr="008255EE">
        <w:rPr>
          <w:sz w:val="23"/>
          <w:szCs w:val="23"/>
        </w:rPr>
        <w:t xml:space="preserve"> созыва</w:t>
      </w:r>
      <w:r w:rsidR="00A74CBA" w:rsidRPr="008255EE">
        <w:rPr>
          <w:sz w:val="23"/>
          <w:szCs w:val="23"/>
        </w:rPr>
        <w:t xml:space="preserve"> в 20</w:t>
      </w:r>
      <w:r w:rsidR="00455B5E" w:rsidRPr="008255EE">
        <w:rPr>
          <w:sz w:val="23"/>
          <w:szCs w:val="23"/>
        </w:rPr>
        <w:t>2</w:t>
      </w:r>
      <w:r w:rsidR="00A74CBA" w:rsidRPr="008255EE">
        <w:rPr>
          <w:sz w:val="23"/>
          <w:szCs w:val="23"/>
        </w:rPr>
        <w:t>2</w:t>
      </w:r>
      <w:r w:rsidR="00F60EC3" w:rsidRPr="008255EE">
        <w:rPr>
          <w:sz w:val="23"/>
          <w:szCs w:val="23"/>
        </w:rPr>
        <w:t xml:space="preserve"> году</w:t>
      </w:r>
      <w:r w:rsidR="00DA3A88" w:rsidRPr="008255EE">
        <w:rPr>
          <w:sz w:val="23"/>
          <w:szCs w:val="23"/>
        </w:rPr>
        <w:t xml:space="preserve"> проведено 2</w:t>
      </w:r>
      <w:r w:rsidR="00EA48CC" w:rsidRPr="008255EE">
        <w:rPr>
          <w:sz w:val="23"/>
          <w:szCs w:val="23"/>
        </w:rPr>
        <w:t>5</w:t>
      </w:r>
      <w:r w:rsidRPr="008255EE">
        <w:rPr>
          <w:sz w:val="23"/>
          <w:szCs w:val="23"/>
        </w:rPr>
        <w:t xml:space="preserve"> заседан</w:t>
      </w:r>
      <w:r w:rsidR="000E49B2" w:rsidRPr="008255EE">
        <w:rPr>
          <w:sz w:val="23"/>
          <w:szCs w:val="23"/>
        </w:rPr>
        <w:t>и</w:t>
      </w:r>
      <w:r w:rsidR="00EA48CC" w:rsidRPr="008255EE">
        <w:rPr>
          <w:sz w:val="23"/>
          <w:szCs w:val="23"/>
        </w:rPr>
        <w:t>й</w:t>
      </w:r>
      <w:r w:rsidR="00DA3A88" w:rsidRPr="008255EE">
        <w:rPr>
          <w:sz w:val="23"/>
          <w:szCs w:val="23"/>
        </w:rPr>
        <w:t xml:space="preserve"> постоянных комиссий, на которых рассмотрено </w:t>
      </w:r>
      <w:r w:rsidR="00C65133" w:rsidRPr="008255EE">
        <w:rPr>
          <w:sz w:val="23"/>
          <w:szCs w:val="23"/>
        </w:rPr>
        <w:t>1</w:t>
      </w:r>
      <w:r w:rsidR="00EA48CC" w:rsidRPr="008255EE">
        <w:rPr>
          <w:sz w:val="23"/>
          <w:szCs w:val="23"/>
        </w:rPr>
        <w:t>49</w:t>
      </w:r>
      <w:r w:rsidR="005D1259" w:rsidRPr="008255EE">
        <w:rPr>
          <w:sz w:val="23"/>
          <w:szCs w:val="23"/>
        </w:rPr>
        <w:t xml:space="preserve"> вопросов</w:t>
      </w:r>
      <w:r w:rsidRPr="008255EE">
        <w:rPr>
          <w:sz w:val="23"/>
          <w:szCs w:val="23"/>
        </w:rPr>
        <w:t>.</w:t>
      </w:r>
    </w:p>
    <w:p w:rsidR="00D25732" w:rsidRPr="008255EE" w:rsidRDefault="00A701D5" w:rsidP="008255EE">
      <w:pPr>
        <w:ind w:firstLine="60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По инициативе депутатов внесены для обсуждения на комиссиях и выработаны рекомендации мэрии города по следующим актуальным проблемам местного значения:</w:t>
      </w:r>
    </w:p>
    <w:p w:rsidR="00C65133" w:rsidRPr="008255EE" w:rsidRDefault="005D1259" w:rsidP="008255EE">
      <w:pPr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о реализации «мусорной реформы» на территории городского округа;</w:t>
      </w:r>
    </w:p>
    <w:p w:rsidR="005D1259" w:rsidRPr="008255EE" w:rsidRDefault="005D1259" w:rsidP="008255EE">
      <w:pPr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об организации, создания и обеспечения доступной среды для граждан с ограниченными возможностями здоровья;</w:t>
      </w:r>
    </w:p>
    <w:p w:rsidR="005D1259" w:rsidRPr="008255EE" w:rsidRDefault="005D1259" w:rsidP="008255EE">
      <w:pPr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A643AB" w:rsidRPr="008255EE">
        <w:rPr>
          <w:sz w:val="23"/>
          <w:szCs w:val="23"/>
        </w:rPr>
        <w:t>о финансово-хозяйственной деятельности и перспективах развития МАУ «Центр культуры и досуга»;</w:t>
      </w:r>
    </w:p>
    <w:p w:rsidR="00C65133" w:rsidRPr="008255EE" w:rsidRDefault="00C65133" w:rsidP="008255EE">
      <w:pPr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о финансово-хозяйственной деятельности муниципального бюджетного учреждения «Специализированная похоронная служба»;</w:t>
      </w:r>
    </w:p>
    <w:p w:rsidR="00C65133" w:rsidRPr="008255EE" w:rsidRDefault="00C65133" w:rsidP="008255EE">
      <w:pPr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о ремонте автомобильных дорог на территории муниципального образования в текущем году и плановом периоде;</w:t>
      </w:r>
    </w:p>
    <w:p w:rsidR="00C65133" w:rsidRPr="008255EE" w:rsidRDefault="003F6A0A" w:rsidP="008255EE">
      <w:pPr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о</w:t>
      </w:r>
      <w:r w:rsidR="00C65133" w:rsidRPr="008255EE">
        <w:rPr>
          <w:sz w:val="23"/>
          <w:szCs w:val="23"/>
        </w:rPr>
        <w:t xml:space="preserve">б </w:t>
      </w:r>
      <w:r w:rsidR="00A643AB" w:rsidRPr="008255EE">
        <w:rPr>
          <w:sz w:val="23"/>
          <w:szCs w:val="23"/>
        </w:rPr>
        <w:t>изменениях в</w:t>
      </w:r>
      <w:r w:rsidR="00C65133" w:rsidRPr="008255EE">
        <w:rPr>
          <w:sz w:val="23"/>
          <w:szCs w:val="23"/>
        </w:rPr>
        <w:t xml:space="preserve"> правил</w:t>
      </w:r>
      <w:r w:rsidR="00A643AB" w:rsidRPr="008255EE">
        <w:rPr>
          <w:sz w:val="23"/>
          <w:szCs w:val="23"/>
        </w:rPr>
        <w:t>а</w:t>
      </w:r>
      <w:r w:rsidR="00C65133" w:rsidRPr="008255EE">
        <w:rPr>
          <w:sz w:val="23"/>
          <w:szCs w:val="23"/>
        </w:rPr>
        <w:t xml:space="preserve"> благоустройства территории  муниципального образования «Город Биробиджан» Еврейской авт</w:t>
      </w:r>
      <w:r w:rsidRPr="008255EE">
        <w:rPr>
          <w:sz w:val="23"/>
          <w:szCs w:val="23"/>
        </w:rPr>
        <w:t>ономной области;</w:t>
      </w:r>
    </w:p>
    <w:p w:rsidR="00AD29F0" w:rsidRPr="008255EE" w:rsidRDefault="00AD29F0" w:rsidP="008255EE">
      <w:pPr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о реализации на территории городского округа программы ОСВВ (отлов, стерилизация, вакцинация, выпуск) в отношении бездомных животных;</w:t>
      </w:r>
    </w:p>
    <w:p w:rsidR="00C65133" w:rsidRPr="008255EE" w:rsidRDefault="003F6A0A" w:rsidP="008255EE">
      <w:pPr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о</w:t>
      </w:r>
      <w:r w:rsidR="00C65133" w:rsidRPr="008255EE">
        <w:rPr>
          <w:sz w:val="23"/>
          <w:szCs w:val="23"/>
        </w:rPr>
        <w:t xml:space="preserve">б организации пассажирских перевозок на территории </w:t>
      </w:r>
      <w:r w:rsidRPr="008255EE">
        <w:rPr>
          <w:sz w:val="23"/>
          <w:szCs w:val="23"/>
        </w:rPr>
        <w:t>муниципального образования «Город Биробиджан» ЕАО и другие.</w:t>
      </w:r>
    </w:p>
    <w:p w:rsidR="00202FA4" w:rsidRPr="008255EE" w:rsidRDefault="00855FBF" w:rsidP="008255EE">
      <w:pPr>
        <w:ind w:firstLine="60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В городскую Думу поступали коллективные обращения </w:t>
      </w:r>
      <w:r w:rsidR="0096431E" w:rsidRPr="008255EE">
        <w:rPr>
          <w:sz w:val="23"/>
          <w:szCs w:val="23"/>
        </w:rPr>
        <w:t>к депутатам</w:t>
      </w:r>
      <w:r w:rsidRPr="008255EE">
        <w:rPr>
          <w:sz w:val="23"/>
          <w:szCs w:val="23"/>
        </w:rPr>
        <w:t xml:space="preserve">. </w:t>
      </w:r>
      <w:r w:rsidR="00617D5E" w:rsidRPr="008255EE">
        <w:rPr>
          <w:sz w:val="23"/>
          <w:szCs w:val="23"/>
        </w:rPr>
        <w:t xml:space="preserve">Для </w:t>
      </w:r>
      <w:r w:rsidRPr="008255EE">
        <w:rPr>
          <w:sz w:val="23"/>
          <w:szCs w:val="23"/>
        </w:rPr>
        <w:t>всестороннего изучения вопросов</w:t>
      </w:r>
      <w:r w:rsidR="00617D5E" w:rsidRPr="008255EE">
        <w:rPr>
          <w:sz w:val="23"/>
          <w:szCs w:val="23"/>
        </w:rPr>
        <w:t xml:space="preserve"> и </w:t>
      </w:r>
      <w:proofErr w:type="gramStart"/>
      <w:r w:rsidR="00617D5E" w:rsidRPr="008255EE">
        <w:rPr>
          <w:sz w:val="23"/>
          <w:szCs w:val="23"/>
        </w:rPr>
        <w:t>принятия</w:t>
      </w:r>
      <w:proofErr w:type="gramEnd"/>
      <w:r w:rsidR="00617D5E" w:rsidRPr="008255EE">
        <w:rPr>
          <w:sz w:val="23"/>
          <w:szCs w:val="23"/>
        </w:rPr>
        <w:t xml:space="preserve"> необходимых мер по проблемам создавались рабочие группы </w:t>
      </w:r>
      <w:r w:rsidRPr="008255EE">
        <w:rPr>
          <w:sz w:val="23"/>
          <w:szCs w:val="23"/>
        </w:rPr>
        <w:t xml:space="preserve">с </w:t>
      </w:r>
      <w:r w:rsidR="00617D5E" w:rsidRPr="008255EE">
        <w:rPr>
          <w:sz w:val="23"/>
          <w:szCs w:val="23"/>
        </w:rPr>
        <w:t>участием депутатов, сотрудников мэрии</w:t>
      </w:r>
      <w:r w:rsidRPr="008255EE">
        <w:rPr>
          <w:sz w:val="23"/>
          <w:szCs w:val="23"/>
        </w:rPr>
        <w:t xml:space="preserve"> города, заинтересованны</w:t>
      </w:r>
      <w:r w:rsidR="00617D5E" w:rsidRPr="008255EE">
        <w:rPr>
          <w:sz w:val="23"/>
          <w:szCs w:val="23"/>
        </w:rPr>
        <w:t>х лиц.</w:t>
      </w:r>
    </w:p>
    <w:p w:rsidR="00E51546" w:rsidRPr="008255EE" w:rsidRDefault="00E51546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Депутаты городской Думы</w:t>
      </w:r>
      <w:r w:rsidR="00AD1238" w:rsidRPr="008255EE">
        <w:rPr>
          <w:sz w:val="23"/>
          <w:szCs w:val="23"/>
        </w:rPr>
        <w:t xml:space="preserve"> вели активную общественную работу</w:t>
      </w:r>
      <w:r w:rsidRPr="008255EE">
        <w:rPr>
          <w:sz w:val="23"/>
          <w:szCs w:val="23"/>
        </w:rPr>
        <w:t xml:space="preserve"> </w:t>
      </w:r>
      <w:r w:rsidR="00CF3E6C" w:rsidRPr="008255EE">
        <w:rPr>
          <w:sz w:val="23"/>
          <w:szCs w:val="23"/>
        </w:rPr>
        <w:t>в комиссиях, советах</w:t>
      </w:r>
      <w:r w:rsidRPr="008255EE">
        <w:rPr>
          <w:sz w:val="23"/>
          <w:szCs w:val="23"/>
        </w:rPr>
        <w:t>, рабочих групп</w:t>
      </w:r>
      <w:r w:rsidR="00CF3E6C" w:rsidRPr="008255EE">
        <w:rPr>
          <w:sz w:val="23"/>
          <w:szCs w:val="23"/>
        </w:rPr>
        <w:t>ах</w:t>
      </w:r>
      <w:r w:rsidRPr="008255EE">
        <w:rPr>
          <w:sz w:val="23"/>
          <w:szCs w:val="23"/>
        </w:rPr>
        <w:t>, созданных при Законодательном Собрании Еврейской автономной области, мэре города и мэрии города:</w:t>
      </w:r>
    </w:p>
    <w:p w:rsidR="00E51546" w:rsidRPr="008255EE" w:rsidRDefault="00E51546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в составе постоянных комитетов </w:t>
      </w:r>
      <w:r w:rsidR="003F6A0A" w:rsidRPr="008255EE">
        <w:rPr>
          <w:sz w:val="23"/>
          <w:szCs w:val="23"/>
        </w:rPr>
        <w:t xml:space="preserve">по бюджету и экономической политике, по социальной политике, по законодательству, местному самоуправлению и регламенту </w:t>
      </w:r>
      <w:r w:rsidRPr="008255EE">
        <w:rPr>
          <w:sz w:val="23"/>
          <w:szCs w:val="23"/>
        </w:rPr>
        <w:t>Законодательного Собрания Еврейской автономной области;</w:t>
      </w:r>
    </w:p>
    <w:p w:rsidR="00E51546" w:rsidRPr="008255EE" w:rsidRDefault="00E51546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в рабочих группах Законодательного Собрания Еврейской </w:t>
      </w:r>
      <w:r w:rsidR="003F6A0A" w:rsidRPr="008255EE">
        <w:rPr>
          <w:sz w:val="23"/>
          <w:szCs w:val="23"/>
        </w:rPr>
        <w:t>автономной области;</w:t>
      </w:r>
    </w:p>
    <w:p w:rsidR="00E51546" w:rsidRPr="008255EE" w:rsidRDefault="00E51546" w:rsidP="008255EE">
      <w:pPr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в общественных Советах;</w:t>
      </w:r>
    </w:p>
    <w:p w:rsidR="00E51546" w:rsidRPr="008255EE" w:rsidRDefault="00E51546" w:rsidP="008255EE">
      <w:pPr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lastRenderedPageBreak/>
        <w:t>- общественной комиссии по обеспечению реализации приоритетного проекта «Формирование комфортной городской среды муниципального образования «Город Биробиджан» Еврейской автономной области;</w:t>
      </w:r>
    </w:p>
    <w:p w:rsidR="00E51546" w:rsidRPr="008255EE" w:rsidRDefault="00E51546" w:rsidP="008255EE">
      <w:pPr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        - в Совете по противодействию коррупции в муниципальном образовании «Город Биробиджан» Еврейской автономной области;</w:t>
      </w:r>
    </w:p>
    <w:p w:rsidR="00E51546" w:rsidRPr="008255EE" w:rsidRDefault="00E51546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-</w:t>
      </w:r>
      <w:r w:rsidR="003F6A0A" w:rsidRPr="008255EE">
        <w:rPr>
          <w:sz w:val="23"/>
          <w:szCs w:val="23"/>
        </w:rPr>
        <w:t xml:space="preserve"> в межведомственных комиссиях</w:t>
      </w:r>
      <w:r w:rsidR="00DE66B4" w:rsidRPr="008255EE">
        <w:rPr>
          <w:sz w:val="23"/>
          <w:szCs w:val="23"/>
        </w:rPr>
        <w:t>;</w:t>
      </w:r>
    </w:p>
    <w:p w:rsidR="00252567" w:rsidRPr="008255EE" w:rsidRDefault="00252567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в общественном совете по охране окружающей среды на территории муниципального образования «Город Биробиджан» ЕАО;</w:t>
      </w:r>
    </w:p>
    <w:p w:rsidR="003F6A0A" w:rsidRPr="008255EE" w:rsidRDefault="00D846E1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3F6A0A" w:rsidRPr="008255EE">
        <w:rPr>
          <w:sz w:val="23"/>
          <w:szCs w:val="23"/>
        </w:rPr>
        <w:t>в балансовой комиссии по рассмотрению итогов финансово-хозяйственной деятельности муниципальных унитарных предприятий  и муниципальных автономн</w:t>
      </w:r>
      <w:r w:rsidR="00252567" w:rsidRPr="008255EE">
        <w:rPr>
          <w:sz w:val="23"/>
          <w:szCs w:val="23"/>
        </w:rPr>
        <w:t>ых учреждений городского округа.</w:t>
      </w:r>
    </w:p>
    <w:p w:rsidR="00E51546" w:rsidRPr="008255EE" w:rsidRDefault="00E51546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Основной организационной формой работы городской Думы были её заседания, которые проводились в соответствии с требованиями Регламента городской Думы открыто и гласно.</w:t>
      </w:r>
    </w:p>
    <w:p w:rsidR="006930D1" w:rsidRPr="008255EE" w:rsidRDefault="006930D1" w:rsidP="008255EE">
      <w:pPr>
        <w:ind w:firstLine="540"/>
        <w:contextualSpacing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В заседаниях городской Думы принимали участие представители государственных органов власти, органов местного самоуправления, </w:t>
      </w:r>
      <w:r w:rsidR="00970CB0" w:rsidRPr="008255EE">
        <w:rPr>
          <w:sz w:val="23"/>
          <w:szCs w:val="23"/>
        </w:rPr>
        <w:t xml:space="preserve">прокуратуры, </w:t>
      </w:r>
      <w:r w:rsidRPr="008255EE">
        <w:rPr>
          <w:sz w:val="23"/>
          <w:szCs w:val="23"/>
        </w:rPr>
        <w:t xml:space="preserve">трудовых коллективов </w:t>
      </w:r>
      <w:r w:rsidR="002E20A7" w:rsidRPr="008255EE">
        <w:rPr>
          <w:sz w:val="23"/>
          <w:szCs w:val="23"/>
        </w:rPr>
        <w:t xml:space="preserve">           </w:t>
      </w:r>
      <w:r w:rsidRPr="008255EE">
        <w:rPr>
          <w:sz w:val="23"/>
          <w:szCs w:val="23"/>
        </w:rPr>
        <w:t>и организаций,</w:t>
      </w:r>
      <w:r w:rsidR="00970CB0" w:rsidRPr="008255EE">
        <w:rPr>
          <w:sz w:val="23"/>
          <w:szCs w:val="23"/>
        </w:rPr>
        <w:t xml:space="preserve"> заинтересованные </w:t>
      </w:r>
      <w:r w:rsidRPr="008255EE">
        <w:rPr>
          <w:sz w:val="23"/>
          <w:szCs w:val="23"/>
        </w:rPr>
        <w:t xml:space="preserve"> граждане, представители средств массовой информации. </w:t>
      </w:r>
    </w:p>
    <w:p w:rsidR="006930D1" w:rsidRPr="008255EE" w:rsidRDefault="006930D1" w:rsidP="008255EE">
      <w:pPr>
        <w:ind w:firstLine="600"/>
        <w:contextualSpacing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П</w:t>
      </w:r>
      <w:r w:rsidR="00DA3A88" w:rsidRPr="008255EE">
        <w:rPr>
          <w:sz w:val="23"/>
          <w:szCs w:val="23"/>
        </w:rPr>
        <w:t>роведено 1</w:t>
      </w:r>
      <w:r w:rsidR="00455B5E" w:rsidRPr="008255EE">
        <w:rPr>
          <w:sz w:val="23"/>
          <w:szCs w:val="23"/>
        </w:rPr>
        <w:t>4</w:t>
      </w:r>
      <w:r w:rsidR="00DA3A88" w:rsidRPr="008255EE">
        <w:rPr>
          <w:sz w:val="23"/>
          <w:szCs w:val="23"/>
        </w:rPr>
        <w:t xml:space="preserve"> заседаний городской Думы</w:t>
      </w:r>
      <w:r w:rsidRPr="008255EE">
        <w:rPr>
          <w:sz w:val="23"/>
          <w:szCs w:val="23"/>
        </w:rPr>
        <w:t xml:space="preserve"> </w:t>
      </w:r>
      <w:r w:rsidR="00DA3A88" w:rsidRPr="008255EE">
        <w:rPr>
          <w:sz w:val="23"/>
          <w:szCs w:val="23"/>
        </w:rPr>
        <w:t>(</w:t>
      </w:r>
      <w:r w:rsidRPr="008255EE">
        <w:rPr>
          <w:sz w:val="23"/>
          <w:szCs w:val="23"/>
        </w:rPr>
        <w:t xml:space="preserve">из них </w:t>
      </w:r>
      <w:r w:rsidR="00DE66B4" w:rsidRPr="008255EE">
        <w:rPr>
          <w:sz w:val="23"/>
          <w:szCs w:val="23"/>
        </w:rPr>
        <w:t>3</w:t>
      </w:r>
      <w:r w:rsidRPr="008255EE">
        <w:rPr>
          <w:sz w:val="23"/>
          <w:szCs w:val="23"/>
        </w:rPr>
        <w:t xml:space="preserve"> внеочередных</w:t>
      </w:r>
      <w:r w:rsidR="00DA3A88" w:rsidRPr="008255EE">
        <w:rPr>
          <w:sz w:val="23"/>
          <w:szCs w:val="23"/>
        </w:rPr>
        <w:t>)</w:t>
      </w:r>
      <w:r w:rsidRPr="008255EE">
        <w:rPr>
          <w:sz w:val="23"/>
          <w:szCs w:val="23"/>
        </w:rPr>
        <w:t xml:space="preserve">, принято </w:t>
      </w:r>
      <w:r w:rsidR="008279F5" w:rsidRPr="008255EE">
        <w:rPr>
          <w:sz w:val="23"/>
          <w:szCs w:val="23"/>
        </w:rPr>
        <w:t>109</w:t>
      </w:r>
      <w:r w:rsidRPr="008255EE">
        <w:rPr>
          <w:sz w:val="23"/>
          <w:szCs w:val="23"/>
        </w:rPr>
        <w:t xml:space="preserve"> решени</w:t>
      </w:r>
      <w:r w:rsidR="008279F5" w:rsidRPr="008255EE">
        <w:rPr>
          <w:sz w:val="23"/>
          <w:szCs w:val="23"/>
        </w:rPr>
        <w:t>й (без учета решений от 22.12.2022)</w:t>
      </w:r>
      <w:r w:rsidRPr="008255EE">
        <w:rPr>
          <w:sz w:val="23"/>
          <w:szCs w:val="23"/>
        </w:rPr>
        <w:t>.</w:t>
      </w:r>
    </w:p>
    <w:p w:rsidR="006930D1" w:rsidRPr="008255EE" w:rsidRDefault="006930D1" w:rsidP="008255EE">
      <w:pPr>
        <w:ind w:firstLine="600"/>
        <w:contextualSpacing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Продолжалась работа по формированию нормативной базы, регулирующей решение вопросов местного значения городского округа. </w:t>
      </w:r>
      <w:r w:rsidR="00F25709" w:rsidRPr="008255EE">
        <w:rPr>
          <w:sz w:val="23"/>
          <w:szCs w:val="23"/>
        </w:rPr>
        <w:t>В 202</w:t>
      </w:r>
      <w:r w:rsidR="008279F5" w:rsidRPr="008255EE">
        <w:rPr>
          <w:sz w:val="23"/>
          <w:szCs w:val="23"/>
        </w:rPr>
        <w:t>2</w:t>
      </w:r>
      <w:r w:rsidR="0093182C" w:rsidRPr="008255EE">
        <w:rPr>
          <w:sz w:val="23"/>
          <w:szCs w:val="23"/>
        </w:rPr>
        <w:t xml:space="preserve"> году </w:t>
      </w:r>
      <w:r w:rsidRPr="008255EE">
        <w:rPr>
          <w:sz w:val="23"/>
          <w:szCs w:val="23"/>
        </w:rPr>
        <w:t>принято</w:t>
      </w:r>
      <w:r w:rsidR="00A643AB" w:rsidRPr="008255EE">
        <w:rPr>
          <w:sz w:val="23"/>
          <w:szCs w:val="23"/>
        </w:rPr>
        <w:t xml:space="preserve"> 56</w:t>
      </w:r>
      <w:r w:rsidR="00E11ADA" w:rsidRPr="008255EE">
        <w:rPr>
          <w:sz w:val="23"/>
          <w:szCs w:val="23"/>
        </w:rPr>
        <w:t xml:space="preserve"> нормативных правовых актов</w:t>
      </w:r>
      <w:r w:rsidR="00DA3A88" w:rsidRPr="008255EE">
        <w:rPr>
          <w:sz w:val="23"/>
          <w:szCs w:val="23"/>
        </w:rPr>
        <w:t xml:space="preserve"> городской Думы, устанавливающих</w:t>
      </w:r>
      <w:r w:rsidRPr="008255EE">
        <w:rPr>
          <w:sz w:val="23"/>
          <w:szCs w:val="23"/>
        </w:rPr>
        <w:t xml:space="preserve"> правила, обязательные для исполнения на</w:t>
      </w:r>
      <w:r w:rsidR="0001466F" w:rsidRPr="008255EE">
        <w:rPr>
          <w:sz w:val="23"/>
          <w:szCs w:val="23"/>
        </w:rPr>
        <w:t xml:space="preserve"> территории городского округа, в</w:t>
      </w:r>
      <w:r w:rsidRPr="008255EE">
        <w:rPr>
          <w:sz w:val="23"/>
          <w:szCs w:val="23"/>
        </w:rPr>
        <w:t xml:space="preserve"> том числе:</w:t>
      </w:r>
    </w:p>
    <w:p w:rsidR="008759AD" w:rsidRPr="008255EE" w:rsidRDefault="008759AD" w:rsidP="008255EE">
      <w:pPr>
        <w:tabs>
          <w:tab w:val="left" w:pos="8280"/>
        </w:tabs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BD4B82" w:rsidRPr="008255EE">
        <w:rPr>
          <w:sz w:val="23"/>
          <w:szCs w:val="23"/>
        </w:rPr>
        <w:t>о</w:t>
      </w:r>
      <w:r w:rsidR="00835BFF" w:rsidRPr="008255EE">
        <w:rPr>
          <w:sz w:val="23"/>
          <w:szCs w:val="23"/>
        </w:rPr>
        <w:t xml:space="preserve"> внесении изменений</w:t>
      </w:r>
      <w:r w:rsidRPr="008255EE">
        <w:rPr>
          <w:sz w:val="23"/>
          <w:szCs w:val="23"/>
        </w:rPr>
        <w:t xml:space="preserve"> в решение городской Думы муниципального образования «Город Биробиджан» Еврейской автономной области от 2</w:t>
      </w:r>
      <w:r w:rsidR="00835BFF" w:rsidRPr="008255EE">
        <w:rPr>
          <w:sz w:val="23"/>
          <w:szCs w:val="23"/>
        </w:rPr>
        <w:t>3</w:t>
      </w:r>
      <w:r w:rsidRPr="008255EE">
        <w:rPr>
          <w:sz w:val="23"/>
          <w:szCs w:val="23"/>
        </w:rPr>
        <w:t>.1</w:t>
      </w:r>
      <w:r w:rsidR="00835BFF" w:rsidRPr="008255EE">
        <w:rPr>
          <w:sz w:val="23"/>
          <w:szCs w:val="23"/>
        </w:rPr>
        <w:t>2</w:t>
      </w:r>
      <w:r w:rsidRPr="008255EE">
        <w:rPr>
          <w:sz w:val="23"/>
          <w:szCs w:val="23"/>
        </w:rPr>
        <w:t>.20</w:t>
      </w:r>
      <w:r w:rsidR="00835BFF" w:rsidRPr="008255EE">
        <w:rPr>
          <w:sz w:val="23"/>
          <w:szCs w:val="23"/>
        </w:rPr>
        <w:t>21 № 224</w:t>
      </w:r>
      <w:r w:rsidRPr="008255EE">
        <w:rPr>
          <w:sz w:val="23"/>
          <w:szCs w:val="23"/>
        </w:rPr>
        <w:t xml:space="preserve"> «Об утверждении правил благоустройства территории муниципального образования «Город Биробиджан» Еврейской автономной области»;</w:t>
      </w:r>
    </w:p>
    <w:p w:rsidR="008759AD" w:rsidRPr="008255EE" w:rsidRDefault="008759AD" w:rsidP="008255EE">
      <w:pPr>
        <w:tabs>
          <w:tab w:val="left" w:pos="8280"/>
        </w:tabs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BD4B82" w:rsidRPr="008255EE">
        <w:rPr>
          <w:sz w:val="23"/>
          <w:szCs w:val="23"/>
        </w:rPr>
        <w:t>о</w:t>
      </w:r>
      <w:r w:rsidR="00835BFF" w:rsidRPr="008255EE">
        <w:rPr>
          <w:sz w:val="23"/>
          <w:szCs w:val="23"/>
        </w:rPr>
        <w:t>б установлении границ территорий, на которых осуществляется территориальное общественное самоуправление уличных, дворовых и домовых комитетов;</w:t>
      </w:r>
    </w:p>
    <w:p w:rsidR="008759AD" w:rsidRPr="008255EE" w:rsidRDefault="008759AD" w:rsidP="008255EE">
      <w:pPr>
        <w:tabs>
          <w:tab w:val="left" w:pos="8280"/>
        </w:tabs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BD4B82" w:rsidRPr="008255EE">
        <w:rPr>
          <w:sz w:val="23"/>
          <w:szCs w:val="23"/>
        </w:rPr>
        <w:t>о</w:t>
      </w:r>
      <w:r w:rsidRPr="008255EE">
        <w:rPr>
          <w:sz w:val="23"/>
          <w:szCs w:val="23"/>
        </w:rPr>
        <w:t xml:space="preserve"> </w:t>
      </w:r>
      <w:r w:rsidR="00835BFF" w:rsidRPr="008255EE">
        <w:rPr>
          <w:sz w:val="23"/>
          <w:szCs w:val="23"/>
        </w:rPr>
        <w:t xml:space="preserve">внесении изменений в решение городской Думы от 25.04.2013 № 920 «Об определении размеров средств, выделяемых на питание детей, находящихся в трудной жизненной ситуации, и детей из малоимущих семей, обучающихся в муниципальных общеобразовательных организациях городского округа»  </w:t>
      </w:r>
    </w:p>
    <w:p w:rsidR="008759AD" w:rsidRPr="008255EE" w:rsidRDefault="008759AD" w:rsidP="008255EE">
      <w:pPr>
        <w:tabs>
          <w:tab w:val="left" w:pos="8280"/>
        </w:tabs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BD4B82" w:rsidRPr="008255EE">
        <w:rPr>
          <w:sz w:val="23"/>
          <w:szCs w:val="23"/>
        </w:rPr>
        <w:t>о</w:t>
      </w:r>
      <w:r w:rsidRPr="008255EE">
        <w:rPr>
          <w:sz w:val="23"/>
          <w:szCs w:val="23"/>
        </w:rPr>
        <w:t xml:space="preserve"> внесении изменений в решение городской Думы 09.12.2008 № 858 «Об утверждении правил землепользования и застройки муниципального образования «Город Биробиджан</w:t>
      </w:r>
      <w:r w:rsidR="00BD4B82" w:rsidRPr="008255EE">
        <w:rPr>
          <w:sz w:val="23"/>
          <w:szCs w:val="23"/>
        </w:rPr>
        <w:t>» Еврейской автономной области»;</w:t>
      </w:r>
    </w:p>
    <w:p w:rsidR="008759AD" w:rsidRPr="008255EE" w:rsidRDefault="008759AD" w:rsidP="008255EE">
      <w:pPr>
        <w:tabs>
          <w:tab w:val="left" w:pos="8280"/>
        </w:tabs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BD4B82" w:rsidRPr="008255EE">
        <w:rPr>
          <w:sz w:val="23"/>
          <w:szCs w:val="23"/>
        </w:rPr>
        <w:t>о</w:t>
      </w:r>
      <w:r w:rsidRPr="008255EE">
        <w:rPr>
          <w:sz w:val="23"/>
          <w:szCs w:val="23"/>
        </w:rPr>
        <w:t xml:space="preserve"> </w:t>
      </w:r>
      <w:r w:rsidR="00617D5E" w:rsidRPr="008255EE">
        <w:rPr>
          <w:sz w:val="23"/>
          <w:szCs w:val="23"/>
        </w:rPr>
        <w:t>внесении изменения в решение городской Думы от 15.07.2009 № 110 «Об установлении квалификационных требований для замещения должностей муниципальной службы в органах местного самоуправления городского округа»</w:t>
      </w:r>
      <w:r w:rsidRPr="008255EE">
        <w:rPr>
          <w:sz w:val="23"/>
          <w:szCs w:val="23"/>
        </w:rPr>
        <w:t>»</w:t>
      </w:r>
      <w:r w:rsidR="00BD4B82" w:rsidRPr="008255EE">
        <w:rPr>
          <w:sz w:val="23"/>
          <w:szCs w:val="23"/>
        </w:rPr>
        <w:t>;</w:t>
      </w:r>
      <w:r w:rsidRPr="008255EE">
        <w:rPr>
          <w:sz w:val="23"/>
          <w:szCs w:val="23"/>
        </w:rPr>
        <w:t xml:space="preserve"> </w:t>
      </w:r>
    </w:p>
    <w:p w:rsidR="008759AD" w:rsidRPr="008255EE" w:rsidRDefault="00BD4B82" w:rsidP="008255EE">
      <w:pPr>
        <w:tabs>
          <w:tab w:val="left" w:pos="8280"/>
        </w:tabs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835BFF" w:rsidRPr="008255EE">
        <w:rPr>
          <w:sz w:val="23"/>
          <w:szCs w:val="23"/>
        </w:rPr>
        <w:t>о порядке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торгов;</w:t>
      </w:r>
    </w:p>
    <w:p w:rsidR="008759AD" w:rsidRPr="008255EE" w:rsidRDefault="00BD4B82" w:rsidP="008255EE">
      <w:pPr>
        <w:tabs>
          <w:tab w:val="left" w:pos="8280"/>
        </w:tabs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A643AB" w:rsidRPr="008255EE">
        <w:rPr>
          <w:sz w:val="23"/>
          <w:szCs w:val="23"/>
        </w:rPr>
        <w:t xml:space="preserve">о </w:t>
      </w:r>
      <w:r w:rsidR="008759AD" w:rsidRPr="008255EE">
        <w:rPr>
          <w:sz w:val="23"/>
          <w:szCs w:val="23"/>
        </w:rPr>
        <w:t>внесении изменений и дополнений в Устав муниципального образования «Город Биробиджан» Еврейской автономной области</w:t>
      </w:r>
      <w:r w:rsidRPr="008255EE">
        <w:rPr>
          <w:sz w:val="23"/>
          <w:szCs w:val="23"/>
        </w:rPr>
        <w:t>;</w:t>
      </w:r>
    </w:p>
    <w:p w:rsidR="008759AD" w:rsidRPr="008255EE" w:rsidRDefault="00BD4B82" w:rsidP="008255EE">
      <w:pPr>
        <w:tabs>
          <w:tab w:val="left" w:pos="8280"/>
        </w:tabs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о</w:t>
      </w:r>
      <w:r w:rsidR="00835BFF" w:rsidRPr="008255EE">
        <w:rPr>
          <w:sz w:val="23"/>
          <w:szCs w:val="23"/>
        </w:rPr>
        <w:t>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области;</w:t>
      </w:r>
    </w:p>
    <w:p w:rsidR="00BD4B82" w:rsidRPr="008255EE" w:rsidRDefault="00BD4B82" w:rsidP="008255EE">
      <w:pPr>
        <w:tabs>
          <w:tab w:val="left" w:pos="8280"/>
        </w:tabs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о</w:t>
      </w:r>
      <w:r w:rsidR="008759AD" w:rsidRPr="008255EE">
        <w:rPr>
          <w:sz w:val="23"/>
          <w:szCs w:val="23"/>
        </w:rPr>
        <w:t>б исполнении бюджета муниципального образования «Город Биробиджан» Евре</w:t>
      </w:r>
      <w:r w:rsidR="00A643AB" w:rsidRPr="008255EE">
        <w:rPr>
          <w:sz w:val="23"/>
          <w:szCs w:val="23"/>
        </w:rPr>
        <w:t>йской автономной области за 2021</w:t>
      </w:r>
      <w:r w:rsidR="008759AD" w:rsidRPr="008255EE">
        <w:rPr>
          <w:sz w:val="23"/>
          <w:szCs w:val="23"/>
        </w:rPr>
        <w:t xml:space="preserve"> год</w:t>
      </w:r>
      <w:r w:rsidR="0056747E" w:rsidRPr="008255EE">
        <w:rPr>
          <w:sz w:val="23"/>
          <w:szCs w:val="23"/>
        </w:rPr>
        <w:t>.</w:t>
      </w:r>
    </w:p>
    <w:p w:rsidR="006930D1" w:rsidRPr="008255EE" w:rsidRDefault="00CF1E27" w:rsidP="008255EE">
      <w:pPr>
        <w:ind w:firstLine="567"/>
        <w:jc w:val="both"/>
        <w:rPr>
          <w:rFonts w:eastAsia="Calibri"/>
          <w:sz w:val="23"/>
          <w:szCs w:val="23"/>
        </w:rPr>
      </w:pPr>
      <w:r w:rsidRPr="008255EE">
        <w:rPr>
          <w:sz w:val="23"/>
          <w:szCs w:val="23"/>
        </w:rPr>
        <w:t>В 202</w:t>
      </w:r>
      <w:r w:rsidR="00C33A95" w:rsidRPr="008255EE">
        <w:rPr>
          <w:sz w:val="23"/>
          <w:szCs w:val="23"/>
        </w:rPr>
        <w:t>2</w:t>
      </w:r>
      <w:r w:rsidR="008D3589" w:rsidRPr="008255EE">
        <w:rPr>
          <w:sz w:val="23"/>
          <w:szCs w:val="23"/>
        </w:rPr>
        <w:t xml:space="preserve"> году</w:t>
      </w:r>
      <w:r w:rsidR="0054175B" w:rsidRPr="008255EE">
        <w:rPr>
          <w:sz w:val="23"/>
          <w:szCs w:val="23"/>
        </w:rPr>
        <w:t xml:space="preserve"> было принято 5 решений</w:t>
      </w:r>
      <w:r w:rsidR="00816724" w:rsidRPr="008255EE">
        <w:rPr>
          <w:sz w:val="23"/>
          <w:szCs w:val="23"/>
        </w:rPr>
        <w:t xml:space="preserve"> городской Думы «О внесении изменений в решение городской Думы от 09.12.2008 № 858 «Об утверждении правил землепользования и застройки</w:t>
      </w:r>
      <w:r w:rsidR="008D3589" w:rsidRPr="008255EE">
        <w:rPr>
          <w:sz w:val="23"/>
          <w:szCs w:val="23"/>
        </w:rPr>
        <w:t xml:space="preserve"> муниципального образования «Город Биробиджан» Еврейской автономной области»</w:t>
      </w:r>
      <w:r w:rsidR="00C33A95" w:rsidRPr="008255EE">
        <w:rPr>
          <w:sz w:val="23"/>
          <w:szCs w:val="23"/>
        </w:rPr>
        <w:t xml:space="preserve"> для</w:t>
      </w:r>
      <w:r w:rsidR="00E01D60" w:rsidRPr="008255EE">
        <w:rPr>
          <w:sz w:val="23"/>
          <w:szCs w:val="23"/>
        </w:rPr>
        <w:t xml:space="preserve"> </w:t>
      </w:r>
      <w:r w:rsidR="00C33A95" w:rsidRPr="008255EE">
        <w:rPr>
          <w:sz w:val="23"/>
          <w:szCs w:val="23"/>
        </w:rPr>
        <w:t>приведения в соответствие с Градостроительным Кодексом РФ.</w:t>
      </w:r>
    </w:p>
    <w:p w:rsidR="006930D1" w:rsidRPr="008255EE" w:rsidRDefault="006930D1" w:rsidP="008255EE">
      <w:pPr>
        <w:shd w:val="clear" w:color="auto" w:fill="FFFFFF"/>
        <w:ind w:firstLine="600"/>
        <w:contextualSpacing/>
        <w:jc w:val="both"/>
        <w:rPr>
          <w:sz w:val="23"/>
          <w:szCs w:val="23"/>
        </w:rPr>
      </w:pPr>
      <w:r w:rsidRPr="008255EE">
        <w:rPr>
          <w:sz w:val="23"/>
          <w:szCs w:val="23"/>
        </w:rPr>
        <w:lastRenderedPageBreak/>
        <w:t xml:space="preserve">В соответствии с требованиями </w:t>
      </w:r>
      <w:r w:rsidR="008E6917" w:rsidRPr="008255EE">
        <w:rPr>
          <w:sz w:val="23"/>
          <w:szCs w:val="23"/>
        </w:rPr>
        <w:t xml:space="preserve">федерального законодательства </w:t>
      </w:r>
      <w:r w:rsidR="00C33A95" w:rsidRPr="008255EE">
        <w:rPr>
          <w:sz w:val="23"/>
          <w:szCs w:val="23"/>
        </w:rPr>
        <w:t>дважд</w:t>
      </w:r>
      <w:r w:rsidR="008E6917" w:rsidRPr="008255EE">
        <w:rPr>
          <w:sz w:val="23"/>
          <w:szCs w:val="23"/>
        </w:rPr>
        <w:t>ы</w:t>
      </w:r>
      <w:r w:rsidR="00032346" w:rsidRPr="008255EE">
        <w:rPr>
          <w:sz w:val="23"/>
          <w:szCs w:val="23"/>
        </w:rPr>
        <w:t xml:space="preserve"> вносились изменения и дополнения</w:t>
      </w:r>
      <w:r w:rsidRPr="008255EE">
        <w:rPr>
          <w:sz w:val="23"/>
          <w:szCs w:val="23"/>
        </w:rPr>
        <w:t xml:space="preserve"> в Устав муниципального образования «Город Биробиджа</w:t>
      </w:r>
      <w:r w:rsidR="009836DC" w:rsidRPr="008255EE">
        <w:rPr>
          <w:sz w:val="23"/>
          <w:szCs w:val="23"/>
        </w:rPr>
        <w:t>н» Еврейской автономной области.</w:t>
      </w:r>
    </w:p>
    <w:p w:rsidR="006930D1" w:rsidRPr="008255EE" w:rsidRDefault="009836DC" w:rsidP="008255EE">
      <w:pPr>
        <w:ind w:firstLine="540"/>
        <w:contextualSpacing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В 202</w:t>
      </w:r>
      <w:r w:rsidR="00C33A95" w:rsidRPr="008255EE">
        <w:rPr>
          <w:sz w:val="23"/>
          <w:szCs w:val="23"/>
        </w:rPr>
        <w:t>2</w:t>
      </w:r>
      <w:r w:rsidR="006930D1" w:rsidRPr="008255EE">
        <w:rPr>
          <w:sz w:val="23"/>
          <w:szCs w:val="23"/>
        </w:rPr>
        <w:t xml:space="preserve"> году исполнялись социально значимые </w:t>
      </w:r>
      <w:r w:rsidR="00ED5B35" w:rsidRPr="008255EE">
        <w:rPr>
          <w:sz w:val="23"/>
          <w:szCs w:val="23"/>
        </w:rPr>
        <w:t>обязательства</w:t>
      </w:r>
      <w:r w:rsidRPr="008255EE">
        <w:rPr>
          <w:sz w:val="23"/>
          <w:szCs w:val="23"/>
        </w:rPr>
        <w:t>.</w:t>
      </w:r>
    </w:p>
    <w:p w:rsidR="000656AA" w:rsidRPr="008255EE" w:rsidRDefault="000656AA" w:rsidP="008255E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Решен</w:t>
      </w:r>
      <w:r w:rsidR="00C33A95" w:rsidRPr="008255EE">
        <w:rPr>
          <w:sz w:val="23"/>
          <w:szCs w:val="23"/>
        </w:rPr>
        <w:t>ием городской Думы от 16</w:t>
      </w:r>
      <w:r w:rsidRPr="008255EE">
        <w:rPr>
          <w:sz w:val="23"/>
          <w:szCs w:val="23"/>
        </w:rPr>
        <w:t>.1</w:t>
      </w:r>
      <w:r w:rsidR="009836DC" w:rsidRPr="008255EE">
        <w:rPr>
          <w:sz w:val="23"/>
          <w:szCs w:val="23"/>
        </w:rPr>
        <w:t>2.202</w:t>
      </w:r>
      <w:r w:rsidR="00C33A95" w:rsidRPr="008255EE">
        <w:rPr>
          <w:sz w:val="23"/>
          <w:szCs w:val="23"/>
        </w:rPr>
        <w:t>1</w:t>
      </w:r>
      <w:r w:rsidRPr="008255EE">
        <w:rPr>
          <w:sz w:val="23"/>
          <w:szCs w:val="23"/>
        </w:rPr>
        <w:t xml:space="preserve"> № </w:t>
      </w:r>
      <w:r w:rsidR="00C33A95" w:rsidRPr="008255EE">
        <w:rPr>
          <w:sz w:val="23"/>
          <w:szCs w:val="23"/>
        </w:rPr>
        <w:t>212</w:t>
      </w:r>
      <w:r w:rsidRPr="008255EE">
        <w:rPr>
          <w:sz w:val="23"/>
          <w:szCs w:val="23"/>
        </w:rPr>
        <w:t xml:space="preserve"> </w:t>
      </w:r>
      <w:r w:rsidR="00704113" w:rsidRPr="008255EE">
        <w:rPr>
          <w:sz w:val="23"/>
          <w:szCs w:val="23"/>
        </w:rPr>
        <w:t xml:space="preserve">был утвержден </w:t>
      </w:r>
      <w:r w:rsidRPr="008255EE">
        <w:rPr>
          <w:sz w:val="23"/>
          <w:szCs w:val="23"/>
        </w:rPr>
        <w:t>бюджет муниципального образования «Город Биробиджан» Евр</w:t>
      </w:r>
      <w:r w:rsidR="009836DC" w:rsidRPr="008255EE">
        <w:rPr>
          <w:sz w:val="23"/>
          <w:szCs w:val="23"/>
        </w:rPr>
        <w:t>ейской автономной области на 202</w:t>
      </w:r>
      <w:r w:rsidR="00C33A95" w:rsidRPr="008255EE">
        <w:rPr>
          <w:sz w:val="23"/>
          <w:szCs w:val="23"/>
        </w:rPr>
        <w:t>2</w:t>
      </w:r>
      <w:r w:rsidR="009836DC" w:rsidRPr="008255EE">
        <w:rPr>
          <w:sz w:val="23"/>
          <w:szCs w:val="23"/>
        </w:rPr>
        <w:t xml:space="preserve"> год и на плановый период 202</w:t>
      </w:r>
      <w:r w:rsidR="00C33A95" w:rsidRPr="008255EE">
        <w:rPr>
          <w:sz w:val="23"/>
          <w:szCs w:val="23"/>
        </w:rPr>
        <w:t>3</w:t>
      </w:r>
      <w:r w:rsidRPr="008255EE">
        <w:rPr>
          <w:sz w:val="23"/>
          <w:szCs w:val="23"/>
        </w:rPr>
        <w:t xml:space="preserve"> и 202</w:t>
      </w:r>
      <w:r w:rsidR="00C33A95" w:rsidRPr="008255EE">
        <w:rPr>
          <w:sz w:val="23"/>
          <w:szCs w:val="23"/>
        </w:rPr>
        <w:t>4</w:t>
      </w:r>
      <w:r w:rsidRPr="008255EE">
        <w:rPr>
          <w:sz w:val="23"/>
          <w:szCs w:val="23"/>
        </w:rPr>
        <w:t xml:space="preserve"> годов</w:t>
      </w:r>
      <w:r w:rsidR="00704113" w:rsidRPr="008255EE">
        <w:rPr>
          <w:sz w:val="23"/>
          <w:szCs w:val="23"/>
        </w:rPr>
        <w:t xml:space="preserve">. Наибольший объем расходов бюджета составили расходы на социальную сферу. Это расходы на образование, культуру, социальную политику, физическую культуру и спорт, средства массовой информации. Удельный вес данных расходов составляет </w:t>
      </w:r>
      <w:r w:rsidR="00712AF7" w:rsidRPr="008255EE">
        <w:rPr>
          <w:sz w:val="23"/>
          <w:szCs w:val="23"/>
        </w:rPr>
        <w:t>58,6</w:t>
      </w:r>
      <w:r w:rsidR="00704113" w:rsidRPr="008255EE">
        <w:rPr>
          <w:sz w:val="23"/>
          <w:szCs w:val="23"/>
        </w:rPr>
        <w:t xml:space="preserve"> процентов в общем объеме расходов бюджета городского округа</w:t>
      </w:r>
      <w:r w:rsidRPr="008255EE">
        <w:rPr>
          <w:sz w:val="23"/>
          <w:szCs w:val="23"/>
        </w:rPr>
        <w:t>:</w:t>
      </w:r>
    </w:p>
    <w:p w:rsidR="009836DC" w:rsidRPr="008255EE" w:rsidRDefault="000656AA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1D14F1" w:rsidRPr="008255EE">
        <w:rPr>
          <w:sz w:val="23"/>
          <w:szCs w:val="23"/>
        </w:rPr>
        <w:t xml:space="preserve">на оказание социальной помощи детям, находящимся в трудной жизненной ситуации и детям из малоимущих семей, обучающимся в муниципальных общеобразовательных учреждениях муниципального </w:t>
      </w:r>
      <w:r w:rsidR="009836DC" w:rsidRPr="008255EE">
        <w:rPr>
          <w:sz w:val="23"/>
          <w:szCs w:val="23"/>
        </w:rPr>
        <w:t xml:space="preserve">образования «Город Биробиджан» </w:t>
      </w:r>
      <w:r w:rsidR="001D14F1" w:rsidRPr="008255EE">
        <w:rPr>
          <w:sz w:val="23"/>
          <w:szCs w:val="23"/>
        </w:rPr>
        <w:t>Еврейской автономной</w:t>
      </w:r>
      <w:r w:rsidR="009836DC" w:rsidRPr="008255EE">
        <w:rPr>
          <w:sz w:val="23"/>
          <w:szCs w:val="23"/>
        </w:rPr>
        <w:t xml:space="preserve"> </w:t>
      </w:r>
      <w:r w:rsidR="001D14F1" w:rsidRPr="008255EE">
        <w:rPr>
          <w:sz w:val="23"/>
          <w:szCs w:val="23"/>
        </w:rPr>
        <w:t>области, по проезду на внутригородских маршрутах</w:t>
      </w:r>
      <w:r w:rsidR="009836DC" w:rsidRPr="008255EE">
        <w:rPr>
          <w:sz w:val="23"/>
          <w:szCs w:val="23"/>
        </w:rPr>
        <w:t xml:space="preserve"> в </w:t>
      </w:r>
      <w:r w:rsidR="001D14F1" w:rsidRPr="008255EE">
        <w:rPr>
          <w:sz w:val="23"/>
          <w:szCs w:val="23"/>
        </w:rPr>
        <w:t>автомобильном транспорте общего пользования</w:t>
      </w:r>
      <w:r w:rsidR="00712AF7" w:rsidRPr="008255EE">
        <w:rPr>
          <w:sz w:val="23"/>
          <w:szCs w:val="23"/>
        </w:rPr>
        <w:t xml:space="preserve"> в сумме 709,0 тыс.</w:t>
      </w:r>
      <w:r w:rsidR="00712AF7" w:rsidRPr="008255EE">
        <w:rPr>
          <w:b/>
          <w:sz w:val="23"/>
          <w:szCs w:val="23"/>
        </w:rPr>
        <w:t xml:space="preserve"> </w:t>
      </w:r>
      <w:r w:rsidR="00712AF7" w:rsidRPr="008255EE">
        <w:rPr>
          <w:sz w:val="23"/>
          <w:szCs w:val="23"/>
        </w:rPr>
        <w:t>рублей</w:t>
      </w:r>
      <w:r w:rsidR="009836DC" w:rsidRPr="008255EE">
        <w:rPr>
          <w:sz w:val="23"/>
          <w:szCs w:val="23"/>
        </w:rPr>
        <w:t>;</w:t>
      </w:r>
    </w:p>
    <w:p w:rsidR="00CC726A" w:rsidRPr="008255EE" w:rsidRDefault="00CC726A" w:rsidP="008255EE">
      <w:pPr>
        <w:ind w:firstLine="540"/>
        <w:jc w:val="both"/>
        <w:rPr>
          <w:b/>
          <w:sz w:val="23"/>
          <w:szCs w:val="23"/>
        </w:rPr>
      </w:pPr>
      <w:r w:rsidRPr="008255EE">
        <w:rPr>
          <w:sz w:val="23"/>
          <w:szCs w:val="23"/>
        </w:rPr>
        <w:t>- на оказание социальной помощи гражданам, достигшим 60 лет мужчинам и 55 лет женщинам, имеющим трудовой стаж 35 лет для мужчин и 30 лет для женщин, не имеющим звания «Ветеран труда», по проезду в транспорте общего пользования</w:t>
      </w:r>
      <w:r w:rsidR="00712AF7" w:rsidRPr="008255EE">
        <w:rPr>
          <w:sz w:val="23"/>
          <w:szCs w:val="23"/>
        </w:rPr>
        <w:t xml:space="preserve"> размере 20871, 5 тыс. рублей;</w:t>
      </w:r>
    </w:p>
    <w:p w:rsidR="000656AA" w:rsidRPr="008255EE" w:rsidRDefault="000656AA" w:rsidP="008255EE">
      <w:pPr>
        <w:ind w:firstLine="540"/>
        <w:jc w:val="both"/>
        <w:rPr>
          <w:sz w:val="23"/>
          <w:szCs w:val="23"/>
        </w:rPr>
      </w:pPr>
      <w:proofErr w:type="gramStart"/>
      <w:r w:rsidRPr="008255EE">
        <w:rPr>
          <w:sz w:val="23"/>
          <w:szCs w:val="23"/>
        </w:rPr>
        <w:t xml:space="preserve">- на питание детей, находящихся в трудной жизненной ситуации, и детей из малоимущих семей, обучающихся в муниципальных общеобразовательных учреждениях городского округа, за счет средств бюджета в соответствии с решением городской Думы от 25.04.2013 № 920 «Об определении размера средств, выделяемых на питание детей, находящихся в трудной жизненной ситуации, и детей из малоимущих семей, обучающихся в муниципальных общеобразовательных учреждениях городского округа», предусмотрено </w:t>
      </w:r>
      <w:r w:rsidR="00712AF7" w:rsidRPr="008255EE">
        <w:rPr>
          <w:sz w:val="23"/>
          <w:szCs w:val="23"/>
        </w:rPr>
        <w:t>1632,4</w:t>
      </w:r>
      <w:proofErr w:type="gramEnd"/>
      <w:r w:rsidR="00AC2FCA" w:rsidRPr="008255EE">
        <w:rPr>
          <w:sz w:val="23"/>
          <w:szCs w:val="23"/>
        </w:rPr>
        <w:t xml:space="preserve"> тыс.</w:t>
      </w:r>
      <w:r w:rsidR="00AC2FCA" w:rsidRPr="008255EE">
        <w:rPr>
          <w:b/>
          <w:sz w:val="23"/>
          <w:szCs w:val="23"/>
        </w:rPr>
        <w:t xml:space="preserve"> </w:t>
      </w:r>
      <w:r w:rsidR="00F12E76" w:rsidRPr="008255EE">
        <w:rPr>
          <w:sz w:val="23"/>
          <w:szCs w:val="23"/>
        </w:rPr>
        <w:t>рублей</w:t>
      </w:r>
      <w:r w:rsidR="00734D67" w:rsidRPr="008255EE">
        <w:rPr>
          <w:sz w:val="23"/>
          <w:szCs w:val="23"/>
        </w:rPr>
        <w:t>;</w:t>
      </w:r>
    </w:p>
    <w:p w:rsidR="00F12E76" w:rsidRPr="008255EE" w:rsidRDefault="00F12E76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- на бесплатное двухразовое питание детей с ограниченными возможностями здоровья, обучающихся в муниципальных общеобразовательных учреждениях муниципального образования «Город Биробиджан» Еврейской  автономной  области на 202</w:t>
      </w:r>
      <w:r w:rsidR="00127F1E" w:rsidRPr="008255EE">
        <w:rPr>
          <w:sz w:val="23"/>
          <w:szCs w:val="23"/>
        </w:rPr>
        <w:t>2</w:t>
      </w:r>
      <w:r w:rsidRPr="008255EE">
        <w:rPr>
          <w:sz w:val="23"/>
          <w:szCs w:val="23"/>
        </w:rPr>
        <w:t xml:space="preserve"> год в сумме </w:t>
      </w:r>
      <w:r w:rsidR="00AC2FCA" w:rsidRPr="008255EE">
        <w:rPr>
          <w:sz w:val="23"/>
          <w:szCs w:val="23"/>
        </w:rPr>
        <w:t>1</w:t>
      </w:r>
      <w:r w:rsidR="00712AF7" w:rsidRPr="008255EE">
        <w:rPr>
          <w:sz w:val="23"/>
          <w:szCs w:val="23"/>
        </w:rPr>
        <w:t>2</w:t>
      </w:r>
      <w:r w:rsidR="00AC2FCA" w:rsidRPr="008255EE">
        <w:rPr>
          <w:sz w:val="23"/>
          <w:szCs w:val="23"/>
        </w:rPr>
        <w:t xml:space="preserve"> </w:t>
      </w:r>
      <w:r w:rsidR="00712AF7" w:rsidRPr="008255EE">
        <w:rPr>
          <w:sz w:val="23"/>
          <w:szCs w:val="23"/>
        </w:rPr>
        <w:t>890</w:t>
      </w:r>
      <w:r w:rsidR="00AC2FCA" w:rsidRPr="008255EE">
        <w:rPr>
          <w:sz w:val="23"/>
          <w:szCs w:val="23"/>
        </w:rPr>
        <w:t>,0 тыс.</w:t>
      </w:r>
      <w:r w:rsidR="00AC2FCA" w:rsidRPr="008255EE">
        <w:rPr>
          <w:b/>
          <w:sz w:val="23"/>
          <w:szCs w:val="23"/>
        </w:rPr>
        <w:t xml:space="preserve"> </w:t>
      </w:r>
      <w:r w:rsidRPr="008255EE">
        <w:rPr>
          <w:sz w:val="23"/>
          <w:szCs w:val="23"/>
        </w:rPr>
        <w:t>рублей;</w:t>
      </w:r>
    </w:p>
    <w:p w:rsidR="00F12E76" w:rsidRPr="008255EE" w:rsidRDefault="00F12E76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</w:t>
      </w:r>
      <w:r w:rsidR="00307D17" w:rsidRPr="008255EE">
        <w:rPr>
          <w:sz w:val="23"/>
          <w:szCs w:val="23"/>
        </w:rPr>
        <w:t>расходы на обеспечение питанием детей-инвалидов, детей-сирот и детей, оставшихся без попечения родителей, а также детей с туберкулезной интоксикацией, обучающихся в муниципальных дошкольных учреждениях муниципального образования «Город Биробиджан» Еврейской автономной области на 202</w:t>
      </w:r>
      <w:r w:rsidR="00AC2FCA" w:rsidRPr="008255EE">
        <w:rPr>
          <w:sz w:val="23"/>
          <w:szCs w:val="23"/>
        </w:rPr>
        <w:t>2</w:t>
      </w:r>
      <w:r w:rsidR="00307D17" w:rsidRPr="008255EE">
        <w:rPr>
          <w:sz w:val="23"/>
          <w:szCs w:val="23"/>
        </w:rPr>
        <w:t xml:space="preserve"> год в сумме </w:t>
      </w:r>
      <w:r w:rsidR="00712AF7" w:rsidRPr="008255EE">
        <w:rPr>
          <w:sz w:val="23"/>
          <w:szCs w:val="23"/>
        </w:rPr>
        <w:t>1347,1</w:t>
      </w:r>
      <w:r w:rsidR="00AC2FCA" w:rsidRPr="008255EE">
        <w:rPr>
          <w:sz w:val="23"/>
          <w:szCs w:val="23"/>
        </w:rPr>
        <w:t xml:space="preserve"> тыс. рублей</w:t>
      </w:r>
      <w:r w:rsidR="00734D67" w:rsidRPr="008255EE">
        <w:rPr>
          <w:sz w:val="23"/>
          <w:szCs w:val="23"/>
        </w:rPr>
        <w:t>;</w:t>
      </w:r>
    </w:p>
    <w:p w:rsidR="000656AA" w:rsidRPr="008255EE" w:rsidRDefault="000656AA" w:rsidP="008255EE">
      <w:pPr>
        <w:ind w:firstLine="540"/>
        <w:jc w:val="both"/>
        <w:rPr>
          <w:sz w:val="23"/>
          <w:szCs w:val="23"/>
          <w:highlight w:val="yellow"/>
        </w:rPr>
      </w:pPr>
      <w:r w:rsidRPr="008255EE">
        <w:rPr>
          <w:sz w:val="23"/>
          <w:szCs w:val="23"/>
        </w:rPr>
        <w:t xml:space="preserve">- на предоставление социальных выплат специалистам муниципальных учреждений </w:t>
      </w:r>
      <w:r w:rsidR="009836DC" w:rsidRPr="008255EE">
        <w:rPr>
          <w:sz w:val="23"/>
          <w:szCs w:val="23"/>
        </w:rPr>
        <w:t xml:space="preserve">в </w:t>
      </w:r>
      <w:proofErr w:type="gramStart"/>
      <w:r w:rsidR="009836DC" w:rsidRPr="008255EE">
        <w:rPr>
          <w:sz w:val="23"/>
          <w:szCs w:val="23"/>
        </w:rPr>
        <w:t>социальной</w:t>
      </w:r>
      <w:proofErr w:type="gramEnd"/>
      <w:r w:rsidR="009836DC" w:rsidRPr="008255EE">
        <w:rPr>
          <w:sz w:val="23"/>
          <w:szCs w:val="23"/>
        </w:rPr>
        <w:t xml:space="preserve"> </w:t>
      </w:r>
      <w:r w:rsidRPr="008255EE">
        <w:rPr>
          <w:sz w:val="23"/>
          <w:szCs w:val="23"/>
        </w:rPr>
        <w:t xml:space="preserve">на оплату договоров найма жилых помещений в жилищном фонде </w:t>
      </w:r>
      <w:r w:rsidR="009836DC" w:rsidRPr="008255EE">
        <w:rPr>
          <w:sz w:val="23"/>
          <w:szCs w:val="23"/>
        </w:rPr>
        <w:t xml:space="preserve">коммерческого использования – </w:t>
      </w:r>
      <w:r w:rsidR="00205AEF" w:rsidRPr="008255EE">
        <w:rPr>
          <w:sz w:val="23"/>
          <w:szCs w:val="23"/>
        </w:rPr>
        <w:t>38</w:t>
      </w:r>
      <w:r w:rsidR="00AC2FCA" w:rsidRPr="008255EE">
        <w:rPr>
          <w:sz w:val="23"/>
          <w:szCs w:val="23"/>
        </w:rPr>
        <w:t>,</w:t>
      </w:r>
      <w:r w:rsidR="00205AEF" w:rsidRPr="008255EE">
        <w:rPr>
          <w:sz w:val="23"/>
          <w:szCs w:val="23"/>
        </w:rPr>
        <w:t>5</w:t>
      </w:r>
      <w:r w:rsidR="00AC2FCA" w:rsidRPr="008255EE">
        <w:rPr>
          <w:sz w:val="23"/>
          <w:szCs w:val="23"/>
        </w:rPr>
        <w:t xml:space="preserve"> тыс. </w:t>
      </w:r>
      <w:r w:rsidRPr="008255EE">
        <w:rPr>
          <w:sz w:val="23"/>
          <w:szCs w:val="23"/>
        </w:rPr>
        <w:t xml:space="preserve"> рублей;</w:t>
      </w:r>
      <w:r w:rsidR="009836DC" w:rsidRPr="008255EE">
        <w:rPr>
          <w:sz w:val="23"/>
          <w:szCs w:val="23"/>
        </w:rPr>
        <w:t xml:space="preserve"> </w:t>
      </w:r>
    </w:p>
    <w:p w:rsidR="000656AA" w:rsidRPr="008255EE" w:rsidRDefault="000656AA" w:rsidP="008255EE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- на социальные выплаты на оплату услуг по дневному уходу (содержанию)                      за детьми дошкольного возраста – </w:t>
      </w:r>
      <w:r w:rsidR="00205AEF" w:rsidRPr="008255EE">
        <w:rPr>
          <w:sz w:val="23"/>
          <w:szCs w:val="23"/>
        </w:rPr>
        <w:t>932,5</w:t>
      </w:r>
      <w:r w:rsidR="00AC2FCA" w:rsidRPr="008255EE">
        <w:rPr>
          <w:sz w:val="23"/>
          <w:szCs w:val="23"/>
        </w:rPr>
        <w:t xml:space="preserve"> тыс.</w:t>
      </w:r>
      <w:r w:rsidR="00F12E76" w:rsidRPr="008255EE">
        <w:rPr>
          <w:sz w:val="23"/>
          <w:szCs w:val="23"/>
        </w:rPr>
        <w:t xml:space="preserve"> рублей</w:t>
      </w:r>
      <w:r w:rsidR="00734D67" w:rsidRPr="008255EE">
        <w:rPr>
          <w:sz w:val="23"/>
          <w:szCs w:val="23"/>
        </w:rPr>
        <w:t>;</w:t>
      </w:r>
    </w:p>
    <w:p w:rsidR="000656AA" w:rsidRPr="008255EE" w:rsidRDefault="000656AA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 xml:space="preserve">- на предоставление </w:t>
      </w:r>
      <w:r w:rsidR="00F12E76" w:rsidRPr="008255EE">
        <w:rPr>
          <w:rFonts w:ascii="Times New Roman" w:hAnsi="Times New Roman" w:cs="Times New Roman"/>
          <w:sz w:val="23"/>
          <w:szCs w:val="23"/>
        </w:rPr>
        <w:t xml:space="preserve">ежемесячной </w:t>
      </w:r>
      <w:r w:rsidRPr="008255EE">
        <w:rPr>
          <w:rFonts w:ascii="Times New Roman" w:hAnsi="Times New Roman" w:cs="Times New Roman"/>
          <w:sz w:val="23"/>
          <w:szCs w:val="23"/>
        </w:rPr>
        <w:t>социальн</w:t>
      </w:r>
      <w:r w:rsidR="00F12E76" w:rsidRPr="008255EE">
        <w:rPr>
          <w:rFonts w:ascii="Times New Roman" w:hAnsi="Times New Roman" w:cs="Times New Roman"/>
          <w:sz w:val="23"/>
          <w:szCs w:val="23"/>
        </w:rPr>
        <w:t>ой</w:t>
      </w:r>
      <w:r w:rsidRPr="008255EE">
        <w:rPr>
          <w:rFonts w:ascii="Times New Roman" w:hAnsi="Times New Roman" w:cs="Times New Roman"/>
          <w:sz w:val="23"/>
          <w:szCs w:val="23"/>
        </w:rPr>
        <w:t xml:space="preserve"> выплат</w:t>
      </w:r>
      <w:r w:rsidR="00F12E76" w:rsidRPr="008255EE">
        <w:rPr>
          <w:rFonts w:ascii="Times New Roman" w:hAnsi="Times New Roman" w:cs="Times New Roman"/>
          <w:sz w:val="23"/>
          <w:szCs w:val="23"/>
        </w:rPr>
        <w:t>ы</w:t>
      </w:r>
      <w:r w:rsidRPr="008255EE">
        <w:rPr>
          <w:rFonts w:ascii="Times New Roman" w:hAnsi="Times New Roman" w:cs="Times New Roman"/>
          <w:sz w:val="23"/>
          <w:szCs w:val="23"/>
        </w:rPr>
        <w:t xml:space="preserve"> молодым специалистам-учителям муниципальных общеобразовательных учреждений – </w:t>
      </w:r>
      <w:r w:rsidR="00AC2FCA" w:rsidRPr="008255EE">
        <w:rPr>
          <w:rFonts w:ascii="Times New Roman" w:hAnsi="Times New Roman" w:cs="Times New Roman"/>
          <w:sz w:val="23"/>
          <w:szCs w:val="23"/>
        </w:rPr>
        <w:t>180</w:t>
      </w:r>
      <w:r w:rsidR="00DE66B4" w:rsidRPr="008255EE">
        <w:rPr>
          <w:rFonts w:ascii="Times New Roman" w:hAnsi="Times New Roman" w:cs="Times New Roman"/>
          <w:sz w:val="23"/>
          <w:szCs w:val="23"/>
        </w:rPr>
        <w:t>0,0</w:t>
      </w:r>
      <w:r w:rsidR="00F12E76" w:rsidRPr="008255EE">
        <w:rPr>
          <w:rFonts w:ascii="Times New Roman" w:hAnsi="Times New Roman" w:cs="Times New Roman"/>
          <w:sz w:val="23"/>
          <w:szCs w:val="23"/>
        </w:rPr>
        <w:t xml:space="preserve"> тыс. рублей;</w:t>
      </w:r>
    </w:p>
    <w:p w:rsidR="00F12E76" w:rsidRPr="008255EE" w:rsidRDefault="00F12E76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 xml:space="preserve">- на предоставление социальных выплат </w:t>
      </w:r>
      <w:proofErr w:type="gramStart"/>
      <w:r w:rsidRPr="008255EE">
        <w:rPr>
          <w:rFonts w:ascii="Times New Roman" w:hAnsi="Times New Roman" w:cs="Times New Roman"/>
          <w:sz w:val="23"/>
          <w:szCs w:val="23"/>
        </w:rPr>
        <w:t>обучающимся</w:t>
      </w:r>
      <w:proofErr w:type="gramEnd"/>
      <w:r w:rsidRPr="008255EE">
        <w:rPr>
          <w:rFonts w:ascii="Times New Roman" w:hAnsi="Times New Roman" w:cs="Times New Roman"/>
          <w:sz w:val="23"/>
          <w:szCs w:val="23"/>
        </w:rPr>
        <w:t xml:space="preserve"> в образовательных организациях высшего образования по направлению подготовки «Педагогическое образование» - </w:t>
      </w:r>
      <w:r w:rsidR="00AC2FCA" w:rsidRPr="008255EE">
        <w:rPr>
          <w:rFonts w:ascii="Times New Roman" w:hAnsi="Times New Roman" w:cs="Times New Roman"/>
          <w:sz w:val="23"/>
          <w:szCs w:val="23"/>
        </w:rPr>
        <w:t>18</w:t>
      </w:r>
      <w:r w:rsidRPr="008255EE">
        <w:rPr>
          <w:rFonts w:ascii="Times New Roman" w:hAnsi="Times New Roman" w:cs="Times New Roman"/>
          <w:sz w:val="23"/>
          <w:szCs w:val="23"/>
        </w:rPr>
        <w:t>,0 тыс. рублей</w:t>
      </w:r>
      <w:r w:rsidR="00734D67" w:rsidRPr="008255EE">
        <w:rPr>
          <w:rFonts w:ascii="Times New Roman" w:hAnsi="Times New Roman" w:cs="Times New Roman"/>
          <w:sz w:val="23"/>
          <w:szCs w:val="23"/>
        </w:rPr>
        <w:t>;</w:t>
      </w:r>
    </w:p>
    <w:p w:rsidR="00205AEF" w:rsidRPr="008255EE" w:rsidRDefault="00205AEF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Объем бюджетных ассигнований дорожного фонда муниципального образования «Город Биробиджан» Еврейской автономной области в 2022 году составил 262460,4,0 тыс. рублей.</w:t>
      </w:r>
    </w:p>
    <w:p w:rsidR="00AC2FCA" w:rsidRPr="008255EE" w:rsidRDefault="00AC2FCA" w:rsidP="008255EE">
      <w:pPr>
        <w:ind w:firstLine="567"/>
        <w:jc w:val="both"/>
        <w:rPr>
          <w:sz w:val="23"/>
          <w:szCs w:val="23"/>
        </w:rPr>
      </w:pPr>
      <w:r w:rsidRPr="008255EE">
        <w:rPr>
          <w:bCs/>
          <w:sz w:val="23"/>
          <w:szCs w:val="23"/>
        </w:rPr>
        <w:t xml:space="preserve">Необходимо отметить, что в течение 2022 года городской Думой </w:t>
      </w:r>
      <w:r w:rsidRPr="008255EE">
        <w:rPr>
          <w:sz w:val="23"/>
          <w:szCs w:val="23"/>
        </w:rPr>
        <w:t xml:space="preserve">11 раз </w:t>
      </w:r>
      <w:r w:rsidRPr="008255EE">
        <w:rPr>
          <w:bCs/>
          <w:sz w:val="23"/>
          <w:szCs w:val="23"/>
        </w:rPr>
        <w:t xml:space="preserve">принимались изменения в бюджет </w:t>
      </w:r>
      <w:r w:rsidRPr="008255EE">
        <w:rPr>
          <w:sz w:val="23"/>
          <w:szCs w:val="23"/>
        </w:rPr>
        <w:t xml:space="preserve">муниципального образования «Город Биробиджан» Еврейской автономной области. </w:t>
      </w:r>
    </w:p>
    <w:p w:rsidR="000656AA" w:rsidRPr="008255EE" w:rsidRDefault="000656AA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В рамках муниципальной программы «Развитие институтов гражданского общества в муниципальном образовании «Город Биробиджан» Еврейской автономной области</w:t>
      </w:r>
      <w:r w:rsidR="00734D67" w:rsidRPr="008255EE">
        <w:rPr>
          <w:sz w:val="23"/>
          <w:szCs w:val="23"/>
        </w:rPr>
        <w:t>»</w:t>
      </w:r>
      <w:r w:rsidRPr="008255EE">
        <w:rPr>
          <w:sz w:val="23"/>
          <w:szCs w:val="23"/>
        </w:rPr>
        <w:t xml:space="preserve"> осуществлялась поддержка некоммерческих общественных организаций социальной направленности, в том числе: общественного учреждения «Дом ветеранов» города Биробиджана, Биробиджанской городской общественной организации Всероссийской </w:t>
      </w:r>
      <w:r w:rsidRPr="008255EE">
        <w:rPr>
          <w:sz w:val="23"/>
          <w:szCs w:val="23"/>
        </w:rPr>
        <w:lastRenderedPageBreak/>
        <w:t>общественной организации ветеранов (пенсионеров) войны, труда, Вооруженных сил и правоохранительных органов, общественной организации Всероссийского общества инвалидов г</w:t>
      </w:r>
      <w:proofErr w:type="gramStart"/>
      <w:r w:rsidRPr="008255EE">
        <w:rPr>
          <w:sz w:val="23"/>
          <w:szCs w:val="23"/>
        </w:rPr>
        <w:t>.Б</w:t>
      </w:r>
      <w:proofErr w:type="gramEnd"/>
      <w:r w:rsidRPr="008255EE">
        <w:rPr>
          <w:sz w:val="23"/>
          <w:szCs w:val="23"/>
        </w:rPr>
        <w:t>иробиджана ЕАО, Биробиджанской местной организации Всероссийского общества слепых</w:t>
      </w:r>
      <w:r w:rsidR="00252567" w:rsidRPr="008255EE">
        <w:rPr>
          <w:sz w:val="23"/>
          <w:szCs w:val="23"/>
        </w:rPr>
        <w:t xml:space="preserve">, </w:t>
      </w:r>
      <w:r w:rsidRPr="008255EE">
        <w:rPr>
          <w:sz w:val="23"/>
          <w:szCs w:val="23"/>
        </w:rPr>
        <w:t xml:space="preserve">Советов территориального общественного самоуправления. На эти цели направлено </w:t>
      </w:r>
      <w:r w:rsidR="00205AEF" w:rsidRPr="008255EE">
        <w:rPr>
          <w:sz w:val="23"/>
          <w:szCs w:val="23"/>
        </w:rPr>
        <w:t>4830</w:t>
      </w:r>
      <w:r w:rsidR="00396636" w:rsidRPr="008255EE">
        <w:rPr>
          <w:sz w:val="23"/>
          <w:szCs w:val="23"/>
        </w:rPr>
        <w:t>,</w:t>
      </w:r>
      <w:r w:rsidR="00205AEF" w:rsidRPr="008255EE">
        <w:rPr>
          <w:sz w:val="23"/>
          <w:szCs w:val="23"/>
        </w:rPr>
        <w:t>0</w:t>
      </w:r>
      <w:r w:rsidR="00396636" w:rsidRPr="008255EE">
        <w:rPr>
          <w:sz w:val="23"/>
          <w:szCs w:val="23"/>
        </w:rPr>
        <w:t xml:space="preserve"> </w:t>
      </w:r>
      <w:r w:rsidRPr="008255EE">
        <w:rPr>
          <w:sz w:val="23"/>
          <w:szCs w:val="23"/>
        </w:rPr>
        <w:t>тыс. рублей.</w:t>
      </w:r>
    </w:p>
    <w:p w:rsidR="000656AA" w:rsidRPr="008255EE" w:rsidRDefault="0001466F" w:rsidP="008255EE">
      <w:pPr>
        <w:ind w:firstLine="567"/>
        <w:jc w:val="both"/>
        <w:rPr>
          <w:i/>
          <w:sz w:val="23"/>
          <w:szCs w:val="23"/>
        </w:rPr>
      </w:pPr>
      <w:r w:rsidRPr="008255EE">
        <w:rPr>
          <w:sz w:val="23"/>
          <w:szCs w:val="23"/>
        </w:rPr>
        <w:t>Участие в ф</w:t>
      </w:r>
      <w:r w:rsidR="000656AA" w:rsidRPr="008255EE">
        <w:rPr>
          <w:sz w:val="23"/>
          <w:szCs w:val="23"/>
        </w:rPr>
        <w:t xml:space="preserve">едеральной программе «Комфортная городская среда» </w:t>
      </w:r>
      <w:r w:rsidR="00205AEF" w:rsidRPr="008255EE">
        <w:rPr>
          <w:sz w:val="23"/>
          <w:szCs w:val="23"/>
        </w:rPr>
        <w:t xml:space="preserve">позволило привлечь федеральные </w:t>
      </w:r>
      <w:r w:rsidR="000656AA" w:rsidRPr="008255EE">
        <w:rPr>
          <w:sz w:val="23"/>
          <w:szCs w:val="23"/>
        </w:rPr>
        <w:t xml:space="preserve">и региональные средства в размере </w:t>
      </w:r>
      <w:r w:rsidR="00205AEF" w:rsidRPr="008255EE">
        <w:rPr>
          <w:sz w:val="23"/>
          <w:szCs w:val="23"/>
        </w:rPr>
        <w:t>51776,5 тыс.</w:t>
      </w:r>
      <w:r w:rsidR="000656AA" w:rsidRPr="008255EE">
        <w:rPr>
          <w:sz w:val="23"/>
          <w:szCs w:val="23"/>
        </w:rPr>
        <w:t xml:space="preserve"> рублей на благоустройство дворовых территорий</w:t>
      </w:r>
      <w:r w:rsidR="00205AEF" w:rsidRPr="008255EE">
        <w:rPr>
          <w:sz w:val="23"/>
          <w:szCs w:val="23"/>
        </w:rPr>
        <w:t>.</w:t>
      </w:r>
      <w:r w:rsidR="00734D67" w:rsidRPr="008255EE">
        <w:rPr>
          <w:sz w:val="23"/>
          <w:szCs w:val="23"/>
        </w:rPr>
        <w:t xml:space="preserve"> С</w:t>
      </w:r>
      <w:r w:rsidR="000656AA" w:rsidRPr="008255EE">
        <w:rPr>
          <w:sz w:val="23"/>
          <w:szCs w:val="23"/>
        </w:rPr>
        <w:t xml:space="preserve"> учетом мнения жителей в каждой дворовой территории</w:t>
      </w:r>
      <w:r w:rsidR="00252567" w:rsidRPr="008255EE">
        <w:rPr>
          <w:sz w:val="23"/>
          <w:szCs w:val="23"/>
        </w:rPr>
        <w:t xml:space="preserve">, которая прошла конкурсный отбор, </w:t>
      </w:r>
      <w:r w:rsidR="000656AA" w:rsidRPr="008255EE">
        <w:rPr>
          <w:sz w:val="23"/>
          <w:szCs w:val="23"/>
        </w:rPr>
        <w:t>выполнены дополнительные работы: появились детские и спортивные площадки, новые парковки.</w:t>
      </w:r>
      <w:r w:rsidR="00123003" w:rsidRPr="008255EE">
        <w:rPr>
          <w:sz w:val="23"/>
          <w:szCs w:val="23"/>
        </w:rPr>
        <w:t xml:space="preserve"> </w:t>
      </w:r>
      <w:proofErr w:type="gramStart"/>
      <w:r w:rsidR="00205AEF" w:rsidRPr="008255EE">
        <w:rPr>
          <w:sz w:val="23"/>
          <w:szCs w:val="23"/>
        </w:rPr>
        <w:t>Обеспечены комфортные условия для деятельности и отдыха жителей города по ул. Шолом-Алейхема, д. 12, ул. Чапаева, д.10, ул. Горького, д.18, ул. Пионерская, д.56.</w:t>
      </w:r>
      <w:proofErr w:type="gramEnd"/>
      <w:r w:rsidR="00205AEF" w:rsidRPr="008255EE">
        <w:rPr>
          <w:sz w:val="23"/>
          <w:szCs w:val="23"/>
        </w:rPr>
        <w:t xml:space="preserve"> </w:t>
      </w:r>
      <w:proofErr w:type="gramStart"/>
      <w:r w:rsidR="00205AEF" w:rsidRPr="008255EE">
        <w:rPr>
          <w:sz w:val="23"/>
          <w:szCs w:val="23"/>
        </w:rPr>
        <w:t xml:space="preserve">По федеральной программе «1000 дворов» </w:t>
      </w:r>
      <w:r w:rsidR="0073306F" w:rsidRPr="008255EE">
        <w:rPr>
          <w:sz w:val="23"/>
          <w:szCs w:val="23"/>
        </w:rPr>
        <w:t>выделены 55737,7 тыс. рублей на</w:t>
      </w:r>
      <w:r w:rsidR="00205AEF" w:rsidRPr="008255EE">
        <w:rPr>
          <w:sz w:val="23"/>
          <w:szCs w:val="23"/>
        </w:rPr>
        <w:t xml:space="preserve"> дворы по ул. Пионерская, д.85, ул. Осенняя, д.11, д.23а, д.23, д.25, ул. </w:t>
      </w:r>
      <w:r w:rsidR="0073306F" w:rsidRPr="008255EE">
        <w:rPr>
          <w:sz w:val="23"/>
          <w:szCs w:val="23"/>
        </w:rPr>
        <w:t>40 лет Победы, д.13, ул. Пионерская, д.90, д.88, ул. Шолом-Алейхема, д.85.</w:t>
      </w:r>
      <w:proofErr w:type="gramEnd"/>
    </w:p>
    <w:p w:rsidR="000656AA" w:rsidRPr="008255EE" w:rsidRDefault="000656AA" w:rsidP="008255E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На ремонт автомобильных дорог из бюджета </w:t>
      </w:r>
      <w:r w:rsidR="0073306F" w:rsidRPr="008255EE">
        <w:rPr>
          <w:sz w:val="23"/>
          <w:szCs w:val="23"/>
        </w:rPr>
        <w:t>направлено</w:t>
      </w:r>
      <w:r w:rsidRPr="008255EE">
        <w:rPr>
          <w:sz w:val="23"/>
          <w:szCs w:val="23"/>
        </w:rPr>
        <w:t xml:space="preserve"> </w:t>
      </w:r>
      <w:r w:rsidR="0073306F" w:rsidRPr="008255EE">
        <w:rPr>
          <w:sz w:val="23"/>
          <w:szCs w:val="23"/>
        </w:rPr>
        <w:t>267446,9</w:t>
      </w:r>
      <w:r w:rsidR="006E04ED" w:rsidRPr="008255EE">
        <w:rPr>
          <w:sz w:val="23"/>
          <w:szCs w:val="23"/>
        </w:rPr>
        <w:t xml:space="preserve"> т</w:t>
      </w:r>
      <w:r w:rsidRPr="008255EE">
        <w:rPr>
          <w:sz w:val="23"/>
          <w:szCs w:val="23"/>
        </w:rPr>
        <w:t>ыс. рублей</w:t>
      </w:r>
      <w:r w:rsidR="006E04ED" w:rsidRPr="008255EE">
        <w:rPr>
          <w:sz w:val="23"/>
          <w:szCs w:val="23"/>
        </w:rPr>
        <w:t xml:space="preserve">, в том числе средства городского бюджета </w:t>
      </w:r>
      <w:r w:rsidR="0073306F" w:rsidRPr="008255EE">
        <w:rPr>
          <w:sz w:val="23"/>
          <w:szCs w:val="23"/>
        </w:rPr>
        <w:t>10964,2 тыс.</w:t>
      </w:r>
      <w:r w:rsidR="006E04ED" w:rsidRPr="008255EE">
        <w:rPr>
          <w:sz w:val="23"/>
          <w:szCs w:val="23"/>
        </w:rPr>
        <w:t xml:space="preserve"> рублей</w:t>
      </w:r>
      <w:r w:rsidRPr="008255EE">
        <w:rPr>
          <w:sz w:val="23"/>
          <w:szCs w:val="23"/>
        </w:rPr>
        <w:t>.</w:t>
      </w:r>
      <w:r w:rsidR="004201CD" w:rsidRPr="008255EE">
        <w:rPr>
          <w:sz w:val="23"/>
          <w:szCs w:val="23"/>
        </w:rPr>
        <w:t xml:space="preserve"> </w:t>
      </w:r>
    </w:p>
    <w:p w:rsidR="000656AA" w:rsidRPr="008255EE" w:rsidRDefault="000656AA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Городским бюджетом осуществлялась поддержка муниципальных унитарных предприятий. Пред</w:t>
      </w:r>
      <w:r w:rsidR="0073306F" w:rsidRPr="008255EE">
        <w:rPr>
          <w:sz w:val="23"/>
          <w:szCs w:val="23"/>
        </w:rPr>
        <w:t>оставлены</w:t>
      </w:r>
      <w:r w:rsidR="00A9638D" w:rsidRPr="008255EE">
        <w:rPr>
          <w:sz w:val="23"/>
          <w:szCs w:val="23"/>
        </w:rPr>
        <w:t xml:space="preserve"> субсидии МУП «Транспортная</w:t>
      </w:r>
      <w:r w:rsidRPr="008255EE">
        <w:rPr>
          <w:sz w:val="23"/>
          <w:szCs w:val="23"/>
        </w:rPr>
        <w:t xml:space="preserve"> </w:t>
      </w:r>
      <w:r w:rsidR="00A9638D" w:rsidRPr="008255EE">
        <w:rPr>
          <w:sz w:val="23"/>
          <w:szCs w:val="23"/>
        </w:rPr>
        <w:t>компания</w:t>
      </w:r>
      <w:r w:rsidRPr="008255EE">
        <w:rPr>
          <w:sz w:val="23"/>
          <w:szCs w:val="23"/>
        </w:rPr>
        <w:t xml:space="preserve">» в размере </w:t>
      </w:r>
      <w:r w:rsidR="0073306F" w:rsidRPr="008255EE">
        <w:rPr>
          <w:sz w:val="23"/>
          <w:szCs w:val="23"/>
        </w:rPr>
        <w:t>7995,7</w:t>
      </w:r>
      <w:r w:rsidR="006E04ED" w:rsidRPr="008255EE">
        <w:rPr>
          <w:sz w:val="23"/>
          <w:szCs w:val="23"/>
        </w:rPr>
        <w:t xml:space="preserve">,0 </w:t>
      </w:r>
      <w:r w:rsidRPr="008255EE">
        <w:rPr>
          <w:sz w:val="23"/>
          <w:szCs w:val="23"/>
        </w:rPr>
        <w:t>тыс. рублей, МУП «Бани» -</w:t>
      </w:r>
      <w:r w:rsidR="006E04ED" w:rsidRPr="008255EE">
        <w:rPr>
          <w:sz w:val="23"/>
          <w:szCs w:val="23"/>
        </w:rPr>
        <w:t xml:space="preserve"> </w:t>
      </w:r>
      <w:r w:rsidR="0073306F" w:rsidRPr="008255EE">
        <w:rPr>
          <w:sz w:val="23"/>
          <w:szCs w:val="23"/>
        </w:rPr>
        <w:t xml:space="preserve">4100,0 </w:t>
      </w:r>
      <w:r w:rsidRPr="008255EE">
        <w:rPr>
          <w:sz w:val="23"/>
          <w:szCs w:val="23"/>
        </w:rPr>
        <w:t>тыс. рублей</w:t>
      </w:r>
      <w:r w:rsidR="006E04ED" w:rsidRPr="008255EE">
        <w:rPr>
          <w:sz w:val="23"/>
          <w:szCs w:val="23"/>
        </w:rPr>
        <w:t>.</w:t>
      </w:r>
      <w:r w:rsidR="00481172" w:rsidRPr="008255EE">
        <w:rPr>
          <w:sz w:val="23"/>
          <w:szCs w:val="23"/>
        </w:rPr>
        <w:t xml:space="preserve"> </w:t>
      </w:r>
      <w:r w:rsidR="00640639" w:rsidRPr="008255EE">
        <w:rPr>
          <w:sz w:val="23"/>
          <w:szCs w:val="23"/>
        </w:rPr>
        <w:t>Прекращена процедура банкротства в отношении МУП «Транспортная компания».</w:t>
      </w:r>
      <w:r w:rsidR="00640639" w:rsidRPr="008255EE">
        <w:rPr>
          <w:color w:val="222222"/>
          <w:sz w:val="23"/>
          <w:szCs w:val="23"/>
          <w:shd w:val="clear" w:color="auto" w:fill="FFFFFF"/>
        </w:rPr>
        <w:t xml:space="preserve"> </w:t>
      </w:r>
    </w:p>
    <w:p w:rsidR="00704113" w:rsidRPr="008255EE" w:rsidRDefault="00A9638D" w:rsidP="008255EE">
      <w:pPr>
        <w:ind w:firstLine="709"/>
        <w:jc w:val="both"/>
        <w:rPr>
          <w:sz w:val="23"/>
          <w:szCs w:val="23"/>
        </w:rPr>
      </w:pPr>
      <w:proofErr w:type="gramStart"/>
      <w:r w:rsidRPr="008255EE">
        <w:rPr>
          <w:sz w:val="23"/>
          <w:szCs w:val="23"/>
        </w:rPr>
        <w:t>В бюджете</w:t>
      </w:r>
      <w:r w:rsidR="00DD177E" w:rsidRPr="008255EE">
        <w:rPr>
          <w:sz w:val="23"/>
          <w:szCs w:val="23"/>
        </w:rPr>
        <w:t xml:space="preserve"> муниципального образования «Город Биробиджан» Еврейской автономной области на 20</w:t>
      </w:r>
      <w:r w:rsidR="00481172" w:rsidRPr="008255EE">
        <w:rPr>
          <w:sz w:val="23"/>
          <w:szCs w:val="23"/>
        </w:rPr>
        <w:t>2</w:t>
      </w:r>
      <w:r w:rsidR="0073306F" w:rsidRPr="008255EE">
        <w:rPr>
          <w:sz w:val="23"/>
          <w:szCs w:val="23"/>
        </w:rPr>
        <w:t>2</w:t>
      </w:r>
      <w:r w:rsidR="00DD177E" w:rsidRPr="008255EE">
        <w:rPr>
          <w:sz w:val="23"/>
          <w:szCs w:val="23"/>
        </w:rPr>
        <w:t xml:space="preserve"> год и плановый период 202</w:t>
      </w:r>
      <w:r w:rsidR="0073306F" w:rsidRPr="008255EE">
        <w:rPr>
          <w:sz w:val="23"/>
          <w:szCs w:val="23"/>
        </w:rPr>
        <w:t>3</w:t>
      </w:r>
      <w:r w:rsidR="00DD177E" w:rsidRPr="008255EE">
        <w:rPr>
          <w:sz w:val="23"/>
          <w:szCs w:val="23"/>
        </w:rPr>
        <w:t xml:space="preserve"> и 202</w:t>
      </w:r>
      <w:r w:rsidR="0073306F" w:rsidRPr="008255EE">
        <w:rPr>
          <w:sz w:val="23"/>
          <w:szCs w:val="23"/>
        </w:rPr>
        <w:t>4</w:t>
      </w:r>
      <w:r w:rsidR="00DD177E" w:rsidRPr="008255EE">
        <w:rPr>
          <w:sz w:val="23"/>
          <w:szCs w:val="23"/>
        </w:rPr>
        <w:t xml:space="preserve"> год</w:t>
      </w:r>
      <w:r w:rsidR="00934D9C" w:rsidRPr="008255EE">
        <w:rPr>
          <w:sz w:val="23"/>
          <w:szCs w:val="23"/>
        </w:rPr>
        <w:t>ов</w:t>
      </w:r>
      <w:r w:rsidR="00DD177E" w:rsidRPr="008255EE">
        <w:rPr>
          <w:sz w:val="23"/>
          <w:szCs w:val="23"/>
        </w:rPr>
        <w:t xml:space="preserve">» утвержден перечень муниципальных программ, предусмотренных к финансированию из бюджета муниципального образования «Город Биробиджан» Еврейской автономной области, </w:t>
      </w:r>
      <w:r w:rsidR="00934D9C" w:rsidRPr="008255EE">
        <w:rPr>
          <w:sz w:val="23"/>
          <w:szCs w:val="23"/>
        </w:rPr>
        <w:t xml:space="preserve">                 </w:t>
      </w:r>
      <w:r w:rsidR="00481172" w:rsidRPr="008255EE">
        <w:rPr>
          <w:sz w:val="23"/>
          <w:szCs w:val="23"/>
        </w:rPr>
        <w:t>в 202</w:t>
      </w:r>
      <w:r w:rsidR="0073306F" w:rsidRPr="008255EE">
        <w:rPr>
          <w:sz w:val="23"/>
          <w:szCs w:val="23"/>
        </w:rPr>
        <w:t>2</w:t>
      </w:r>
      <w:r w:rsidR="00DD177E" w:rsidRPr="008255EE">
        <w:rPr>
          <w:sz w:val="23"/>
          <w:szCs w:val="23"/>
        </w:rPr>
        <w:t xml:space="preserve"> году в размере</w:t>
      </w:r>
      <w:r w:rsidRPr="008255EE">
        <w:rPr>
          <w:sz w:val="23"/>
          <w:szCs w:val="23"/>
        </w:rPr>
        <w:t xml:space="preserve"> </w:t>
      </w:r>
      <w:r w:rsidR="0073306F" w:rsidRPr="008255EE">
        <w:rPr>
          <w:sz w:val="23"/>
          <w:szCs w:val="23"/>
        </w:rPr>
        <w:t>2488571,9</w:t>
      </w:r>
      <w:r w:rsidR="00906A35" w:rsidRPr="008255EE">
        <w:rPr>
          <w:sz w:val="23"/>
          <w:szCs w:val="23"/>
        </w:rPr>
        <w:t xml:space="preserve"> тыс. рублей, что составляет </w:t>
      </w:r>
      <w:r w:rsidR="006E04ED" w:rsidRPr="008255EE">
        <w:rPr>
          <w:sz w:val="23"/>
          <w:szCs w:val="23"/>
        </w:rPr>
        <w:t>8</w:t>
      </w:r>
      <w:r w:rsidR="0073306F" w:rsidRPr="008255EE">
        <w:rPr>
          <w:sz w:val="23"/>
          <w:szCs w:val="23"/>
        </w:rPr>
        <w:t>8,7</w:t>
      </w:r>
      <w:r w:rsidR="00704113" w:rsidRPr="008255EE">
        <w:rPr>
          <w:sz w:val="23"/>
          <w:szCs w:val="23"/>
        </w:rPr>
        <w:t xml:space="preserve"> процента от общего объема расходов бюджета на  202</w:t>
      </w:r>
      <w:r w:rsidR="0073306F" w:rsidRPr="008255EE">
        <w:rPr>
          <w:sz w:val="23"/>
          <w:szCs w:val="23"/>
        </w:rPr>
        <w:t>2</w:t>
      </w:r>
      <w:r w:rsidR="00704113" w:rsidRPr="008255EE">
        <w:rPr>
          <w:sz w:val="23"/>
          <w:szCs w:val="23"/>
        </w:rPr>
        <w:t xml:space="preserve"> год.</w:t>
      </w:r>
      <w:proofErr w:type="gramEnd"/>
    </w:p>
    <w:p w:rsidR="00DD177E" w:rsidRPr="008255EE" w:rsidRDefault="00DD177E" w:rsidP="008255EE">
      <w:pPr>
        <w:ind w:firstLine="540"/>
        <w:contextualSpacing/>
        <w:jc w:val="both"/>
        <w:rPr>
          <w:b/>
          <w:sz w:val="23"/>
          <w:szCs w:val="23"/>
        </w:rPr>
      </w:pPr>
      <w:r w:rsidRPr="008255EE">
        <w:rPr>
          <w:b/>
          <w:sz w:val="23"/>
          <w:szCs w:val="23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5"/>
        <w:gridCol w:w="2375"/>
      </w:tblGrid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DD177E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t xml:space="preserve">1. </w:t>
            </w:r>
            <w:r w:rsidR="00704113" w:rsidRPr="008255EE">
              <w:rPr>
                <w:rFonts w:eastAsia="Arial Unicode MS"/>
                <w:sz w:val="23"/>
                <w:szCs w:val="23"/>
              </w:rPr>
              <w:t>Муниципальная программа «Обеспечение безопасности жизнедеятельности населения в муниципальном образовании «Город Биробиджан» Еврейской автономной области в 2020 – 2022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73306F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2393,7</w:t>
            </w:r>
            <w:r w:rsidR="00704113" w:rsidRPr="008255EE">
              <w:rPr>
                <w:sz w:val="23"/>
                <w:szCs w:val="23"/>
              </w:rPr>
              <w:t xml:space="preserve"> </w:t>
            </w:r>
          </w:p>
        </w:tc>
      </w:tr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DD177E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t xml:space="preserve">2. </w:t>
            </w:r>
            <w:r w:rsidR="00704113" w:rsidRPr="008255EE">
              <w:rPr>
                <w:rFonts w:eastAsia="Arial Unicode MS"/>
                <w:sz w:val="23"/>
                <w:szCs w:val="23"/>
              </w:rPr>
              <w:t>Муниципальная программа «Развитие культуры, искусства и библиотечного обслуживания в муниципальном образовании «Город Биробиджан» Еврейской автономной области в 20</w:t>
            </w:r>
            <w:r w:rsidR="0073306F" w:rsidRPr="008255EE">
              <w:rPr>
                <w:rFonts w:eastAsia="Arial Unicode MS"/>
                <w:sz w:val="23"/>
                <w:szCs w:val="23"/>
              </w:rPr>
              <w:t>22</w:t>
            </w:r>
            <w:r w:rsidR="00704113" w:rsidRPr="008255EE">
              <w:rPr>
                <w:rFonts w:eastAsia="Arial Unicode MS"/>
                <w:sz w:val="23"/>
                <w:szCs w:val="23"/>
              </w:rPr>
              <w:t>-202</w:t>
            </w:r>
            <w:r w:rsidR="0073306F" w:rsidRPr="008255EE">
              <w:rPr>
                <w:rFonts w:eastAsia="Arial Unicode MS"/>
                <w:sz w:val="23"/>
                <w:szCs w:val="23"/>
              </w:rPr>
              <w:t>4</w:t>
            </w:r>
            <w:r w:rsidR="00704113" w:rsidRPr="008255EE">
              <w:rPr>
                <w:rFonts w:eastAsia="Arial Unicode MS"/>
                <w:sz w:val="23"/>
                <w:szCs w:val="23"/>
              </w:rPr>
              <w:t xml:space="preserve">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73306F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135420,4</w:t>
            </w:r>
          </w:p>
        </w:tc>
      </w:tr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DD177E" w:rsidP="008255EE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t xml:space="preserve">3. </w:t>
            </w:r>
            <w:r w:rsidR="00704113" w:rsidRPr="008255EE">
              <w:rPr>
                <w:rFonts w:eastAsia="Arial Unicode MS"/>
                <w:sz w:val="23"/>
                <w:szCs w:val="23"/>
              </w:rPr>
              <w:t>Муниципальная программа «Развитие образования в муниципальном образовании  «Город Биробиджан» Ев</w:t>
            </w:r>
            <w:r w:rsidR="0073306F" w:rsidRPr="008255EE">
              <w:rPr>
                <w:rFonts w:eastAsia="Arial Unicode MS"/>
                <w:sz w:val="23"/>
                <w:szCs w:val="23"/>
              </w:rPr>
              <w:t>рейской автономной области в 2022</w:t>
            </w:r>
            <w:r w:rsidR="00704113" w:rsidRPr="008255EE">
              <w:rPr>
                <w:rFonts w:eastAsia="Arial Unicode MS"/>
                <w:sz w:val="23"/>
                <w:szCs w:val="23"/>
              </w:rPr>
              <w:t>-202</w:t>
            </w:r>
            <w:r w:rsidR="0073306F" w:rsidRPr="008255EE">
              <w:rPr>
                <w:rFonts w:eastAsia="Arial Unicode MS"/>
                <w:sz w:val="23"/>
                <w:szCs w:val="23"/>
              </w:rPr>
              <w:t>4</w:t>
            </w:r>
            <w:r w:rsidR="00704113" w:rsidRPr="008255EE">
              <w:rPr>
                <w:rFonts w:eastAsia="Arial Unicode MS"/>
                <w:sz w:val="23"/>
                <w:szCs w:val="23"/>
              </w:rPr>
              <w:t xml:space="preserve">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73306F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1439664,7</w:t>
            </w:r>
          </w:p>
        </w:tc>
      </w:tr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DD177E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t>4.</w:t>
            </w:r>
            <w:r w:rsidRPr="008255EE">
              <w:rPr>
                <w:sz w:val="23"/>
                <w:szCs w:val="23"/>
              </w:rPr>
              <w:t xml:space="preserve"> </w:t>
            </w:r>
            <w:r w:rsidR="00704113" w:rsidRPr="008255EE">
              <w:rPr>
                <w:rFonts w:eastAsia="Arial Unicode MS"/>
                <w:sz w:val="23"/>
                <w:szCs w:val="23"/>
              </w:rPr>
              <w:t xml:space="preserve">Муниципальная программа «Развитие институтов гражданского общества в муниципальном образовании «Город Биробиджан» Еврейской автономной области в 2020-2022 годах»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73306F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10762,6</w:t>
            </w:r>
          </w:p>
        </w:tc>
      </w:tr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123003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t>5</w:t>
            </w:r>
            <w:r w:rsidR="00DD177E" w:rsidRPr="008255EE">
              <w:rPr>
                <w:rFonts w:eastAsia="Arial Unicode MS"/>
                <w:sz w:val="23"/>
                <w:szCs w:val="23"/>
              </w:rPr>
              <w:t xml:space="preserve">. </w:t>
            </w:r>
            <w:r w:rsidR="00613F17" w:rsidRPr="008255EE">
              <w:rPr>
                <w:rFonts w:eastAsia="Arial Unicode MS"/>
                <w:sz w:val="23"/>
                <w:szCs w:val="23"/>
              </w:rPr>
              <w:t>Муниципальная программа «Управление муниципальным имуществом и земельными ресурсами на территории муниципального образования «Город Биробиджан» Еврейской автономной области в 20</w:t>
            </w:r>
            <w:r w:rsidR="0073306F" w:rsidRPr="008255EE">
              <w:rPr>
                <w:rFonts w:eastAsia="Arial Unicode MS"/>
                <w:sz w:val="23"/>
                <w:szCs w:val="23"/>
              </w:rPr>
              <w:t>22</w:t>
            </w:r>
            <w:r w:rsidR="00613F17" w:rsidRPr="008255EE">
              <w:rPr>
                <w:rFonts w:eastAsia="Arial Unicode MS"/>
                <w:sz w:val="23"/>
                <w:szCs w:val="23"/>
              </w:rPr>
              <w:t xml:space="preserve"> году и плановом периоде 202</w:t>
            </w:r>
            <w:r w:rsidR="0073306F" w:rsidRPr="008255EE">
              <w:rPr>
                <w:rFonts w:eastAsia="Arial Unicode MS"/>
                <w:sz w:val="23"/>
                <w:szCs w:val="23"/>
              </w:rPr>
              <w:t>2</w:t>
            </w:r>
            <w:r w:rsidR="00613F17" w:rsidRPr="008255EE">
              <w:rPr>
                <w:rFonts w:eastAsia="Arial Unicode MS"/>
                <w:sz w:val="23"/>
                <w:szCs w:val="23"/>
              </w:rPr>
              <w:t>-202</w:t>
            </w:r>
            <w:r w:rsidR="0073306F" w:rsidRPr="008255EE">
              <w:rPr>
                <w:rFonts w:eastAsia="Arial Unicode MS"/>
                <w:sz w:val="23"/>
                <w:szCs w:val="23"/>
              </w:rPr>
              <w:t>4</w:t>
            </w:r>
            <w:r w:rsidR="00613F17" w:rsidRPr="008255EE">
              <w:rPr>
                <w:rFonts w:eastAsia="Arial Unicode MS"/>
                <w:sz w:val="23"/>
                <w:szCs w:val="23"/>
              </w:rPr>
              <w:t xml:space="preserve"> годов»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73306F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3470,4</w:t>
            </w:r>
          </w:p>
        </w:tc>
      </w:tr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123003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t>6</w:t>
            </w:r>
            <w:r w:rsidR="00DD177E" w:rsidRPr="008255EE">
              <w:rPr>
                <w:rFonts w:eastAsia="Arial Unicode MS"/>
                <w:sz w:val="23"/>
                <w:szCs w:val="23"/>
              </w:rPr>
              <w:t xml:space="preserve">. </w:t>
            </w:r>
            <w:r w:rsidR="00613F17" w:rsidRPr="008255EE">
              <w:rPr>
                <w:rFonts w:eastAsia="Arial Unicode MS"/>
                <w:sz w:val="23"/>
                <w:szCs w:val="23"/>
              </w:rPr>
              <w:t>Муниципальная программа «Развитие физической культуры и спорта в муниципальном образовании «Город Биробиджан» Еврей</w:t>
            </w:r>
            <w:r w:rsidR="0073306F" w:rsidRPr="008255EE">
              <w:rPr>
                <w:rFonts w:eastAsia="Arial Unicode MS"/>
                <w:sz w:val="23"/>
                <w:szCs w:val="23"/>
              </w:rPr>
              <w:t>ской автономной области в 2022</w:t>
            </w:r>
            <w:r w:rsidR="00613F17" w:rsidRPr="008255EE">
              <w:rPr>
                <w:rFonts w:eastAsia="Arial Unicode MS"/>
                <w:sz w:val="23"/>
                <w:szCs w:val="23"/>
              </w:rPr>
              <w:t>-202</w:t>
            </w:r>
            <w:r w:rsidR="0073306F" w:rsidRPr="008255EE">
              <w:rPr>
                <w:rFonts w:eastAsia="Arial Unicode MS"/>
                <w:sz w:val="23"/>
                <w:szCs w:val="23"/>
              </w:rPr>
              <w:t>4</w:t>
            </w:r>
            <w:r w:rsidR="00613F17" w:rsidRPr="008255EE">
              <w:rPr>
                <w:rFonts w:eastAsia="Arial Unicode MS"/>
                <w:sz w:val="23"/>
                <w:szCs w:val="23"/>
              </w:rPr>
              <w:t xml:space="preserve">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73306F" w:rsidP="008255EE">
            <w:pPr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24946,9</w:t>
            </w:r>
          </w:p>
        </w:tc>
      </w:tr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123003" w:rsidP="008255EE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t>7</w:t>
            </w:r>
            <w:r w:rsidR="00DD177E" w:rsidRPr="008255EE">
              <w:rPr>
                <w:rFonts w:eastAsia="Arial Unicode MS"/>
                <w:sz w:val="23"/>
                <w:szCs w:val="23"/>
              </w:rPr>
              <w:t xml:space="preserve">. </w:t>
            </w:r>
            <w:r w:rsidR="00613F17" w:rsidRPr="008255EE">
              <w:rPr>
                <w:rFonts w:eastAsia="Arial Unicode MS"/>
                <w:sz w:val="23"/>
                <w:szCs w:val="23"/>
              </w:rPr>
              <w:t>Муниципальная программа «Модернизация объектов коммунальной инфраструктуры в муниципальном образовании «Город Биробиджан» Еврейской автономной области в 2020-2022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73306F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34637,5</w:t>
            </w:r>
          </w:p>
        </w:tc>
      </w:tr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Default="00123003" w:rsidP="008255EE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t>8</w:t>
            </w:r>
            <w:r w:rsidR="00DD177E" w:rsidRPr="008255EE">
              <w:rPr>
                <w:rFonts w:eastAsia="Arial Unicode MS"/>
                <w:sz w:val="23"/>
                <w:szCs w:val="23"/>
              </w:rPr>
              <w:t xml:space="preserve">. </w:t>
            </w:r>
            <w:r w:rsidR="00613F17" w:rsidRPr="008255EE">
              <w:rPr>
                <w:rFonts w:eastAsia="Arial Unicode MS"/>
                <w:sz w:val="23"/>
                <w:szCs w:val="23"/>
              </w:rPr>
              <w:t>Муниципальная программа «Развитие транспортной системы в муниципальном образовании «Город Биробиджан» Еврейской автономной области» в 20</w:t>
            </w:r>
            <w:r w:rsidR="00493FA6" w:rsidRPr="008255EE">
              <w:rPr>
                <w:rFonts w:eastAsia="Arial Unicode MS"/>
                <w:sz w:val="23"/>
                <w:szCs w:val="23"/>
              </w:rPr>
              <w:t>22</w:t>
            </w:r>
            <w:r w:rsidR="00613F17" w:rsidRPr="008255EE">
              <w:rPr>
                <w:rFonts w:eastAsia="Arial Unicode MS"/>
                <w:sz w:val="23"/>
                <w:szCs w:val="23"/>
              </w:rPr>
              <w:t>-202</w:t>
            </w:r>
            <w:r w:rsidR="00493FA6" w:rsidRPr="008255EE">
              <w:rPr>
                <w:rFonts w:eastAsia="Arial Unicode MS"/>
                <w:sz w:val="23"/>
                <w:szCs w:val="23"/>
              </w:rPr>
              <w:t>4</w:t>
            </w:r>
            <w:r w:rsidR="00613F17" w:rsidRPr="008255EE">
              <w:rPr>
                <w:rFonts w:eastAsia="Arial Unicode MS"/>
                <w:sz w:val="23"/>
                <w:szCs w:val="23"/>
              </w:rPr>
              <w:t xml:space="preserve"> годах»</w:t>
            </w:r>
          </w:p>
          <w:p w:rsidR="009607CE" w:rsidRPr="008255EE" w:rsidRDefault="009607CE" w:rsidP="008255EE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304615,3</w:t>
            </w:r>
          </w:p>
        </w:tc>
      </w:tr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123003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lastRenderedPageBreak/>
              <w:t>9</w:t>
            </w:r>
            <w:r w:rsidR="00DD177E" w:rsidRPr="008255EE">
              <w:rPr>
                <w:rFonts w:eastAsia="Arial Unicode MS"/>
                <w:sz w:val="23"/>
                <w:szCs w:val="23"/>
              </w:rPr>
              <w:t xml:space="preserve">. </w:t>
            </w:r>
            <w:r w:rsidR="00613F17" w:rsidRPr="008255EE">
              <w:rPr>
                <w:rFonts w:eastAsia="Arial Unicode MS"/>
                <w:sz w:val="23"/>
                <w:szCs w:val="23"/>
              </w:rPr>
              <w:t>Муниципальная программа «Формирование современной городской среды в муниципальном образовании «Город Биробиджан» Еврейской автономной области в 2018-2024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108044,7</w:t>
            </w:r>
          </w:p>
        </w:tc>
      </w:tr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DD177E" w:rsidP="008255EE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t>1</w:t>
            </w:r>
            <w:r w:rsidR="00123003" w:rsidRPr="008255EE">
              <w:rPr>
                <w:rFonts w:eastAsia="Arial Unicode MS"/>
                <w:sz w:val="23"/>
                <w:szCs w:val="23"/>
              </w:rPr>
              <w:t>0</w:t>
            </w:r>
            <w:r w:rsidRPr="008255EE">
              <w:rPr>
                <w:rFonts w:eastAsia="Arial Unicode MS"/>
                <w:sz w:val="23"/>
                <w:szCs w:val="23"/>
              </w:rPr>
              <w:t>.</w:t>
            </w:r>
            <w:r w:rsidRPr="008255EE">
              <w:rPr>
                <w:sz w:val="23"/>
                <w:szCs w:val="23"/>
              </w:rPr>
              <w:t xml:space="preserve"> </w:t>
            </w:r>
            <w:r w:rsidR="00613F17" w:rsidRPr="008255EE">
              <w:rPr>
                <w:rFonts w:eastAsia="Arial Unicode MS"/>
                <w:sz w:val="23"/>
                <w:szCs w:val="23"/>
              </w:rPr>
              <w:t>Муниципальная программа «Создание условий для развития предпринимательства и туризма на территории муниципального образования «Город Биробиджан»  Еврейской автономной области в 2020-2022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116,7</w:t>
            </w:r>
          </w:p>
        </w:tc>
      </w:tr>
      <w:tr w:rsidR="00DD177E" w:rsidRPr="008255EE" w:rsidTr="00DA3A88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DD177E" w:rsidP="008255EE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3"/>
                <w:szCs w:val="23"/>
              </w:rPr>
            </w:pPr>
            <w:r w:rsidRPr="008255EE">
              <w:rPr>
                <w:rFonts w:eastAsia="Arial Unicode MS"/>
                <w:sz w:val="23"/>
                <w:szCs w:val="23"/>
              </w:rPr>
              <w:t>1</w:t>
            </w:r>
            <w:r w:rsidR="00123003" w:rsidRPr="008255EE">
              <w:rPr>
                <w:rFonts w:eastAsia="Arial Unicode MS"/>
                <w:sz w:val="23"/>
                <w:szCs w:val="23"/>
              </w:rPr>
              <w:t>1</w:t>
            </w:r>
            <w:r w:rsidRPr="008255EE">
              <w:rPr>
                <w:rFonts w:eastAsia="Arial Unicode MS"/>
                <w:sz w:val="23"/>
                <w:szCs w:val="23"/>
              </w:rPr>
              <w:t xml:space="preserve">. </w:t>
            </w:r>
            <w:r w:rsidR="00613F17" w:rsidRPr="008255EE">
              <w:rPr>
                <w:rFonts w:eastAsia="Arial Unicode MS"/>
                <w:sz w:val="23"/>
                <w:szCs w:val="23"/>
              </w:rPr>
              <w:t xml:space="preserve">Муниципальная программа «Энергосбережение и повышение </w:t>
            </w:r>
            <w:proofErr w:type="spellStart"/>
            <w:r w:rsidR="00613F17" w:rsidRPr="008255EE">
              <w:rPr>
                <w:rFonts w:eastAsia="Arial Unicode MS"/>
                <w:sz w:val="23"/>
                <w:szCs w:val="23"/>
              </w:rPr>
              <w:t>энергоэффективности</w:t>
            </w:r>
            <w:proofErr w:type="spellEnd"/>
            <w:r w:rsidR="00613F17" w:rsidRPr="008255EE">
              <w:rPr>
                <w:rFonts w:eastAsia="Arial Unicode MS"/>
                <w:sz w:val="23"/>
                <w:szCs w:val="23"/>
              </w:rPr>
              <w:t xml:space="preserve"> в муниципальном образовании «Город Биробиджан» Еврейской автономной области в 2020-2022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698,0</w:t>
            </w:r>
          </w:p>
        </w:tc>
      </w:tr>
      <w:tr w:rsidR="00DD177E" w:rsidRPr="008255EE" w:rsidTr="00DA3A88">
        <w:trPr>
          <w:trHeight w:val="35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DD177E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</w:t>
            </w:r>
            <w:r w:rsidR="00123003" w:rsidRPr="008255EE">
              <w:rPr>
                <w:sz w:val="23"/>
                <w:szCs w:val="23"/>
              </w:rPr>
              <w:t>2</w:t>
            </w:r>
            <w:r w:rsidRPr="008255EE">
              <w:rPr>
                <w:sz w:val="23"/>
                <w:szCs w:val="23"/>
              </w:rPr>
              <w:t xml:space="preserve">. </w:t>
            </w:r>
            <w:r w:rsidR="00613F17" w:rsidRPr="008255EE">
              <w:rPr>
                <w:rFonts w:eastAsia="Arial Unicode MS"/>
                <w:sz w:val="23"/>
                <w:szCs w:val="23"/>
              </w:rPr>
              <w:t>Муниципальная программа «Капитальный ремонт жилищного фонда в муниципальном образовании «Город Биробиджан» Еврейской автономной области в 2020-2022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E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2989,0</w:t>
            </w:r>
          </w:p>
        </w:tc>
      </w:tr>
      <w:tr w:rsidR="00DD177E" w:rsidRPr="008255EE" w:rsidTr="00DA3A88">
        <w:trPr>
          <w:trHeight w:val="35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E" w:rsidRPr="008255EE" w:rsidRDefault="00DD177E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</w:t>
            </w:r>
            <w:r w:rsidR="00123003" w:rsidRPr="008255EE">
              <w:rPr>
                <w:sz w:val="23"/>
                <w:szCs w:val="23"/>
              </w:rPr>
              <w:t>3</w:t>
            </w:r>
            <w:r w:rsidRPr="008255EE">
              <w:rPr>
                <w:sz w:val="23"/>
                <w:szCs w:val="23"/>
              </w:rPr>
              <w:t>.</w:t>
            </w:r>
            <w:r w:rsidRPr="008255EE">
              <w:rPr>
                <w:rFonts w:eastAsia="Arial Unicode MS"/>
                <w:sz w:val="23"/>
                <w:szCs w:val="23"/>
              </w:rPr>
              <w:t xml:space="preserve"> </w:t>
            </w:r>
            <w:r w:rsidR="00613F17" w:rsidRPr="008255EE">
              <w:rPr>
                <w:rFonts w:eastAsia="Arial Unicode MS"/>
                <w:sz w:val="23"/>
                <w:szCs w:val="23"/>
              </w:rPr>
              <w:t>Муниципальная программа «Обеспечение экологической безопасности и охраны окружающей среды в муниципальном образовании «Город Биробиджан» Еврейской автономной области в 2020–2022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E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3399,6</w:t>
            </w:r>
          </w:p>
        </w:tc>
      </w:tr>
      <w:tr w:rsidR="00DD177E" w:rsidRPr="008255EE" w:rsidTr="00DA3A88">
        <w:trPr>
          <w:trHeight w:val="35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E" w:rsidRPr="008255EE" w:rsidRDefault="00DD177E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</w:t>
            </w:r>
            <w:r w:rsidR="00123003" w:rsidRPr="008255EE">
              <w:rPr>
                <w:sz w:val="23"/>
                <w:szCs w:val="23"/>
              </w:rPr>
              <w:t>4</w:t>
            </w:r>
            <w:r w:rsidRPr="008255EE">
              <w:rPr>
                <w:sz w:val="23"/>
                <w:szCs w:val="23"/>
              </w:rPr>
              <w:t>.</w:t>
            </w:r>
            <w:r w:rsidRPr="008255EE">
              <w:rPr>
                <w:rFonts w:eastAsia="Arial Unicode MS"/>
                <w:sz w:val="23"/>
                <w:szCs w:val="23"/>
              </w:rPr>
              <w:t xml:space="preserve"> </w:t>
            </w:r>
            <w:r w:rsidR="00613F17" w:rsidRPr="008255EE">
              <w:rPr>
                <w:rFonts w:eastAsia="Arial Unicode MS"/>
                <w:sz w:val="23"/>
                <w:szCs w:val="23"/>
              </w:rPr>
              <w:t>Муниципальная программа «Благоустройство территории в муниципальном образовании «Город Биробиджан» Еврейской автономной области в 2020-2022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E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71430,0</w:t>
            </w:r>
          </w:p>
        </w:tc>
      </w:tr>
      <w:tr w:rsidR="00613F17" w:rsidRPr="008255EE" w:rsidTr="00DA3A88">
        <w:trPr>
          <w:trHeight w:val="35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17" w:rsidRPr="008255EE" w:rsidRDefault="006D0140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</w:t>
            </w:r>
            <w:r w:rsidR="00123003" w:rsidRPr="008255EE">
              <w:rPr>
                <w:sz w:val="23"/>
                <w:szCs w:val="23"/>
              </w:rPr>
              <w:t>5</w:t>
            </w:r>
            <w:r w:rsidRPr="008255EE">
              <w:rPr>
                <w:sz w:val="23"/>
                <w:szCs w:val="23"/>
              </w:rPr>
              <w:t xml:space="preserve">. </w:t>
            </w:r>
            <w:r w:rsidR="00613F17" w:rsidRPr="008255EE">
              <w:rPr>
                <w:sz w:val="23"/>
                <w:szCs w:val="23"/>
              </w:rPr>
              <w:t>Муниципальная программа «Переселение граждан из аварийного жилищного фонда, признанного таковым до 1 января 2017 года, в муниципальном образовании «Город Биробиджан» Еврейской автономной области» на период 2019-2025 годов»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17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335933,6</w:t>
            </w:r>
          </w:p>
        </w:tc>
      </w:tr>
      <w:tr w:rsidR="00613F17" w:rsidRPr="008255EE" w:rsidTr="00DA3A88">
        <w:trPr>
          <w:trHeight w:val="35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17" w:rsidRPr="008255EE" w:rsidRDefault="006D0140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</w:t>
            </w:r>
            <w:r w:rsidR="00123003" w:rsidRPr="008255EE">
              <w:rPr>
                <w:sz w:val="23"/>
                <w:szCs w:val="23"/>
              </w:rPr>
              <w:t>6</w:t>
            </w:r>
            <w:r w:rsidRPr="008255EE">
              <w:rPr>
                <w:sz w:val="23"/>
                <w:szCs w:val="23"/>
              </w:rPr>
              <w:t xml:space="preserve">. </w:t>
            </w:r>
            <w:r w:rsidR="00613F17" w:rsidRPr="008255EE">
              <w:rPr>
                <w:sz w:val="23"/>
                <w:szCs w:val="23"/>
              </w:rPr>
              <w:t>Муниципальная программа «Информатизация и защита информации муниципального образования «Город Биробиджан» Еврейской автономной области в 2020-2022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17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5062,7</w:t>
            </w:r>
          </w:p>
        </w:tc>
      </w:tr>
      <w:tr w:rsidR="00493FA6" w:rsidRPr="008255EE" w:rsidTr="00DA3A88">
        <w:trPr>
          <w:trHeight w:val="35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A6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17. Муниципальная программа «Обеспечение жильем молодых семей в муниципальном образовании «Город Биробиджан» Еврейской автономной области в 2020 - 2022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A6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4587,7</w:t>
            </w:r>
          </w:p>
        </w:tc>
      </w:tr>
      <w:tr w:rsidR="00493FA6" w:rsidRPr="008255EE" w:rsidTr="00DA3A88">
        <w:trPr>
          <w:trHeight w:val="35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A6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 xml:space="preserve">18. Муниципальная программа «Формирование </w:t>
            </w:r>
            <w:proofErr w:type="spellStart"/>
            <w:r w:rsidRPr="008255EE">
              <w:rPr>
                <w:sz w:val="23"/>
                <w:szCs w:val="23"/>
              </w:rPr>
              <w:t>безбарьерной</w:t>
            </w:r>
            <w:proofErr w:type="spellEnd"/>
            <w:r w:rsidRPr="008255EE">
              <w:rPr>
                <w:sz w:val="23"/>
                <w:szCs w:val="23"/>
              </w:rPr>
              <w:t xml:space="preserve"> среды для инвалидов в муниципальном образовании «Город Биробиджан» Еврейской автономной области в 2022-2024 годах»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A6" w:rsidRPr="008255EE" w:rsidRDefault="00493FA6" w:rsidP="008255EE">
            <w:pPr>
              <w:jc w:val="both"/>
              <w:rPr>
                <w:sz w:val="23"/>
                <w:szCs w:val="23"/>
              </w:rPr>
            </w:pPr>
            <w:r w:rsidRPr="008255EE">
              <w:rPr>
                <w:sz w:val="23"/>
                <w:szCs w:val="23"/>
              </w:rPr>
              <w:t>398,5</w:t>
            </w:r>
          </w:p>
        </w:tc>
      </w:tr>
    </w:tbl>
    <w:p w:rsidR="00AF30A6" w:rsidRPr="008255EE" w:rsidRDefault="00AF30A6" w:rsidP="008255EE">
      <w:pPr>
        <w:ind w:firstLine="540"/>
        <w:contextualSpacing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В </w:t>
      </w:r>
      <w:r w:rsidR="00481172" w:rsidRPr="008255EE">
        <w:rPr>
          <w:sz w:val="23"/>
          <w:szCs w:val="23"/>
        </w:rPr>
        <w:t>бюджете городского округа на 202</w:t>
      </w:r>
      <w:r w:rsidR="00D13D55" w:rsidRPr="008255EE">
        <w:rPr>
          <w:sz w:val="23"/>
          <w:szCs w:val="23"/>
        </w:rPr>
        <w:t>3</w:t>
      </w:r>
      <w:r w:rsidRPr="008255EE">
        <w:rPr>
          <w:sz w:val="23"/>
          <w:szCs w:val="23"/>
        </w:rPr>
        <w:t xml:space="preserve"> год </w:t>
      </w:r>
      <w:r w:rsidR="006D0140" w:rsidRPr="008255EE">
        <w:rPr>
          <w:sz w:val="23"/>
          <w:szCs w:val="23"/>
        </w:rPr>
        <w:t>сохранены все меры социальной поддержки, действующие в текущем году.</w:t>
      </w:r>
    </w:p>
    <w:p w:rsidR="00EC7EAB" w:rsidRPr="008255EE" w:rsidRDefault="000C6748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>2</w:t>
      </w:r>
      <w:r w:rsidR="00D13D55" w:rsidRPr="008255EE">
        <w:rPr>
          <w:rFonts w:ascii="Times New Roman" w:hAnsi="Times New Roman" w:cs="Times New Roman"/>
          <w:sz w:val="23"/>
          <w:szCs w:val="23"/>
        </w:rPr>
        <w:t>8</w:t>
      </w:r>
      <w:r w:rsidRPr="008255EE">
        <w:rPr>
          <w:rFonts w:ascii="Times New Roman" w:hAnsi="Times New Roman" w:cs="Times New Roman"/>
          <w:sz w:val="23"/>
          <w:szCs w:val="23"/>
        </w:rPr>
        <w:t xml:space="preserve"> </w:t>
      </w:r>
      <w:r w:rsidR="00523308" w:rsidRPr="008255EE">
        <w:rPr>
          <w:rFonts w:ascii="Times New Roman" w:hAnsi="Times New Roman" w:cs="Times New Roman"/>
          <w:sz w:val="23"/>
          <w:szCs w:val="23"/>
        </w:rPr>
        <w:t>апреля</w:t>
      </w:r>
      <w:r w:rsidRPr="008255EE">
        <w:rPr>
          <w:rFonts w:ascii="Times New Roman" w:hAnsi="Times New Roman" w:cs="Times New Roman"/>
          <w:sz w:val="23"/>
          <w:szCs w:val="23"/>
        </w:rPr>
        <w:t xml:space="preserve"> </w:t>
      </w:r>
      <w:r w:rsidR="00EC7EAB" w:rsidRPr="008255EE">
        <w:rPr>
          <w:rFonts w:ascii="Times New Roman" w:hAnsi="Times New Roman" w:cs="Times New Roman"/>
          <w:sz w:val="23"/>
          <w:szCs w:val="23"/>
        </w:rPr>
        <w:t>20</w:t>
      </w:r>
      <w:r w:rsidR="00523308" w:rsidRPr="008255EE">
        <w:rPr>
          <w:rFonts w:ascii="Times New Roman" w:hAnsi="Times New Roman" w:cs="Times New Roman"/>
          <w:sz w:val="23"/>
          <w:szCs w:val="23"/>
        </w:rPr>
        <w:t>2</w:t>
      </w:r>
      <w:r w:rsidR="00D13D55" w:rsidRPr="008255EE">
        <w:rPr>
          <w:rFonts w:ascii="Times New Roman" w:hAnsi="Times New Roman" w:cs="Times New Roman"/>
          <w:sz w:val="23"/>
          <w:szCs w:val="23"/>
        </w:rPr>
        <w:t>2</w:t>
      </w:r>
      <w:r w:rsidR="00EC7EAB" w:rsidRPr="008255EE">
        <w:rPr>
          <w:rFonts w:ascii="Times New Roman" w:hAnsi="Times New Roman" w:cs="Times New Roman"/>
          <w:sz w:val="23"/>
          <w:szCs w:val="23"/>
        </w:rPr>
        <w:t xml:space="preserve"> года заслушан отчет мэра города, главы мэрии города о результатах его деятельности, д</w:t>
      </w:r>
      <w:r w:rsidR="00E64D3F" w:rsidRPr="008255EE">
        <w:rPr>
          <w:rFonts w:ascii="Times New Roman" w:hAnsi="Times New Roman" w:cs="Times New Roman"/>
          <w:sz w:val="23"/>
          <w:szCs w:val="23"/>
        </w:rPr>
        <w:t xml:space="preserve">еятельности мэрии город, в том </w:t>
      </w:r>
      <w:r w:rsidR="00563B6F" w:rsidRPr="008255EE">
        <w:rPr>
          <w:rFonts w:ascii="Times New Roman" w:hAnsi="Times New Roman" w:cs="Times New Roman"/>
          <w:sz w:val="23"/>
          <w:szCs w:val="23"/>
        </w:rPr>
        <w:t>числе вопросов, поставленных городской Думой</w:t>
      </w:r>
      <w:r w:rsidR="00523308" w:rsidRPr="008255EE">
        <w:rPr>
          <w:rFonts w:ascii="Times New Roman" w:hAnsi="Times New Roman" w:cs="Times New Roman"/>
          <w:sz w:val="23"/>
          <w:szCs w:val="23"/>
        </w:rPr>
        <w:t xml:space="preserve"> за 202</w:t>
      </w:r>
      <w:r w:rsidR="00D13D55" w:rsidRPr="008255EE">
        <w:rPr>
          <w:rFonts w:ascii="Times New Roman" w:hAnsi="Times New Roman" w:cs="Times New Roman"/>
          <w:sz w:val="23"/>
          <w:szCs w:val="23"/>
        </w:rPr>
        <w:t>1</w:t>
      </w:r>
      <w:r w:rsidR="00EC7EAB" w:rsidRPr="008255EE">
        <w:rPr>
          <w:rFonts w:ascii="Times New Roman" w:hAnsi="Times New Roman" w:cs="Times New Roman"/>
          <w:sz w:val="23"/>
          <w:szCs w:val="23"/>
        </w:rPr>
        <w:t xml:space="preserve"> год.</w:t>
      </w:r>
    </w:p>
    <w:p w:rsidR="00EC7EAB" w:rsidRPr="008255EE" w:rsidRDefault="00D13D55" w:rsidP="008255EE">
      <w:pPr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26</w:t>
      </w:r>
      <w:r w:rsidR="00937216" w:rsidRPr="008255EE">
        <w:rPr>
          <w:sz w:val="23"/>
          <w:szCs w:val="23"/>
        </w:rPr>
        <w:t xml:space="preserve"> мая </w:t>
      </w:r>
      <w:r w:rsidR="002E3E81" w:rsidRPr="008255EE">
        <w:rPr>
          <w:sz w:val="23"/>
          <w:szCs w:val="23"/>
        </w:rPr>
        <w:t>202</w:t>
      </w:r>
      <w:r w:rsidRPr="008255EE">
        <w:rPr>
          <w:sz w:val="23"/>
          <w:szCs w:val="23"/>
        </w:rPr>
        <w:t>2</w:t>
      </w:r>
      <w:r w:rsidR="00EC7EAB" w:rsidRPr="008255EE">
        <w:rPr>
          <w:sz w:val="23"/>
          <w:szCs w:val="23"/>
        </w:rPr>
        <w:t xml:space="preserve"> года заслушан отчет </w:t>
      </w:r>
      <w:r w:rsidR="00523308" w:rsidRPr="008255EE">
        <w:rPr>
          <w:sz w:val="23"/>
          <w:szCs w:val="23"/>
        </w:rPr>
        <w:t>первого заместителя главы мэрии города по экономике и финансам - начальника финансового управления О.А.</w:t>
      </w:r>
      <w:r w:rsidR="00252567" w:rsidRPr="008255EE">
        <w:rPr>
          <w:sz w:val="23"/>
          <w:szCs w:val="23"/>
        </w:rPr>
        <w:t xml:space="preserve"> </w:t>
      </w:r>
      <w:proofErr w:type="spellStart"/>
      <w:r w:rsidR="00523308" w:rsidRPr="008255EE">
        <w:rPr>
          <w:sz w:val="23"/>
          <w:szCs w:val="23"/>
        </w:rPr>
        <w:t>Холковской</w:t>
      </w:r>
      <w:proofErr w:type="spellEnd"/>
      <w:r w:rsidR="00F858D7" w:rsidRPr="008255EE">
        <w:rPr>
          <w:sz w:val="23"/>
          <w:szCs w:val="23"/>
        </w:rPr>
        <w:t xml:space="preserve"> </w:t>
      </w:r>
      <w:r w:rsidR="00EC7EAB" w:rsidRPr="008255EE">
        <w:rPr>
          <w:sz w:val="23"/>
          <w:szCs w:val="23"/>
        </w:rPr>
        <w:t>об исполнении бюджета муниципального образования «Город Биробиджан» Евре</w:t>
      </w:r>
      <w:r w:rsidR="002E3E81" w:rsidRPr="008255EE">
        <w:rPr>
          <w:sz w:val="23"/>
          <w:szCs w:val="23"/>
        </w:rPr>
        <w:t>йской автономной области за 202</w:t>
      </w:r>
      <w:r w:rsidRPr="008255EE">
        <w:rPr>
          <w:sz w:val="23"/>
          <w:szCs w:val="23"/>
        </w:rPr>
        <w:t>1</w:t>
      </w:r>
      <w:r w:rsidR="00EC7EAB" w:rsidRPr="008255EE">
        <w:rPr>
          <w:sz w:val="23"/>
          <w:szCs w:val="23"/>
        </w:rPr>
        <w:t xml:space="preserve"> год.</w:t>
      </w:r>
    </w:p>
    <w:p w:rsidR="00354C3D" w:rsidRPr="008255EE" w:rsidRDefault="00354C3D" w:rsidP="008255EE">
      <w:pPr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В 20</w:t>
      </w:r>
      <w:r w:rsidR="002E3E81" w:rsidRPr="008255EE">
        <w:rPr>
          <w:sz w:val="23"/>
          <w:szCs w:val="23"/>
        </w:rPr>
        <w:t>2</w:t>
      </w:r>
      <w:r w:rsidR="00D13D55" w:rsidRPr="008255EE">
        <w:rPr>
          <w:sz w:val="23"/>
          <w:szCs w:val="23"/>
        </w:rPr>
        <w:t>2</w:t>
      </w:r>
      <w:r w:rsidRPr="008255EE">
        <w:rPr>
          <w:sz w:val="23"/>
          <w:szCs w:val="23"/>
        </w:rPr>
        <w:t xml:space="preserve"> году </w:t>
      </w:r>
      <w:r w:rsidR="00D13D55" w:rsidRPr="008255EE">
        <w:rPr>
          <w:sz w:val="23"/>
          <w:szCs w:val="23"/>
        </w:rPr>
        <w:t xml:space="preserve">контрольно-счетная палата </w:t>
      </w:r>
      <w:r w:rsidRPr="008255EE">
        <w:rPr>
          <w:sz w:val="23"/>
          <w:szCs w:val="23"/>
        </w:rPr>
        <w:t xml:space="preserve">продолжала осуществлять </w:t>
      </w:r>
      <w:proofErr w:type="gramStart"/>
      <w:r w:rsidRPr="008255EE">
        <w:rPr>
          <w:sz w:val="23"/>
          <w:szCs w:val="23"/>
        </w:rPr>
        <w:t>контроль за</w:t>
      </w:r>
      <w:proofErr w:type="gramEnd"/>
      <w:r w:rsidRPr="008255EE">
        <w:rPr>
          <w:sz w:val="23"/>
          <w:szCs w:val="23"/>
        </w:rPr>
        <w:t xml:space="preserve"> использованием бюджетных средств и порядком использования муниципального имущества, проводила большую экспер</w:t>
      </w:r>
      <w:r w:rsidR="0001466F" w:rsidRPr="008255EE">
        <w:rPr>
          <w:sz w:val="23"/>
          <w:szCs w:val="23"/>
        </w:rPr>
        <w:t>т</w:t>
      </w:r>
      <w:r w:rsidRPr="008255EE">
        <w:rPr>
          <w:sz w:val="23"/>
          <w:szCs w:val="23"/>
        </w:rPr>
        <w:t>но-аналитическую работу по муниципальным правовым актам, принимаемым</w:t>
      </w:r>
      <w:r w:rsidR="001D55BE" w:rsidRPr="008255EE">
        <w:rPr>
          <w:sz w:val="23"/>
          <w:szCs w:val="23"/>
        </w:rPr>
        <w:t xml:space="preserve"> органами местного самоуправления.</w:t>
      </w:r>
    </w:p>
    <w:p w:rsidR="001D55BE" w:rsidRPr="008255EE" w:rsidRDefault="001D55BE" w:rsidP="008255EE">
      <w:pPr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По итогам года направлено </w:t>
      </w:r>
      <w:r w:rsidR="00523EA1" w:rsidRPr="008255EE">
        <w:rPr>
          <w:sz w:val="23"/>
          <w:szCs w:val="23"/>
        </w:rPr>
        <w:t xml:space="preserve">5 </w:t>
      </w:r>
      <w:r w:rsidRPr="008255EE">
        <w:rPr>
          <w:sz w:val="23"/>
          <w:szCs w:val="23"/>
        </w:rPr>
        <w:t xml:space="preserve">актов по контрольным мероприятиям в городскую Думу и мэру города, которые были рассмотрены депутатами на совместных заседаниях постоянных комиссий городской Думы. Выработаны рекомендации мэрии города. </w:t>
      </w:r>
    </w:p>
    <w:p w:rsidR="00EC7EAB" w:rsidRPr="008255EE" w:rsidRDefault="00523EA1" w:rsidP="008255EE">
      <w:pPr>
        <w:ind w:firstLine="567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7 апреля</w:t>
      </w:r>
      <w:r w:rsidR="00C25520" w:rsidRPr="008255EE">
        <w:rPr>
          <w:sz w:val="23"/>
          <w:szCs w:val="23"/>
        </w:rPr>
        <w:t xml:space="preserve"> 20</w:t>
      </w:r>
      <w:r w:rsidR="002E3E81" w:rsidRPr="008255EE">
        <w:rPr>
          <w:sz w:val="23"/>
          <w:szCs w:val="23"/>
        </w:rPr>
        <w:t>2</w:t>
      </w:r>
      <w:r w:rsidRPr="008255EE">
        <w:rPr>
          <w:sz w:val="23"/>
          <w:szCs w:val="23"/>
        </w:rPr>
        <w:t>2</w:t>
      </w:r>
      <w:r w:rsidR="00EC7EAB" w:rsidRPr="008255EE">
        <w:rPr>
          <w:sz w:val="23"/>
          <w:szCs w:val="23"/>
        </w:rPr>
        <w:t xml:space="preserve"> года рассмотрен отчет председателя контрольно-счетной палаты муниципального образования «Город Биробиджан» Евре</w:t>
      </w:r>
      <w:r w:rsidR="002E3E81" w:rsidRPr="008255EE">
        <w:rPr>
          <w:sz w:val="23"/>
          <w:szCs w:val="23"/>
        </w:rPr>
        <w:t>йской автономной области за 202</w:t>
      </w:r>
      <w:r w:rsidRPr="008255EE">
        <w:rPr>
          <w:sz w:val="23"/>
          <w:szCs w:val="23"/>
        </w:rPr>
        <w:t>1</w:t>
      </w:r>
      <w:r w:rsidR="00EC7EAB" w:rsidRPr="008255EE">
        <w:rPr>
          <w:sz w:val="23"/>
          <w:szCs w:val="23"/>
        </w:rPr>
        <w:t xml:space="preserve"> год.</w:t>
      </w:r>
    </w:p>
    <w:p w:rsidR="00BE2269" w:rsidRPr="008255EE" w:rsidRDefault="00EC7EAB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Согласно графику депутаты городской Думы вели прием граждан в городской Думе,  встречались с избирателями на своих избиратель</w:t>
      </w:r>
      <w:r w:rsidR="00843B08" w:rsidRPr="008255EE">
        <w:rPr>
          <w:sz w:val="23"/>
          <w:szCs w:val="23"/>
        </w:rPr>
        <w:t>ных округах</w:t>
      </w:r>
      <w:r w:rsidR="00252567" w:rsidRPr="008255EE">
        <w:rPr>
          <w:sz w:val="23"/>
          <w:szCs w:val="23"/>
        </w:rPr>
        <w:t>,</w:t>
      </w:r>
      <w:r w:rsidR="00843B08" w:rsidRPr="008255EE">
        <w:rPr>
          <w:sz w:val="23"/>
          <w:szCs w:val="23"/>
        </w:rPr>
        <w:t xml:space="preserve"> по месту работы</w:t>
      </w:r>
      <w:r w:rsidR="00252567" w:rsidRPr="008255EE">
        <w:rPr>
          <w:sz w:val="23"/>
          <w:szCs w:val="23"/>
        </w:rPr>
        <w:t xml:space="preserve">, в партийных </w:t>
      </w:r>
      <w:r w:rsidR="00252567" w:rsidRPr="008255EE">
        <w:rPr>
          <w:sz w:val="23"/>
          <w:szCs w:val="23"/>
        </w:rPr>
        <w:lastRenderedPageBreak/>
        <w:t>приемных</w:t>
      </w:r>
      <w:r w:rsidR="00843B08" w:rsidRPr="008255EE">
        <w:rPr>
          <w:sz w:val="23"/>
          <w:szCs w:val="23"/>
        </w:rPr>
        <w:t xml:space="preserve">. </w:t>
      </w:r>
      <w:r w:rsidRPr="008255EE">
        <w:rPr>
          <w:sz w:val="23"/>
          <w:szCs w:val="23"/>
        </w:rPr>
        <w:t>По разным вопросам к депутат</w:t>
      </w:r>
      <w:r w:rsidR="00C25520" w:rsidRPr="008255EE">
        <w:rPr>
          <w:sz w:val="23"/>
          <w:szCs w:val="23"/>
        </w:rPr>
        <w:t xml:space="preserve">ам в течение года обратилось </w:t>
      </w:r>
      <w:r w:rsidR="00BE2269" w:rsidRPr="008255EE">
        <w:rPr>
          <w:sz w:val="23"/>
          <w:szCs w:val="23"/>
        </w:rPr>
        <w:t>около</w:t>
      </w:r>
      <w:r w:rsidR="00B35F0B" w:rsidRPr="008255EE">
        <w:rPr>
          <w:sz w:val="23"/>
          <w:szCs w:val="23"/>
        </w:rPr>
        <w:t xml:space="preserve"> </w:t>
      </w:r>
      <w:r w:rsidR="00BE2269" w:rsidRPr="008255EE">
        <w:rPr>
          <w:sz w:val="23"/>
          <w:szCs w:val="23"/>
        </w:rPr>
        <w:t xml:space="preserve">800 человек, оформлено 74 официальных запроса. </w:t>
      </w:r>
    </w:p>
    <w:p w:rsidR="00252567" w:rsidRPr="008255EE" w:rsidRDefault="00EC7EAB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Наказы избирателей планомерно исполняются мэрией города</w:t>
      </w:r>
      <w:r w:rsidR="00852C83" w:rsidRPr="008255EE">
        <w:rPr>
          <w:sz w:val="23"/>
          <w:szCs w:val="23"/>
        </w:rPr>
        <w:t>. В 202</w:t>
      </w:r>
      <w:r w:rsidR="008255EE" w:rsidRPr="008255EE">
        <w:rPr>
          <w:sz w:val="23"/>
          <w:szCs w:val="23"/>
        </w:rPr>
        <w:t>2</w:t>
      </w:r>
      <w:r w:rsidRPr="008255EE">
        <w:rPr>
          <w:sz w:val="23"/>
          <w:szCs w:val="23"/>
        </w:rPr>
        <w:t xml:space="preserve"> </w:t>
      </w:r>
      <w:r w:rsidR="00017CF5" w:rsidRPr="008255EE">
        <w:rPr>
          <w:sz w:val="23"/>
          <w:szCs w:val="23"/>
        </w:rPr>
        <w:t xml:space="preserve">году выполнено </w:t>
      </w:r>
      <w:r w:rsidR="00252567" w:rsidRPr="008255EE">
        <w:rPr>
          <w:sz w:val="23"/>
          <w:szCs w:val="23"/>
        </w:rPr>
        <w:t xml:space="preserve">около 10 % </w:t>
      </w:r>
      <w:r w:rsidR="00EA2740" w:rsidRPr="008255EE">
        <w:rPr>
          <w:sz w:val="23"/>
          <w:szCs w:val="23"/>
        </w:rPr>
        <w:t>наказов избирателей</w:t>
      </w:r>
      <w:r w:rsidR="00252567" w:rsidRPr="008255EE">
        <w:rPr>
          <w:sz w:val="23"/>
          <w:szCs w:val="23"/>
        </w:rPr>
        <w:t xml:space="preserve"> </w:t>
      </w:r>
      <w:r w:rsidR="00EA2740" w:rsidRPr="008255EE">
        <w:rPr>
          <w:sz w:val="23"/>
          <w:szCs w:val="23"/>
        </w:rPr>
        <w:t>от всех заявленных</w:t>
      </w:r>
      <w:r w:rsidR="00252567" w:rsidRPr="008255EE">
        <w:rPr>
          <w:sz w:val="23"/>
          <w:szCs w:val="23"/>
        </w:rPr>
        <w:t>:</w:t>
      </w:r>
    </w:p>
    <w:p w:rsidR="00BE2269" w:rsidRPr="008255EE" w:rsidRDefault="000B3FB4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- асфальтирование</w:t>
      </w:r>
      <w:r w:rsidR="00BE2269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тротуар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ов</w:t>
      </w:r>
      <w:r w:rsidR="00BE2269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по ул.</w:t>
      </w:r>
      <w:r w:rsidR="00BE2269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40 лет Победы, 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ул. Карла </w:t>
      </w:r>
      <w:r w:rsidR="00BE2269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Маркса, ул.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Советская, 70а, корп. 2, дороги</w:t>
      </w:r>
      <w:r w:rsidR="00BE2269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ул. Дзержинского, 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п. Августовский,  </w:t>
      </w:r>
      <w:r w:rsidR="008255EE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участка</w:t>
      </w:r>
      <w:r w:rsidR="00BE2269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дороги от ул. Пионерск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ой,</w:t>
      </w:r>
      <w:r w:rsidR="00BE2269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86г до детского сада № 3;</w:t>
      </w:r>
      <w:proofErr w:type="gramEnd"/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- ремонт дорог: ул. Пионерская, 78а, ул. Осенняя, 1, 23а</w:t>
      </w:r>
      <w:r w:rsidR="008255EE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, 37, ул. Казакевича, подъездного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пут</w:t>
      </w:r>
      <w:r w:rsidR="008255EE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детскому саду №49 и жилому дому по ул. Советская, 74а, ул. Школьная, ул.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Междуозерная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ул. Корейская, ул. Шолом-Алейхема, 80, 81, ул. Санаторная, Уральская, Уфимская, Местная,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Сучанская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Сосновская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пер. Пролетарский, въезд в дворовые территории по ул.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Стяжкина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, 9, 9а, 11, 11а, ул. Дзержинского, 20а, ремонт тротуара</w:t>
      </w:r>
      <w:proofErr w:type="gram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ул. Пионерская, 70 до ул.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Бумагина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19; </w:t>
      </w:r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подсыпка и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грейдеровка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: улицы п. Мясокомбинат, п. Партизанский 1, п. Восточный, ул. Лермонтова, Лазо;</w:t>
      </w:r>
      <w:proofErr w:type="gramEnd"/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уличное освещение: ул.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Смидовичская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, 15, п. Железнодорожный, ул. 40 лет Победы, 11, 13, ул. Осенняя, 11, ул. Пионерская, 88, 90;</w:t>
      </w:r>
      <w:proofErr w:type="gramEnd"/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- благоустройство дворовых территорий: ул. Шолом-Алейхема, 12, 14, ул. Чапаева, 10, ул. Горького, 18, ул. Пионерская, 56, 88, 90, ул. 40 лет Победы, 11, 13, ул. Осенняя, 11, 23а, ул. Пионерская, 85, ул. Школьная (ремонт детской площадки), ул. Пионерская, 77, 77а (ремонт детской площадки), ул. Шолом-Алейхема, 31 (ограждение около подъезда), ул. Дзержинского, 14 (установка лавочек)</w:t>
      </w:r>
      <w:proofErr w:type="gramEnd"/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ликвидация аварийных деревьев: ул. Шолом-Алейхема, 87, 91; ул. Советская, 15; </w:t>
      </w:r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установка дренажного колодца по ул. </w:t>
      </w:r>
      <w:proofErr w:type="gram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Широкой</w:t>
      </w:r>
      <w:proofErr w:type="gram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4, 6; </w:t>
      </w:r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-ремонт футбольной коробки по ул. </w:t>
      </w:r>
      <w:proofErr w:type="gram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Невская</w:t>
      </w:r>
      <w:proofErr w:type="gram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12; </w:t>
      </w:r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ремонт мостика через ключ Безымянный в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мкр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Бумагина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скос травы в п. Амурский, ул.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Смидовичская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15, ул. </w:t>
      </w:r>
      <w:proofErr w:type="gram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Советская</w:t>
      </w:r>
      <w:proofErr w:type="gram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, 66;</w:t>
      </w:r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ремонт крыши дома по ул.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Смидовичская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, 15;</w:t>
      </w:r>
    </w:p>
    <w:p w:rsidR="00BE2269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ремонт библиотек по ул.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Бумагина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7 и ул. </w:t>
      </w:r>
      <w:proofErr w:type="gram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Комсомольская</w:t>
      </w:r>
      <w:proofErr w:type="gram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, 21;</w:t>
      </w:r>
    </w:p>
    <w:p w:rsidR="000B3FB4" w:rsidRPr="008255EE" w:rsidRDefault="00BE2269" w:rsidP="008255E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ремонт крыльца в доме по ул. Осенняя, 23а (Совет ветеранов </w:t>
      </w:r>
      <w:proofErr w:type="spellStart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мкр</w:t>
      </w:r>
      <w:proofErr w:type="spell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="000B3FB4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Осенн</w:t>
      </w:r>
      <w:r w:rsidR="000B3FB4"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ий»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proofErr w:type="gramEnd"/>
    </w:p>
    <w:p w:rsidR="005B167D" w:rsidRPr="008255EE" w:rsidRDefault="00EC7EAB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>Деятельность городской Думы освеща</w:t>
      </w:r>
      <w:r w:rsidR="00BE03BB" w:rsidRPr="008255EE">
        <w:rPr>
          <w:rFonts w:ascii="Times New Roman" w:hAnsi="Times New Roman" w:cs="Times New Roman"/>
          <w:sz w:val="23"/>
          <w:szCs w:val="23"/>
        </w:rPr>
        <w:t>ется в средствах массовой информации, социальных сетях</w:t>
      </w:r>
      <w:r w:rsidRPr="008255EE">
        <w:rPr>
          <w:rFonts w:ascii="Times New Roman" w:hAnsi="Times New Roman" w:cs="Times New Roman"/>
          <w:sz w:val="23"/>
          <w:szCs w:val="23"/>
        </w:rPr>
        <w:t xml:space="preserve">. </w:t>
      </w:r>
      <w:r w:rsidR="00357365" w:rsidRPr="008255EE">
        <w:rPr>
          <w:rFonts w:ascii="Times New Roman" w:hAnsi="Times New Roman" w:cs="Times New Roman"/>
          <w:sz w:val="23"/>
          <w:szCs w:val="23"/>
        </w:rPr>
        <w:t>На о</w:t>
      </w:r>
      <w:r w:rsidR="0001466F" w:rsidRPr="008255EE">
        <w:rPr>
          <w:rFonts w:ascii="Times New Roman" w:hAnsi="Times New Roman" w:cs="Times New Roman"/>
          <w:sz w:val="23"/>
          <w:szCs w:val="23"/>
        </w:rPr>
        <w:t>фициальном</w:t>
      </w:r>
      <w:r w:rsidRPr="008255EE">
        <w:rPr>
          <w:rFonts w:ascii="Times New Roman" w:hAnsi="Times New Roman" w:cs="Times New Roman"/>
          <w:sz w:val="23"/>
          <w:szCs w:val="23"/>
        </w:rPr>
        <w:t xml:space="preserve"> сайт</w:t>
      </w:r>
      <w:r w:rsidR="00357365" w:rsidRPr="008255EE">
        <w:rPr>
          <w:rFonts w:ascii="Times New Roman" w:hAnsi="Times New Roman" w:cs="Times New Roman"/>
          <w:sz w:val="23"/>
          <w:szCs w:val="23"/>
        </w:rPr>
        <w:t>е</w:t>
      </w:r>
      <w:r w:rsidRPr="008255EE">
        <w:rPr>
          <w:rFonts w:ascii="Times New Roman" w:hAnsi="Times New Roman" w:cs="Times New Roman"/>
          <w:sz w:val="23"/>
          <w:szCs w:val="23"/>
        </w:rPr>
        <w:t xml:space="preserve"> городской Думы: </w:t>
      </w:r>
      <w:hyperlink r:id="rId8" w:history="1">
        <w:r w:rsidRPr="008255EE">
          <w:rPr>
            <w:rStyle w:val="a6"/>
            <w:rFonts w:ascii="Times New Roman" w:hAnsi="Times New Roman" w:cs="Times New Roman"/>
            <w:color w:val="auto"/>
            <w:sz w:val="23"/>
            <w:szCs w:val="23"/>
            <w:u w:val="none"/>
            <w:lang w:val="en-US"/>
          </w:rPr>
          <w:t>www</w:t>
        </w:r>
        <w:r w:rsidRPr="008255EE">
          <w:rPr>
            <w:rStyle w:val="a6"/>
            <w:rFonts w:ascii="Times New Roman" w:hAnsi="Times New Roman" w:cs="Times New Roman"/>
            <w:color w:val="auto"/>
            <w:sz w:val="23"/>
            <w:szCs w:val="23"/>
            <w:u w:val="none"/>
          </w:rPr>
          <w:t>.</w:t>
        </w:r>
        <w:proofErr w:type="spellStart"/>
        <w:r w:rsidRPr="008255EE">
          <w:rPr>
            <w:rStyle w:val="a6"/>
            <w:rFonts w:ascii="Times New Roman" w:hAnsi="Times New Roman" w:cs="Times New Roman"/>
            <w:color w:val="auto"/>
            <w:sz w:val="23"/>
            <w:szCs w:val="23"/>
            <w:u w:val="none"/>
            <w:lang w:val="en-US"/>
          </w:rPr>
          <w:t>birduma</w:t>
        </w:r>
        <w:proofErr w:type="spellEnd"/>
        <w:r w:rsidRPr="008255EE">
          <w:rPr>
            <w:rStyle w:val="a6"/>
            <w:rFonts w:ascii="Times New Roman" w:hAnsi="Times New Roman" w:cs="Times New Roman"/>
            <w:color w:val="auto"/>
            <w:sz w:val="23"/>
            <w:szCs w:val="23"/>
            <w:u w:val="none"/>
          </w:rPr>
          <w:t>.</w:t>
        </w:r>
        <w:proofErr w:type="spellStart"/>
        <w:r w:rsidRPr="008255EE">
          <w:rPr>
            <w:rStyle w:val="a6"/>
            <w:rFonts w:ascii="Times New Roman" w:hAnsi="Times New Roman" w:cs="Times New Roman"/>
            <w:color w:val="auto"/>
            <w:sz w:val="23"/>
            <w:szCs w:val="23"/>
            <w:u w:val="none"/>
            <w:lang w:val="en-US"/>
          </w:rPr>
          <w:t>ru</w:t>
        </w:r>
        <w:proofErr w:type="spellEnd"/>
      </w:hyperlink>
      <w:r w:rsidR="00357365" w:rsidRPr="008255EE">
        <w:rPr>
          <w:rFonts w:ascii="Times New Roman" w:hAnsi="Times New Roman" w:cs="Times New Roman"/>
          <w:sz w:val="23"/>
          <w:szCs w:val="23"/>
        </w:rPr>
        <w:t xml:space="preserve"> </w:t>
      </w:r>
      <w:r w:rsidR="0059393A" w:rsidRPr="008255EE">
        <w:rPr>
          <w:rFonts w:ascii="Times New Roman" w:hAnsi="Times New Roman" w:cs="Times New Roman"/>
          <w:sz w:val="23"/>
          <w:szCs w:val="23"/>
        </w:rPr>
        <w:t>о</w:t>
      </w:r>
      <w:r w:rsidR="00DA42B6" w:rsidRPr="008255EE">
        <w:rPr>
          <w:rFonts w:ascii="Times New Roman" w:hAnsi="Times New Roman" w:cs="Times New Roman"/>
          <w:sz w:val="23"/>
          <w:szCs w:val="23"/>
        </w:rPr>
        <w:t>публиковываются</w:t>
      </w:r>
      <w:r w:rsidR="00357365" w:rsidRPr="008255EE">
        <w:rPr>
          <w:rFonts w:ascii="Times New Roman" w:hAnsi="Times New Roman" w:cs="Times New Roman"/>
          <w:sz w:val="23"/>
          <w:szCs w:val="23"/>
        </w:rPr>
        <w:t xml:space="preserve"> проекты решений, решения городской Думы</w:t>
      </w:r>
      <w:r w:rsidR="002A2377" w:rsidRPr="008255EE">
        <w:rPr>
          <w:rFonts w:ascii="Times New Roman" w:hAnsi="Times New Roman" w:cs="Times New Roman"/>
          <w:sz w:val="23"/>
          <w:szCs w:val="23"/>
        </w:rPr>
        <w:t xml:space="preserve"> и необходимая общедоступная </w:t>
      </w:r>
      <w:r w:rsidR="0059393A" w:rsidRPr="008255EE">
        <w:rPr>
          <w:rFonts w:ascii="Times New Roman" w:hAnsi="Times New Roman" w:cs="Times New Roman"/>
          <w:sz w:val="23"/>
          <w:szCs w:val="23"/>
        </w:rPr>
        <w:t>информация в соответствии с требованиями Федерального закона от 09.02.</w:t>
      </w:r>
      <w:r w:rsidR="006C776E" w:rsidRPr="008255EE">
        <w:rPr>
          <w:rFonts w:ascii="Times New Roman" w:hAnsi="Times New Roman" w:cs="Times New Roman"/>
          <w:sz w:val="23"/>
          <w:szCs w:val="23"/>
        </w:rPr>
        <w:t>2009 №</w:t>
      </w:r>
      <w:r w:rsidR="008C4834" w:rsidRPr="008255EE">
        <w:rPr>
          <w:rFonts w:ascii="Times New Roman" w:hAnsi="Times New Roman" w:cs="Times New Roman"/>
          <w:sz w:val="23"/>
          <w:szCs w:val="23"/>
        </w:rPr>
        <w:t xml:space="preserve"> </w:t>
      </w:r>
      <w:r w:rsidR="006C776E" w:rsidRPr="008255EE">
        <w:rPr>
          <w:rFonts w:ascii="Times New Roman" w:hAnsi="Times New Roman" w:cs="Times New Roman"/>
          <w:sz w:val="23"/>
          <w:szCs w:val="23"/>
        </w:rPr>
        <w:t>8-ФЗ «Об обеспечении доступа к информации о деятельности государственных органов и органов местного самоуправления»</w:t>
      </w:r>
      <w:r w:rsidR="00CE6007" w:rsidRPr="008255EE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C7EAB" w:rsidRPr="008255EE" w:rsidRDefault="00B26B99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>Официальный сайт</w:t>
      </w:r>
      <w:r w:rsidR="00852C83" w:rsidRPr="008255EE">
        <w:rPr>
          <w:rFonts w:ascii="Times New Roman" w:hAnsi="Times New Roman" w:cs="Times New Roman"/>
          <w:sz w:val="23"/>
          <w:szCs w:val="23"/>
        </w:rPr>
        <w:t xml:space="preserve"> городской Думы</w:t>
      </w:r>
      <w:r w:rsidR="00701BEE" w:rsidRPr="008255EE">
        <w:rPr>
          <w:rFonts w:ascii="Times New Roman" w:hAnsi="Times New Roman" w:cs="Times New Roman"/>
          <w:sz w:val="23"/>
          <w:szCs w:val="23"/>
        </w:rPr>
        <w:t>,</w:t>
      </w:r>
      <w:r w:rsidR="00852C83" w:rsidRPr="008255EE">
        <w:rPr>
          <w:rFonts w:ascii="Times New Roman" w:hAnsi="Times New Roman" w:cs="Times New Roman"/>
          <w:sz w:val="23"/>
          <w:szCs w:val="23"/>
        </w:rPr>
        <w:t xml:space="preserve"> страница в социальной сети </w:t>
      </w:r>
      <w:proofErr w:type="spellStart"/>
      <w:r w:rsidR="00701BEE" w:rsidRPr="008255EE">
        <w:rPr>
          <w:rFonts w:ascii="Times New Roman" w:hAnsi="Times New Roman" w:cs="Times New Roman"/>
          <w:sz w:val="23"/>
          <w:szCs w:val="23"/>
        </w:rPr>
        <w:t>В</w:t>
      </w:r>
      <w:r w:rsidR="000B3FB4" w:rsidRPr="008255EE">
        <w:rPr>
          <w:rFonts w:ascii="Times New Roman" w:hAnsi="Times New Roman" w:cs="Times New Roman"/>
          <w:sz w:val="23"/>
          <w:szCs w:val="23"/>
        </w:rPr>
        <w:t>к</w:t>
      </w:r>
      <w:r w:rsidR="00701BEE" w:rsidRPr="008255EE">
        <w:rPr>
          <w:rFonts w:ascii="Times New Roman" w:hAnsi="Times New Roman" w:cs="Times New Roman"/>
          <w:sz w:val="23"/>
          <w:szCs w:val="23"/>
        </w:rPr>
        <w:t>онтакте</w:t>
      </w:r>
      <w:proofErr w:type="spellEnd"/>
      <w:r w:rsidR="00701BEE" w:rsidRPr="008255EE">
        <w:rPr>
          <w:rFonts w:ascii="Times New Roman" w:hAnsi="Times New Roman" w:cs="Times New Roman"/>
          <w:sz w:val="23"/>
          <w:szCs w:val="23"/>
        </w:rPr>
        <w:t xml:space="preserve">, </w:t>
      </w:r>
      <w:r w:rsidR="00BE03BB" w:rsidRPr="008255EE">
        <w:rPr>
          <w:rFonts w:ascii="Times New Roman" w:hAnsi="Times New Roman" w:cs="Times New Roman"/>
          <w:sz w:val="23"/>
          <w:szCs w:val="23"/>
        </w:rPr>
        <w:t xml:space="preserve">Одноклассники, </w:t>
      </w:r>
      <w:proofErr w:type="spellStart"/>
      <w:r w:rsidR="000B3FB4" w:rsidRPr="008255EE">
        <w:rPr>
          <w:rFonts w:ascii="Times New Roman" w:hAnsi="Times New Roman" w:cs="Times New Roman"/>
          <w:sz w:val="23"/>
          <w:szCs w:val="23"/>
        </w:rPr>
        <w:t>т</w:t>
      </w:r>
      <w:r w:rsidR="00701BEE" w:rsidRPr="008255EE">
        <w:rPr>
          <w:rFonts w:ascii="Times New Roman" w:hAnsi="Times New Roman" w:cs="Times New Roman"/>
          <w:sz w:val="23"/>
          <w:szCs w:val="23"/>
        </w:rPr>
        <w:t>елеграм-канал</w:t>
      </w:r>
      <w:proofErr w:type="spellEnd"/>
      <w:r w:rsidRPr="008255EE">
        <w:rPr>
          <w:rFonts w:ascii="Times New Roman" w:hAnsi="Times New Roman" w:cs="Times New Roman"/>
          <w:sz w:val="23"/>
          <w:szCs w:val="23"/>
        </w:rPr>
        <w:t xml:space="preserve"> </w:t>
      </w:r>
      <w:r w:rsidR="00852C83" w:rsidRPr="008255EE">
        <w:rPr>
          <w:rFonts w:ascii="Times New Roman" w:hAnsi="Times New Roman" w:cs="Times New Roman"/>
          <w:sz w:val="23"/>
          <w:szCs w:val="23"/>
        </w:rPr>
        <w:t>даю</w:t>
      </w:r>
      <w:r w:rsidR="00EC7EAB" w:rsidRPr="008255EE">
        <w:rPr>
          <w:rFonts w:ascii="Times New Roman" w:hAnsi="Times New Roman" w:cs="Times New Roman"/>
          <w:sz w:val="23"/>
          <w:szCs w:val="23"/>
        </w:rPr>
        <w:t>т возможность горожанам опе</w:t>
      </w:r>
      <w:r w:rsidRPr="008255EE">
        <w:rPr>
          <w:rFonts w:ascii="Times New Roman" w:hAnsi="Times New Roman" w:cs="Times New Roman"/>
          <w:sz w:val="23"/>
          <w:szCs w:val="23"/>
        </w:rPr>
        <w:t xml:space="preserve">ративно знакомиться </w:t>
      </w:r>
      <w:r w:rsidR="00EC7EAB" w:rsidRPr="008255EE">
        <w:rPr>
          <w:rFonts w:ascii="Times New Roman" w:hAnsi="Times New Roman" w:cs="Times New Roman"/>
          <w:sz w:val="23"/>
          <w:szCs w:val="23"/>
        </w:rPr>
        <w:t>с информацией о работе депутатского корпуса, обратиться с вопросами</w:t>
      </w:r>
      <w:r w:rsidR="00CB63CE" w:rsidRPr="008255EE">
        <w:rPr>
          <w:rFonts w:ascii="Times New Roman" w:hAnsi="Times New Roman" w:cs="Times New Roman"/>
          <w:sz w:val="23"/>
          <w:szCs w:val="23"/>
        </w:rPr>
        <w:t>, жалобами</w:t>
      </w:r>
      <w:r w:rsidR="00EC7EAB" w:rsidRPr="008255EE">
        <w:rPr>
          <w:rFonts w:ascii="Times New Roman" w:hAnsi="Times New Roman" w:cs="Times New Roman"/>
          <w:sz w:val="23"/>
          <w:szCs w:val="23"/>
        </w:rPr>
        <w:t xml:space="preserve"> через интернет-приемную, изучить принимаемые муниципальные правовые акты. </w:t>
      </w:r>
      <w:r w:rsidR="000B3FB4" w:rsidRPr="008255EE">
        <w:rPr>
          <w:rFonts w:ascii="Times New Roman" w:hAnsi="Times New Roman" w:cs="Times New Roman"/>
          <w:sz w:val="23"/>
          <w:szCs w:val="23"/>
        </w:rPr>
        <w:t xml:space="preserve">В ленте новостей на сайте размещено 43, в </w:t>
      </w:r>
      <w:proofErr w:type="spellStart"/>
      <w:r w:rsidR="000B3FB4" w:rsidRPr="008255EE">
        <w:rPr>
          <w:rFonts w:ascii="Times New Roman" w:hAnsi="Times New Roman" w:cs="Times New Roman"/>
          <w:sz w:val="23"/>
          <w:szCs w:val="23"/>
        </w:rPr>
        <w:t>телеграм-канале</w:t>
      </w:r>
      <w:proofErr w:type="spellEnd"/>
      <w:r w:rsidR="000B3FB4" w:rsidRPr="008255EE">
        <w:rPr>
          <w:rFonts w:ascii="Times New Roman" w:hAnsi="Times New Roman" w:cs="Times New Roman"/>
          <w:sz w:val="23"/>
          <w:szCs w:val="23"/>
        </w:rPr>
        <w:t xml:space="preserve"> – 627, </w:t>
      </w:r>
      <w:proofErr w:type="spellStart"/>
      <w:r w:rsidR="000B3FB4" w:rsidRPr="008255EE">
        <w:rPr>
          <w:rFonts w:ascii="Times New Roman" w:hAnsi="Times New Roman" w:cs="Times New Roman"/>
          <w:sz w:val="23"/>
          <w:szCs w:val="23"/>
        </w:rPr>
        <w:t>Вконтакте</w:t>
      </w:r>
      <w:proofErr w:type="spellEnd"/>
      <w:r w:rsidR="000B3FB4" w:rsidRPr="008255EE">
        <w:rPr>
          <w:rFonts w:ascii="Times New Roman" w:hAnsi="Times New Roman" w:cs="Times New Roman"/>
          <w:sz w:val="23"/>
          <w:szCs w:val="23"/>
        </w:rPr>
        <w:t xml:space="preserve"> – 228, в Одноклассниках – 228 информационных сообщений о деятельности депутатов.</w:t>
      </w:r>
    </w:p>
    <w:p w:rsidR="00EC7EAB" w:rsidRPr="008255EE" w:rsidRDefault="00EC7EAB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Для оперативной связи с депутатами используется электронная почта. Документы, поступающие в городскую Думу, направляются депутатам в электронном формате.</w:t>
      </w:r>
    </w:p>
    <w:p w:rsidR="008255EE" w:rsidRPr="008255EE" w:rsidRDefault="000B3FB4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 xml:space="preserve">В 2022 году депутаты городской Думы шестого созыва фракции ВПП «Единая Россия» вели приём граждан в Региональной общественной приёмной Д.А.Медведева в Еврейской автономной области. Ими проведено 183 приема, в ходе которых поступило 125 обращений, 54 вопроса решены положительно, по остальным даны консультации. </w:t>
      </w:r>
    </w:p>
    <w:p w:rsidR="000B3FB4" w:rsidRPr="008255EE" w:rsidRDefault="000B3FB4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Ежеквартально председатель городской Думы, депутаты встречались с активистами территориального общественного самоуправления.</w:t>
      </w:r>
    </w:p>
    <w:p w:rsidR="005E1E68" w:rsidRPr="008255EE" w:rsidRDefault="00852C83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t>Депутаты городской Думы в течение года принимали активное участие в культурно-массовых, общест</w:t>
      </w:r>
      <w:r w:rsidR="00701BEE" w:rsidRPr="008255EE">
        <w:rPr>
          <w:sz w:val="23"/>
          <w:szCs w:val="23"/>
        </w:rPr>
        <w:t>венно-политических мероприятиях</w:t>
      </w:r>
      <w:r w:rsidR="00777BA9" w:rsidRPr="008255EE">
        <w:rPr>
          <w:sz w:val="23"/>
          <w:szCs w:val="23"/>
        </w:rPr>
        <w:t>.</w:t>
      </w:r>
      <w:r w:rsidR="00363F59" w:rsidRPr="008255EE">
        <w:rPr>
          <w:sz w:val="23"/>
          <w:szCs w:val="23"/>
        </w:rPr>
        <w:t xml:space="preserve"> </w:t>
      </w:r>
      <w:r w:rsidR="005E1E68" w:rsidRPr="008255EE">
        <w:rPr>
          <w:sz w:val="23"/>
          <w:szCs w:val="23"/>
        </w:rPr>
        <w:t xml:space="preserve">Совместно с волонтерами депутаты помогали с доставкой продуктов питания, лекарственных препаратов больным </w:t>
      </w:r>
      <w:proofErr w:type="spellStart"/>
      <w:r w:rsidR="005E1E68" w:rsidRPr="008255EE">
        <w:rPr>
          <w:sz w:val="23"/>
          <w:szCs w:val="23"/>
        </w:rPr>
        <w:t>коронавирусной</w:t>
      </w:r>
      <w:proofErr w:type="spellEnd"/>
      <w:r w:rsidR="005E1E68" w:rsidRPr="008255EE">
        <w:rPr>
          <w:sz w:val="23"/>
          <w:szCs w:val="23"/>
        </w:rPr>
        <w:t xml:space="preserve"> инфекцией.</w:t>
      </w:r>
    </w:p>
    <w:p w:rsidR="00852C83" w:rsidRPr="008255EE" w:rsidRDefault="00777BA9" w:rsidP="008255EE">
      <w:pPr>
        <w:ind w:firstLine="540"/>
        <w:jc w:val="both"/>
        <w:rPr>
          <w:sz w:val="23"/>
          <w:szCs w:val="23"/>
        </w:rPr>
      </w:pPr>
      <w:r w:rsidRPr="008255EE">
        <w:rPr>
          <w:sz w:val="23"/>
          <w:szCs w:val="23"/>
        </w:rPr>
        <w:lastRenderedPageBreak/>
        <w:t xml:space="preserve">При активном участии муниципальных депутатов </w:t>
      </w:r>
      <w:r w:rsidR="00363F59" w:rsidRPr="008255EE">
        <w:rPr>
          <w:sz w:val="23"/>
          <w:szCs w:val="23"/>
        </w:rPr>
        <w:t>о</w:t>
      </w:r>
      <w:r w:rsidRPr="008255EE">
        <w:rPr>
          <w:sz w:val="23"/>
          <w:szCs w:val="23"/>
        </w:rPr>
        <w:t>казывае</w:t>
      </w:r>
      <w:r w:rsidR="00363F59" w:rsidRPr="008255EE">
        <w:rPr>
          <w:sz w:val="23"/>
          <w:szCs w:val="23"/>
        </w:rPr>
        <w:t>т</w:t>
      </w:r>
      <w:r w:rsidRPr="008255EE">
        <w:rPr>
          <w:sz w:val="23"/>
          <w:szCs w:val="23"/>
        </w:rPr>
        <w:t>ся</w:t>
      </w:r>
      <w:r w:rsidR="00363F59" w:rsidRPr="008255EE">
        <w:rPr>
          <w:sz w:val="23"/>
          <w:szCs w:val="23"/>
        </w:rPr>
        <w:t xml:space="preserve"> </w:t>
      </w:r>
      <w:r w:rsidRPr="008255EE">
        <w:rPr>
          <w:sz w:val="23"/>
          <w:szCs w:val="23"/>
        </w:rPr>
        <w:t>поддержка</w:t>
      </w:r>
      <w:r w:rsidR="00363F59" w:rsidRPr="008255EE">
        <w:rPr>
          <w:sz w:val="23"/>
          <w:szCs w:val="23"/>
        </w:rPr>
        <w:t xml:space="preserve"> мобилизованным гражданам и их сем</w:t>
      </w:r>
      <w:r w:rsidR="008255EE" w:rsidRPr="008255EE">
        <w:rPr>
          <w:sz w:val="23"/>
          <w:szCs w:val="23"/>
        </w:rPr>
        <w:t>ьям</w:t>
      </w:r>
      <w:r w:rsidRPr="008255EE">
        <w:rPr>
          <w:sz w:val="23"/>
          <w:szCs w:val="23"/>
        </w:rPr>
        <w:t>, организовываются благотворительные ярмарки, осуществляется сбор средств и необходимых вещей, доставляется твердое топливо.</w:t>
      </w:r>
    </w:p>
    <w:p w:rsidR="00BD09DE" w:rsidRPr="008255EE" w:rsidRDefault="00EC7EAB" w:rsidP="008255EE">
      <w:pPr>
        <w:ind w:firstLine="540"/>
        <w:jc w:val="both"/>
        <w:rPr>
          <w:sz w:val="23"/>
          <w:szCs w:val="23"/>
        </w:rPr>
      </w:pPr>
      <w:proofErr w:type="gramStart"/>
      <w:r w:rsidRPr="008255EE">
        <w:rPr>
          <w:sz w:val="23"/>
          <w:szCs w:val="23"/>
        </w:rPr>
        <w:t xml:space="preserve">Городская Дума активно взаимодействовала с общественными организациями: городским советом ветеранов </w:t>
      </w:r>
      <w:r w:rsidR="008C4834" w:rsidRPr="008255EE">
        <w:rPr>
          <w:sz w:val="23"/>
          <w:szCs w:val="23"/>
        </w:rPr>
        <w:t xml:space="preserve">(пенсионеров) войны, </w:t>
      </w:r>
      <w:r w:rsidRPr="008255EE">
        <w:rPr>
          <w:sz w:val="23"/>
          <w:szCs w:val="23"/>
        </w:rPr>
        <w:t xml:space="preserve">труда и правоохранительных органов, городским комитетом участников Великой Отечественной войны, обществом инвалидов в Биробиджане, Биробиджанской местной организацией «Всероссийское общество слепых»,  региональным отделением «Союз </w:t>
      </w:r>
      <w:r w:rsidR="00C111B4" w:rsidRPr="008255EE">
        <w:rPr>
          <w:sz w:val="23"/>
          <w:szCs w:val="23"/>
        </w:rPr>
        <w:t xml:space="preserve">женщин </w:t>
      </w:r>
      <w:r w:rsidRPr="008255EE">
        <w:rPr>
          <w:sz w:val="23"/>
          <w:szCs w:val="23"/>
        </w:rPr>
        <w:t>России» в Еврейской автономной области, советами ТОС микрорайонов, участвовали в обсуждении злободневных вопросо</w:t>
      </w:r>
      <w:r w:rsidR="008C4834" w:rsidRPr="008255EE">
        <w:rPr>
          <w:sz w:val="23"/>
          <w:szCs w:val="23"/>
        </w:rPr>
        <w:t>в на заседаниях круглых столов</w:t>
      </w:r>
      <w:r w:rsidR="004A7DF6" w:rsidRPr="008255EE">
        <w:rPr>
          <w:sz w:val="23"/>
          <w:szCs w:val="23"/>
        </w:rPr>
        <w:t>, форумах.</w:t>
      </w:r>
      <w:proofErr w:type="gramEnd"/>
    </w:p>
    <w:p w:rsidR="00EC7EAB" w:rsidRPr="008255EE" w:rsidRDefault="00E618D5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>В течение 202</w:t>
      </w:r>
      <w:r w:rsidR="004A7DF6" w:rsidRPr="008255EE">
        <w:rPr>
          <w:rFonts w:ascii="Times New Roman" w:hAnsi="Times New Roman" w:cs="Times New Roman"/>
          <w:sz w:val="23"/>
          <w:szCs w:val="23"/>
        </w:rPr>
        <w:t>2</w:t>
      </w:r>
      <w:r w:rsidRPr="008255EE">
        <w:rPr>
          <w:rFonts w:ascii="Times New Roman" w:hAnsi="Times New Roman" w:cs="Times New Roman"/>
          <w:sz w:val="23"/>
          <w:szCs w:val="23"/>
        </w:rPr>
        <w:t xml:space="preserve"> года осуществлялся постоянный депутатский контроль, в том числе:</w:t>
      </w:r>
    </w:p>
    <w:p w:rsidR="00EC43B7" w:rsidRPr="008255EE" w:rsidRDefault="00EC43B7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>- за исполнением бюджетных обязательств;</w:t>
      </w:r>
    </w:p>
    <w:p w:rsidR="005E1E68" w:rsidRPr="008255EE" w:rsidRDefault="00EC43B7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 xml:space="preserve">- </w:t>
      </w:r>
      <w:r w:rsidR="005E1E68" w:rsidRPr="008255EE">
        <w:rPr>
          <w:rFonts w:ascii="Times New Roman" w:hAnsi="Times New Roman" w:cs="Times New Roman"/>
          <w:sz w:val="23"/>
          <w:szCs w:val="23"/>
        </w:rPr>
        <w:t>по завершению строительства ФОКОТ на территории лицея № 23, общеобразовательной школы № 7</w:t>
      </w:r>
    </w:p>
    <w:p w:rsidR="00E618D5" w:rsidRPr="008255EE" w:rsidRDefault="00E618D5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 xml:space="preserve">- </w:t>
      </w:r>
      <w:r w:rsidR="00EC43B7" w:rsidRPr="008255EE">
        <w:rPr>
          <w:rFonts w:ascii="Times New Roman" w:hAnsi="Times New Roman" w:cs="Times New Roman"/>
          <w:sz w:val="23"/>
          <w:szCs w:val="23"/>
        </w:rPr>
        <w:t>обеспечения</w:t>
      </w:r>
      <w:r w:rsidRPr="008255EE">
        <w:rPr>
          <w:rFonts w:ascii="Times New Roman" w:hAnsi="Times New Roman" w:cs="Times New Roman"/>
          <w:sz w:val="23"/>
          <w:szCs w:val="23"/>
        </w:rPr>
        <w:t xml:space="preserve"> горячим питанием учеников младших классов общеобразовательных школ города;</w:t>
      </w:r>
    </w:p>
    <w:p w:rsidR="00E618D5" w:rsidRPr="008255EE" w:rsidRDefault="00E618D5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>- за реализацией в городском округе национального проекта «Бе</w:t>
      </w:r>
      <w:r w:rsidR="005E1E68" w:rsidRPr="008255EE">
        <w:rPr>
          <w:rFonts w:ascii="Times New Roman" w:hAnsi="Times New Roman" w:cs="Times New Roman"/>
          <w:sz w:val="23"/>
          <w:szCs w:val="23"/>
        </w:rPr>
        <w:t>зопасные и качественные дороги»;</w:t>
      </w:r>
    </w:p>
    <w:p w:rsidR="005E1E68" w:rsidRPr="008255EE" w:rsidRDefault="005E1E68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 xml:space="preserve">- </w:t>
      </w:r>
      <w:r w:rsidR="000B3FB4" w:rsidRPr="008255EE">
        <w:rPr>
          <w:rFonts w:ascii="Times New Roman" w:hAnsi="Times New Roman" w:cs="Times New Roman"/>
          <w:sz w:val="23"/>
          <w:szCs w:val="23"/>
        </w:rPr>
        <w:t>за реализацией в городском округе национального проекта «Культура» - ремонт библиотек (открытие</w:t>
      </w:r>
      <w:r w:rsidRPr="008255EE">
        <w:rPr>
          <w:rFonts w:ascii="Times New Roman" w:hAnsi="Times New Roman" w:cs="Times New Roman"/>
          <w:sz w:val="23"/>
          <w:szCs w:val="23"/>
        </w:rPr>
        <w:t xml:space="preserve"> в городе модельных библиотек</w:t>
      </w:r>
      <w:r w:rsidR="000B3FB4" w:rsidRPr="008255EE">
        <w:rPr>
          <w:rFonts w:ascii="Times New Roman" w:hAnsi="Times New Roman" w:cs="Times New Roman"/>
          <w:sz w:val="23"/>
          <w:szCs w:val="23"/>
        </w:rPr>
        <w:t>);</w:t>
      </w:r>
    </w:p>
    <w:p w:rsidR="000B3FB4" w:rsidRPr="008255EE" w:rsidRDefault="000B3FB4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 xml:space="preserve">- </w:t>
      </w:r>
      <w:r w:rsidRPr="008255EE">
        <w:rPr>
          <w:rFonts w:ascii="Times New Roman" w:eastAsia="Times New Roman" w:hAnsi="Times New Roman" w:cs="Times New Roman"/>
          <w:sz w:val="23"/>
          <w:szCs w:val="23"/>
          <w:lang w:eastAsia="ru-RU"/>
        </w:rPr>
        <w:t>вопроса об устранении последствий снегопада в городе</w:t>
      </w:r>
      <w:r w:rsidRPr="008255EE">
        <w:rPr>
          <w:rFonts w:ascii="Times New Roman" w:hAnsi="Times New Roman" w:cs="Times New Roman"/>
          <w:sz w:val="23"/>
          <w:szCs w:val="23"/>
        </w:rPr>
        <w:t xml:space="preserve"> и  работы снегоуборочной техники;</w:t>
      </w:r>
    </w:p>
    <w:p w:rsidR="000B3FB4" w:rsidRPr="008255EE" w:rsidRDefault="000B3FB4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>- установки водоотводных и дренажных систем в городе;</w:t>
      </w:r>
    </w:p>
    <w:p w:rsidR="000B3FB4" w:rsidRPr="008255EE" w:rsidRDefault="000B3FB4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55EE">
        <w:rPr>
          <w:rFonts w:ascii="Times New Roman" w:hAnsi="Times New Roman" w:cs="Times New Roman"/>
          <w:sz w:val="23"/>
          <w:szCs w:val="23"/>
        </w:rPr>
        <w:t>- за реализацией в городском округе федерального проекта «Формирование комфортной городской среды» и программы «1000 дворов для ДВ» - благоустройство дворовых территорий и т.д.</w:t>
      </w:r>
    </w:p>
    <w:p w:rsidR="00123003" w:rsidRPr="008255EE" w:rsidRDefault="00123003" w:rsidP="008255EE">
      <w:pPr>
        <w:autoSpaceDE w:val="0"/>
        <w:autoSpaceDN w:val="0"/>
        <w:adjustRightInd w:val="0"/>
        <w:ind w:firstLine="540"/>
        <w:jc w:val="both"/>
        <w:outlineLvl w:val="0"/>
        <w:rPr>
          <w:sz w:val="23"/>
          <w:szCs w:val="23"/>
        </w:rPr>
      </w:pPr>
      <w:r w:rsidRPr="008255EE">
        <w:rPr>
          <w:sz w:val="23"/>
          <w:szCs w:val="23"/>
        </w:rPr>
        <w:t>В соответствии с решением городской Думы от 26.01.2017 № 369 «О Благодарности, Благодарственном письме и ценном подарке городской Думы муниципального образования «Город Биробиджан» Еврейской автономной области» наиболее активные граждане поощрялись наградами городской Думы. Благодарностями городской Думы поощрены 2</w:t>
      </w:r>
      <w:r w:rsidR="00712AF7" w:rsidRPr="008255EE">
        <w:rPr>
          <w:sz w:val="23"/>
          <w:szCs w:val="23"/>
        </w:rPr>
        <w:t>3 человек, ценными подарками - 43</w:t>
      </w:r>
      <w:r w:rsidRPr="008255EE">
        <w:rPr>
          <w:sz w:val="23"/>
          <w:szCs w:val="23"/>
        </w:rPr>
        <w:t xml:space="preserve"> человека,</w:t>
      </w:r>
      <w:r w:rsidR="00712AF7" w:rsidRPr="008255EE">
        <w:rPr>
          <w:sz w:val="23"/>
          <w:szCs w:val="23"/>
        </w:rPr>
        <w:t xml:space="preserve">  Благодарственными письмами - 61</w:t>
      </w:r>
      <w:r w:rsidRPr="008255EE">
        <w:rPr>
          <w:sz w:val="23"/>
          <w:szCs w:val="23"/>
        </w:rPr>
        <w:t xml:space="preserve"> человек. </w:t>
      </w:r>
    </w:p>
    <w:p w:rsidR="00123003" w:rsidRPr="008255EE" w:rsidRDefault="00123003" w:rsidP="008255E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E618D5" w:rsidRPr="00D32F56" w:rsidRDefault="00E618D5" w:rsidP="008C4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618D5" w:rsidRPr="00D32F56" w:rsidSect="004F7335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83" w:rsidRDefault="00984783" w:rsidP="00061F77">
      <w:r>
        <w:separator/>
      </w:r>
    </w:p>
  </w:endnote>
  <w:endnote w:type="continuationSeparator" w:id="0">
    <w:p w:rsidR="00984783" w:rsidRDefault="00984783" w:rsidP="00061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8548521"/>
      <w:docPartObj>
        <w:docPartGallery w:val="Page Numbers (Bottom of Page)"/>
        <w:docPartUnique/>
      </w:docPartObj>
    </w:sdtPr>
    <w:sdtContent>
      <w:p w:rsidR="00BE03BB" w:rsidRDefault="00F66F98">
        <w:pPr>
          <w:pStyle w:val="a9"/>
          <w:jc w:val="right"/>
        </w:pPr>
        <w:fldSimple w:instr=" PAGE   \* MERGEFORMAT ">
          <w:r w:rsidR="00597BCF">
            <w:rPr>
              <w:noProof/>
            </w:rPr>
            <w:t>8</w:t>
          </w:r>
        </w:fldSimple>
      </w:p>
    </w:sdtContent>
  </w:sdt>
  <w:p w:rsidR="00BE03BB" w:rsidRDefault="00BE03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83" w:rsidRDefault="00984783" w:rsidP="00061F77">
      <w:r>
        <w:separator/>
      </w:r>
    </w:p>
  </w:footnote>
  <w:footnote w:type="continuationSeparator" w:id="0">
    <w:p w:rsidR="00984783" w:rsidRDefault="00984783" w:rsidP="00061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546"/>
    <w:rsid w:val="000066B0"/>
    <w:rsid w:val="0001466F"/>
    <w:rsid w:val="00017CF5"/>
    <w:rsid w:val="00032346"/>
    <w:rsid w:val="000442EF"/>
    <w:rsid w:val="00045750"/>
    <w:rsid w:val="00050CD4"/>
    <w:rsid w:val="000535AC"/>
    <w:rsid w:val="000548C7"/>
    <w:rsid w:val="00061F77"/>
    <w:rsid w:val="000656AA"/>
    <w:rsid w:val="00077621"/>
    <w:rsid w:val="000B3FB4"/>
    <w:rsid w:val="000C0231"/>
    <w:rsid w:val="000C1938"/>
    <w:rsid w:val="000C23F4"/>
    <w:rsid w:val="000C6748"/>
    <w:rsid w:val="000E167D"/>
    <w:rsid w:val="000E3247"/>
    <w:rsid w:val="000E49B2"/>
    <w:rsid w:val="000E4C33"/>
    <w:rsid w:val="000F7763"/>
    <w:rsid w:val="00104D0F"/>
    <w:rsid w:val="00121C14"/>
    <w:rsid w:val="00123003"/>
    <w:rsid w:val="00127F1E"/>
    <w:rsid w:val="001316AB"/>
    <w:rsid w:val="001A524A"/>
    <w:rsid w:val="001B12CD"/>
    <w:rsid w:val="001B14CF"/>
    <w:rsid w:val="001B5ECA"/>
    <w:rsid w:val="001C19F6"/>
    <w:rsid w:val="001C2B59"/>
    <w:rsid w:val="001D0E3E"/>
    <w:rsid w:val="001D14F1"/>
    <w:rsid w:val="001D1B56"/>
    <w:rsid w:val="001D55BE"/>
    <w:rsid w:val="001E2A6B"/>
    <w:rsid w:val="00202FA4"/>
    <w:rsid w:val="00205AEF"/>
    <w:rsid w:val="00207C6B"/>
    <w:rsid w:val="00232FC4"/>
    <w:rsid w:val="00233E93"/>
    <w:rsid w:val="00242D20"/>
    <w:rsid w:val="00251ECB"/>
    <w:rsid w:val="00252567"/>
    <w:rsid w:val="002619D3"/>
    <w:rsid w:val="0026383A"/>
    <w:rsid w:val="00275D57"/>
    <w:rsid w:val="00282F80"/>
    <w:rsid w:val="0028645F"/>
    <w:rsid w:val="002916E5"/>
    <w:rsid w:val="002A2377"/>
    <w:rsid w:val="002A41BD"/>
    <w:rsid w:val="002B4543"/>
    <w:rsid w:val="002C2339"/>
    <w:rsid w:val="002C4313"/>
    <w:rsid w:val="002E20A7"/>
    <w:rsid w:val="002E3E81"/>
    <w:rsid w:val="002E56E8"/>
    <w:rsid w:val="002E72C9"/>
    <w:rsid w:val="0030567B"/>
    <w:rsid w:val="00307D17"/>
    <w:rsid w:val="00322D8D"/>
    <w:rsid w:val="003546D5"/>
    <w:rsid w:val="00354C3D"/>
    <w:rsid w:val="00357365"/>
    <w:rsid w:val="00363F59"/>
    <w:rsid w:val="00375154"/>
    <w:rsid w:val="0038134C"/>
    <w:rsid w:val="003824DA"/>
    <w:rsid w:val="00396636"/>
    <w:rsid w:val="003B2AA3"/>
    <w:rsid w:val="003B4D44"/>
    <w:rsid w:val="003B5143"/>
    <w:rsid w:val="003D3DD0"/>
    <w:rsid w:val="003D7899"/>
    <w:rsid w:val="003E067A"/>
    <w:rsid w:val="003F6A0A"/>
    <w:rsid w:val="004035B1"/>
    <w:rsid w:val="00413D1E"/>
    <w:rsid w:val="004201CD"/>
    <w:rsid w:val="00453727"/>
    <w:rsid w:val="00455B5E"/>
    <w:rsid w:val="004603FC"/>
    <w:rsid w:val="00464659"/>
    <w:rsid w:val="0046754A"/>
    <w:rsid w:val="00481172"/>
    <w:rsid w:val="00493C62"/>
    <w:rsid w:val="00493FA6"/>
    <w:rsid w:val="004A0084"/>
    <w:rsid w:val="004A143D"/>
    <w:rsid w:val="004A5E8C"/>
    <w:rsid w:val="004A7DF6"/>
    <w:rsid w:val="004B19F0"/>
    <w:rsid w:val="004C24AA"/>
    <w:rsid w:val="004C2B63"/>
    <w:rsid w:val="004D756E"/>
    <w:rsid w:val="004F7335"/>
    <w:rsid w:val="00503C6D"/>
    <w:rsid w:val="0050416F"/>
    <w:rsid w:val="00511FC4"/>
    <w:rsid w:val="00523308"/>
    <w:rsid w:val="00523EA1"/>
    <w:rsid w:val="00524E4B"/>
    <w:rsid w:val="00527083"/>
    <w:rsid w:val="00530E6B"/>
    <w:rsid w:val="00536D8E"/>
    <w:rsid w:val="0054175B"/>
    <w:rsid w:val="00552C03"/>
    <w:rsid w:val="00555D57"/>
    <w:rsid w:val="005607B6"/>
    <w:rsid w:val="00563B6F"/>
    <w:rsid w:val="0056747E"/>
    <w:rsid w:val="005862F6"/>
    <w:rsid w:val="005876FD"/>
    <w:rsid w:val="0059393A"/>
    <w:rsid w:val="0059592C"/>
    <w:rsid w:val="00597BCF"/>
    <w:rsid w:val="005A2BFB"/>
    <w:rsid w:val="005A786D"/>
    <w:rsid w:val="005B13EE"/>
    <w:rsid w:val="005B167D"/>
    <w:rsid w:val="005B40D6"/>
    <w:rsid w:val="005B6226"/>
    <w:rsid w:val="005C31E4"/>
    <w:rsid w:val="005C579B"/>
    <w:rsid w:val="005C7B4D"/>
    <w:rsid w:val="005D1259"/>
    <w:rsid w:val="005D4A6F"/>
    <w:rsid w:val="005E1E68"/>
    <w:rsid w:val="005F2424"/>
    <w:rsid w:val="00602361"/>
    <w:rsid w:val="00613F17"/>
    <w:rsid w:val="00617D5E"/>
    <w:rsid w:val="0062797E"/>
    <w:rsid w:val="00635390"/>
    <w:rsid w:val="00640639"/>
    <w:rsid w:val="0064627A"/>
    <w:rsid w:val="0065291A"/>
    <w:rsid w:val="00653677"/>
    <w:rsid w:val="006557C6"/>
    <w:rsid w:val="00672128"/>
    <w:rsid w:val="006753EB"/>
    <w:rsid w:val="006930D1"/>
    <w:rsid w:val="00693CA1"/>
    <w:rsid w:val="006C2A8C"/>
    <w:rsid w:val="006C776E"/>
    <w:rsid w:val="006D0140"/>
    <w:rsid w:val="006E04ED"/>
    <w:rsid w:val="006E70CE"/>
    <w:rsid w:val="00701BEE"/>
    <w:rsid w:val="00704113"/>
    <w:rsid w:val="00712AF7"/>
    <w:rsid w:val="00721B24"/>
    <w:rsid w:val="00724499"/>
    <w:rsid w:val="0073306F"/>
    <w:rsid w:val="00734D67"/>
    <w:rsid w:val="00741DA2"/>
    <w:rsid w:val="00745F4C"/>
    <w:rsid w:val="007501E5"/>
    <w:rsid w:val="007608CE"/>
    <w:rsid w:val="00777BA9"/>
    <w:rsid w:val="00781DCD"/>
    <w:rsid w:val="007B3307"/>
    <w:rsid w:val="007C2F13"/>
    <w:rsid w:val="007D2914"/>
    <w:rsid w:val="007D504A"/>
    <w:rsid w:val="007E04DE"/>
    <w:rsid w:val="007E13FD"/>
    <w:rsid w:val="007E6D13"/>
    <w:rsid w:val="007F5A60"/>
    <w:rsid w:val="00816724"/>
    <w:rsid w:val="008229A9"/>
    <w:rsid w:val="008255EE"/>
    <w:rsid w:val="00825F8E"/>
    <w:rsid w:val="008279F5"/>
    <w:rsid w:val="008320EA"/>
    <w:rsid w:val="00834D0F"/>
    <w:rsid w:val="00835BFF"/>
    <w:rsid w:val="00843B08"/>
    <w:rsid w:val="00852C83"/>
    <w:rsid w:val="0085458A"/>
    <w:rsid w:val="00855FBF"/>
    <w:rsid w:val="00856275"/>
    <w:rsid w:val="008622AA"/>
    <w:rsid w:val="008638BE"/>
    <w:rsid w:val="008679F3"/>
    <w:rsid w:val="00871592"/>
    <w:rsid w:val="008759AD"/>
    <w:rsid w:val="00883085"/>
    <w:rsid w:val="008941B6"/>
    <w:rsid w:val="008A40F9"/>
    <w:rsid w:val="008C4834"/>
    <w:rsid w:val="008C4C38"/>
    <w:rsid w:val="008C7C27"/>
    <w:rsid w:val="008D3589"/>
    <w:rsid w:val="008E6917"/>
    <w:rsid w:val="008F56D8"/>
    <w:rsid w:val="009023C9"/>
    <w:rsid w:val="0090407F"/>
    <w:rsid w:val="00906A35"/>
    <w:rsid w:val="009123AE"/>
    <w:rsid w:val="00925492"/>
    <w:rsid w:val="0092772B"/>
    <w:rsid w:val="0093182C"/>
    <w:rsid w:val="00934D9C"/>
    <w:rsid w:val="00936BFE"/>
    <w:rsid w:val="00937216"/>
    <w:rsid w:val="00955DC7"/>
    <w:rsid w:val="009607CE"/>
    <w:rsid w:val="0096431E"/>
    <w:rsid w:val="00970CB0"/>
    <w:rsid w:val="00971232"/>
    <w:rsid w:val="009836DC"/>
    <w:rsid w:val="00984783"/>
    <w:rsid w:val="009B179E"/>
    <w:rsid w:val="009B1AE1"/>
    <w:rsid w:val="009B4B97"/>
    <w:rsid w:val="009C6D4D"/>
    <w:rsid w:val="009E3997"/>
    <w:rsid w:val="009F0D3E"/>
    <w:rsid w:val="00A032DB"/>
    <w:rsid w:val="00A04CBF"/>
    <w:rsid w:val="00A17F34"/>
    <w:rsid w:val="00A220E9"/>
    <w:rsid w:val="00A37C81"/>
    <w:rsid w:val="00A57E92"/>
    <w:rsid w:val="00A643A1"/>
    <w:rsid w:val="00A643AB"/>
    <w:rsid w:val="00A701D5"/>
    <w:rsid w:val="00A74CBA"/>
    <w:rsid w:val="00A9638D"/>
    <w:rsid w:val="00AA41D6"/>
    <w:rsid w:val="00AA6E6A"/>
    <w:rsid w:val="00AC1085"/>
    <w:rsid w:val="00AC234F"/>
    <w:rsid w:val="00AC2FCA"/>
    <w:rsid w:val="00AD0A3E"/>
    <w:rsid w:val="00AD1238"/>
    <w:rsid w:val="00AD29F0"/>
    <w:rsid w:val="00AD2D70"/>
    <w:rsid w:val="00AD6D72"/>
    <w:rsid w:val="00AE3164"/>
    <w:rsid w:val="00AE63A3"/>
    <w:rsid w:val="00AF30A6"/>
    <w:rsid w:val="00B0013D"/>
    <w:rsid w:val="00B065C6"/>
    <w:rsid w:val="00B136F4"/>
    <w:rsid w:val="00B22A2C"/>
    <w:rsid w:val="00B26B99"/>
    <w:rsid w:val="00B35F0B"/>
    <w:rsid w:val="00B503DB"/>
    <w:rsid w:val="00B50562"/>
    <w:rsid w:val="00B514D6"/>
    <w:rsid w:val="00B522D0"/>
    <w:rsid w:val="00B54103"/>
    <w:rsid w:val="00B94268"/>
    <w:rsid w:val="00BB1510"/>
    <w:rsid w:val="00BC43A2"/>
    <w:rsid w:val="00BD03BE"/>
    <w:rsid w:val="00BD09DE"/>
    <w:rsid w:val="00BD4B82"/>
    <w:rsid w:val="00BD6579"/>
    <w:rsid w:val="00BE03BB"/>
    <w:rsid w:val="00BE2269"/>
    <w:rsid w:val="00C06DFD"/>
    <w:rsid w:val="00C10B9C"/>
    <w:rsid w:val="00C111B4"/>
    <w:rsid w:val="00C25520"/>
    <w:rsid w:val="00C26DE1"/>
    <w:rsid w:val="00C33A95"/>
    <w:rsid w:val="00C369DC"/>
    <w:rsid w:val="00C4143A"/>
    <w:rsid w:val="00C4354C"/>
    <w:rsid w:val="00C621B3"/>
    <w:rsid w:val="00C6286A"/>
    <w:rsid w:val="00C65133"/>
    <w:rsid w:val="00C73C81"/>
    <w:rsid w:val="00C76AEB"/>
    <w:rsid w:val="00CB01BB"/>
    <w:rsid w:val="00CB0783"/>
    <w:rsid w:val="00CB0A2A"/>
    <w:rsid w:val="00CB63CE"/>
    <w:rsid w:val="00CC0FBA"/>
    <w:rsid w:val="00CC726A"/>
    <w:rsid w:val="00CC7778"/>
    <w:rsid w:val="00CD1B86"/>
    <w:rsid w:val="00CE6007"/>
    <w:rsid w:val="00CF1E27"/>
    <w:rsid w:val="00CF3E6C"/>
    <w:rsid w:val="00D007EE"/>
    <w:rsid w:val="00D03588"/>
    <w:rsid w:val="00D129BD"/>
    <w:rsid w:val="00D13D55"/>
    <w:rsid w:val="00D25732"/>
    <w:rsid w:val="00D32F56"/>
    <w:rsid w:val="00D4711D"/>
    <w:rsid w:val="00D51B22"/>
    <w:rsid w:val="00D57C58"/>
    <w:rsid w:val="00D610DF"/>
    <w:rsid w:val="00D62EC9"/>
    <w:rsid w:val="00D708D7"/>
    <w:rsid w:val="00D81EF5"/>
    <w:rsid w:val="00D846E1"/>
    <w:rsid w:val="00DA12AD"/>
    <w:rsid w:val="00DA3A88"/>
    <w:rsid w:val="00DA42B6"/>
    <w:rsid w:val="00DB7436"/>
    <w:rsid w:val="00DC13CD"/>
    <w:rsid w:val="00DC5E9E"/>
    <w:rsid w:val="00DD04A0"/>
    <w:rsid w:val="00DD1033"/>
    <w:rsid w:val="00DD177E"/>
    <w:rsid w:val="00DE2986"/>
    <w:rsid w:val="00DE66B4"/>
    <w:rsid w:val="00DE70D3"/>
    <w:rsid w:val="00DF1211"/>
    <w:rsid w:val="00DF4F49"/>
    <w:rsid w:val="00DF5D5E"/>
    <w:rsid w:val="00DF69D5"/>
    <w:rsid w:val="00E01D60"/>
    <w:rsid w:val="00E02890"/>
    <w:rsid w:val="00E046F4"/>
    <w:rsid w:val="00E11ADA"/>
    <w:rsid w:val="00E4299C"/>
    <w:rsid w:val="00E51546"/>
    <w:rsid w:val="00E56F50"/>
    <w:rsid w:val="00E618D5"/>
    <w:rsid w:val="00E64B93"/>
    <w:rsid w:val="00E64D3F"/>
    <w:rsid w:val="00E91D77"/>
    <w:rsid w:val="00EA2740"/>
    <w:rsid w:val="00EA48CC"/>
    <w:rsid w:val="00EC43B7"/>
    <w:rsid w:val="00EC674A"/>
    <w:rsid w:val="00EC7EAB"/>
    <w:rsid w:val="00ED3C57"/>
    <w:rsid w:val="00ED5B35"/>
    <w:rsid w:val="00EE409D"/>
    <w:rsid w:val="00EF678C"/>
    <w:rsid w:val="00F12E76"/>
    <w:rsid w:val="00F2059E"/>
    <w:rsid w:val="00F24FE1"/>
    <w:rsid w:val="00F25709"/>
    <w:rsid w:val="00F462CC"/>
    <w:rsid w:val="00F5019D"/>
    <w:rsid w:val="00F50B6C"/>
    <w:rsid w:val="00F60EC3"/>
    <w:rsid w:val="00F66F98"/>
    <w:rsid w:val="00F70027"/>
    <w:rsid w:val="00F758AC"/>
    <w:rsid w:val="00F82391"/>
    <w:rsid w:val="00F858D7"/>
    <w:rsid w:val="00F918EB"/>
    <w:rsid w:val="00FD7B7D"/>
    <w:rsid w:val="00FF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7B6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1546"/>
    <w:pPr>
      <w:spacing w:line="288" w:lineRule="auto"/>
      <w:ind w:firstLine="720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E515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693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930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6930D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C7EA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61F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1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1F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1F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07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No Spacing"/>
    <w:uiPriority w:val="1"/>
    <w:qFormat/>
    <w:rsid w:val="00524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594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dum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3B5D0-2376-4511-AA27-8B02B4C3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3599</Words>
  <Characters>20516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5002 Лобова Татьяна Васильевна</dc:creator>
  <cp:lastModifiedBy>duma05</cp:lastModifiedBy>
  <cp:revision>4</cp:revision>
  <cp:lastPrinted>2022-12-16T03:00:00Z</cp:lastPrinted>
  <dcterms:created xsi:type="dcterms:W3CDTF">2022-12-16T03:01:00Z</dcterms:created>
  <dcterms:modified xsi:type="dcterms:W3CDTF">2022-12-22T05:58:00Z</dcterms:modified>
</cp:coreProperties>
</file>